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78996" w14:textId="77777777" w:rsidR="00D22D85" w:rsidRPr="00302BD5" w:rsidRDefault="00D22D85" w:rsidP="00D22D85">
      <w:pPr>
        <w:ind w:left="0" w:firstLine="0"/>
        <w:jc w:val="left"/>
        <w:rPr>
          <w:rFonts w:ascii="Arial Narrow" w:hAnsi="Arial Narrow"/>
          <w:sz w:val="8"/>
          <w:szCs w:val="24"/>
        </w:rPr>
      </w:pPr>
      <w:r w:rsidRPr="00302BD5">
        <w:rPr>
          <w:rFonts w:ascii="Arial" w:hAnsi="Arial" w:cs="Arial"/>
          <w:noProof/>
          <w:color w:val="333333"/>
          <w:sz w:val="12"/>
          <w:szCs w:val="32"/>
        </w:rPr>
        <mc:AlternateContent>
          <mc:Choice Requires="wps">
            <w:drawing>
              <wp:anchor distT="0" distB="0" distL="114300" distR="114300" simplePos="0" relativeHeight="251684864" behindDoc="0" locked="0" layoutInCell="1" allowOverlap="1" wp14:anchorId="2B1E95AA" wp14:editId="4F606EAD">
                <wp:simplePos x="0" y="0"/>
                <wp:positionH relativeFrom="page">
                  <wp:align>right</wp:align>
                </wp:positionH>
                <wp:positionV relativeFrom="paragraph">
                  <wp:posOffset>-539680</wp:posOffset>
                </wp:positionV>
                <wp:extent cx="2486025" cy="2145600"/>
                <wp:effectExtent l="0" t="0" r="9525" b="762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14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D2083"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lang w:val="en-US"/>
                              </w:rPr>
                              <w:t>REPUBLIC OF CAMEROON</w:t>
                            </w:r>
                          </w:p>
                          <w:p w14:paraId="2EA52EFD" w14:textId="77777777" w:rsidR="00D5753D" w:rsidRPr="00302BD5" w:rsidRDefault="00D5753D" w:rsidP="00D22D85">
                            <w:pPr>
                              <w:jc w:val="center"/>
                              <w:rPr>
                                <w:rFonts w:ascii="Arial Narrow" w:hAnsi="Arial Narrow"/>
                                <w:sz w:val="20"/>
                                <w:lang w:val="en-US"/>
                              </w:rPr>
                            </w:pPr>
                            <w:r w:rsidRPr="00302BD5">
                              <w:rPr>
                                <w:rFonts w:ascii="Arial Narrow" w:hAnsi="Arial Narrow"/>
                                <w:b/>
                                <w:sz w:val="20"/>
                                <w:lang w:val="en-US"/>
                              </w:rPr>
                              <w:t>Peace - Work - Fatherland</w:t>
                            </w:r>
                          </w:p>
                          <w:p w14:paraId="12085AE2"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lang w:val="en-US"/>
                              </w:rPr>
                              <w:t>……………………</w:t>
                            </w:r>
                          </w:p>
                          <w:p w14:paraId="659341B4"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SOUTH REGION</w:t>
                            </w:r>
                          </w:p>
                          <w:p w14:paraId="5D4C79AB"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w:t>
                            </w:r>
                          </w:p>
                          <w:p w14:paraId="59E488CF"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OCEAN DIVISION</w:t>
                            </w:r>
                          </w:p>
                          <w:p w14:paraId="2F61586C"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w:t>
                            </w:r>
                          </w:p>
                          <w:p w14:paraId="4489FE4D"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KRIBI 1 SUB DIVISIONAL COUNCIL</w:t>
                            </w:r>
                          </w:p>
                          <w:p w14:paraId="7CEDAC5B"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w:t>
                            </w:r>
                          </w:p>
                          <w:p w14:paraId="44FA1DD6" w14:textId="77777777" w:rsidR="00D5753D" w:rsidRPr="00302BD5" w:rsidRDefault="00D5753D" w:rsidP="00D22D85">
                            <w:pPr>
                              <w:jc w:val="center"/>
                              <w:rPr>
                                <w:rFonts w:ascii="Arial Narrow" w:hAnsi="Arial Narrow" w:cs="Arial"/>
                                <w:sz w:val="20"/>
                                <w:lang w:val="en-US"/>
                              </w:rPr>
                            </w:pPr>
                            <w:r w:rsidRPr="00302BD5">
                              <w:rPr>
                                <w:rFonts w:ascii="Arial Narrow" w:hAnsi="Arial Narrow"/>
                                <w:b/>
                                <w:position w:val="6"/>
                                <w:sz w:val="20"/>
                                <w:lang w:val="en-US"/>
                              </w:rPr>
                              <w:t>GENERAL SECRETARIAT</w:t>
                            </w:r>
                          </w:p>
                          <w:p w14:paraId="4A578178"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vertAlign w:val="superscript"/>
                                <w:lang w:val="en-US"/>
                              </w:rPr>
                              <w:t>………………………</w:t>
                            </w:r>
                          </w:p>
                          <w:p w14:paraId="1A0EB38F" w14:textId="77777777" w:rsidR="00D5753D" w:rsidRDefault="00D5753D" w:rsidP="00D22D85">
                            <w:pPr>
                              <w:jc w:val="center"/>
                              <w:rPr>
                                <w:rFonts w:ascii="Arial Narrow" w:hAnsi="Arial Narrow"/>
                                <w:b/>
                                <w:sz w:val="20"/>
                                <w:lang w:val="en-US"/>
                              </w:rPr>
                            </w:pPr>
                            <w:r w:rsidRPr="00302BD5">
                              <w:rPr>
                                <w:rFonts w:ascii="Arial Narrow" w:hAnsi="Arial Narrow"/>
                                <w:b/>
                                <w:sz w:val="20"/>
                                <w:lang w:val="en-US"/>
                              </w:rPr>
                              <w:t>PUBLIC CONTRACTS</w:t>
                            </w:r>
                            <w:r>
                              <w:rPr>
                                <w:rFonts w:ascii="Arial Narrow" w:hAnsi="Arial Narrow"/>
                                <w:b/>
                                <w:sz w:val="20"/>
                                <w:lang w:val="en-US"/>
                              </w:rPr>
                              <w:t xml:space="preserve"> AWARD SERVICE</w:t>
                            </w:r>
                          </w:p>
                          <w:p w14:paraId="410B3C0E"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lang w:val="en-US"/>
                              </w:rPr>
                              <w:t>GENERAL</w:t>
                            </w:r>
                          </w:p>
                          <w:p w14:paraId="670BCD62" w14:textId="77777777" w:rsidR="00D5753D" w:rsidRPr="00302BD5" w:rsidRDefault="00D5753D" w:rsidP="00D22D85">
                            <w:pPr>
                              <w:jc w:val="center"/>
                              <w:rPr>
                                <w:rFonts w:ascii="Arial Narrow" w:hAnsi="Arial Narrow" w:cs="Arial"/>
                                <w:b/>
                                <w:sz w:val="16"/>
                                <w:szCs w:val="19"/>
                                <w:lang w:val="en-US"/>
                              </w:rPr>
                            </w:pPr>
                            <w:r w:rsidRPr="00302BD5">
                              <w:rPr>
                                <w:rFonts w:ascii="Arial Narrow" w:hAnsi="Arial Narrow" w:cs="Arial"/>
                                <w:b/>
                                <w:sz w:val="16"/>
                                <w:szCs w:val="19"/>
                                <w:lang w:val="en-US"/>
                              </w:rPr>
                              <w:t>---------------------</w:t>
                            </w:r>
                          </w:p>
                          <w:p w14:paraId="4AD322CF" w14:textId="77777777" w:rsidR="00D5753D" w:rsidRPr="006A02E8" w:rsidRDefault="00D5753D" w:rsidP="00D22D85">
                            <w:pPr>
                              <w:jc w:val="center"/>
                              <w:rPr>
                                <w:rFonts w:ascii="Trebuchet MS" w:hAnsi="Trebuchet MS" w:cs="Arial"/>
                                <w:b/>
                                <w:sz w:val="16"/>
                                <w:szCs w:val="19"/>
                                <w:lang w:val="en-US"/>
                              </w:rPr>
                            </w:pPr>
                          </w:p>
                          <w:p w14:paraId="20EB42DB" w14:textId="77777777" w:rsidR="00D5753D" w:rsidRPr="006A02E8" w:rsidRDefault="00D5753D" w:rsidP="00D22D85">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E95AA" id="_x0000_t202" coordsize="21600,21600" o:spt="202" path="m,l,21600r21600,l21600,xe">
                <v:stroke joinstyle="miter"/>
                <v:path gradientshapeok="t" o:connecttype="rect"/>
              </v:shapetype>
              <v:shape id="Zone de texte 1" o:spid="_x0000_s1026" type="#_x0000_t202" style="position:absolute;margin-left:144.55pt;margin-top:-42.5pt;width:195.75pt;height:168.95pt;z-index:2516848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" stroked="f">
                <v:textbox>
                  <w:txbxContent>
                    <w:p w14:paraId="4C0D2083"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lang w:val="en-US"/>
                        </w:rPr>
                        <w:t>REPUBLIC OF CAMEROON</w:t>
                      </w:r>
                    </w:p>
                    <w:p w14:paraId="2EA52EFD" w14:textId="77777777" w:rsidR="00D5753D" w:rsidRPr="00302BD5" w:rsidRDefault="00D5753D" w:rsidP="00D22D85">
                      <w:pPr>
                        <w:jc w:val="center"/>
                        <w:rPr>
                          <w:rFonts w:ascii="Arial Narrow" w:hAnsi="Arial Narrow"/>
                          <w:sz w:val="20"/>
                          <w:lang w:val="en-US"/>
                        </w:rPr>
                      </w:pPr>
                      <w:r w:rsidRPr="00302BD5">
                        <w:rPr>
                          <w:rFonts w:ascii="Arial Narrow" w:hAnsi="Arial Narrow"/>
                          <w:b/>
                          <w:sz w:val="20"/>
                          <w:lang w:val="en-US"/>
                        </w:rPr>
                        <w:t>Peace - Work - Fatherland</w:t>
                      </w:r>
                    </w:p>
                    <w:p w14:paraId="12085AE2"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lang w:val="en-US"/>
                        </w:rPr>
                        <w:t>……………………</w:t>
                      </w:r>
                    </w:p>
                    <w:p w14:paraId="659341B4"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SOUTH REGION</w:t>
                      </w:r>
                    </w:p>
                    <w:p w14:paraId="5D4C79AB"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w:t>
                      </w:r>
                    </w:p>
                    <w:p w14:paraId="59E488CF"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OCEAN DIVISION</w:t>
                      </w:r>
                    </w:p>
                    <w:p w14:paraId="2F61586C"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w:t>
                      </w:r>
                    </w:p>
                    <w:p w14:paraId="4489FE4D"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KRIBI 1 SUB DIVISIONAL COUNCIL</w:t>
                      </w:r>
                    </w:p>
                    <w:p w14:paraId="7CEDAC5B" w14:textId="77777777" w:rsidR="00D5753D" w:rsidRPr="00302BD5" w:rsidRDefault="00D5753D" w:rsidP="00D22D85">
                      <w:pPr>
                        <w:jc w:val="center"/>
                        <w:rPr>
                          <w:rFonts w:ascii="Arial Narrow" w:hAnsi="Arial Narrow"/>
                          <w:b/>
                          <w:position w:val="6"/>
                          <w:sz w:val="20"/>
                          <w:lang w:val="en-US"/>
                        </w:rPr>
                      </w:pPr>
                      <w:r w:rsidRPr="00302BD5">
                        <w:rPr>
                          <w:rFonts w:ascii="Arial Narrow" w:hAnsi="Arial Narrow"/>
                          <w:b/>
                          <w:position w:val="6"/>
                          <w:sz w:val="20"/>
                          <w:lang w:val="en-US"/>
                        </w:rPr>
                        <w:t>……………….</w:t>
                      </w:r>
                    </w:p>
                    <w:p w14:paraId="44FA1DD6" w14:textId="77777777" w:rsidR="00D5753D" w:rsidRPr="00302BD5" w:rsidRDefault="00D5753D" w:rsidP="00D22D85">
                      <w:pPr>
                        <w:jc w:val="center"/>
                        <w:rPr>
                          <w:rFonts w:ascii="Arial Narrow" w:hAnsi="Arial Narrow" w:cs="Arial"/>
                          <w:sz w:val="20"/>
                          <w:lang w:val="en-US"/>
                        </w:rPr>
                      </w:pPr>
                      <w:r w:rsidRPr="00302BD5">
                        <w:rPr>
                          <w:rFonts w:ascii="Arial Narrow" w:hAnsi="Arial Narrow"/>
                          <w:b/>
                          <w:position w:val="6"/>
                          <w:sz w:val="20"/>
                          <w:lang w:val="en-US"/>
                        </w:rPr>
                        <w:t>GENERAL SECRETARIAT</w:t>
                      </w:r>
                    </w:p>
                    <w:p w14:paraId="4A578178"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vertAlign w:val="superscript"/>
                          <w:lang w:val="en-US"/>
                        </w:rPr>
                        <w:t>………………………</w:t>
                      </w:r>
                    </w:p>
                    <w:p w14:paraId="1A0EB38F" w14:textId="77777777" w:rsidR="00D5753D" w:rsidRDefault="00D5753D" w:rsidP="00D22D85">
                      <w:pPr>
                        <w:jc w:val="center"/>
                        <w:rPr>
                          <w:rFonts w:ascii="Arial Narrow" w:hAnsi="Arial Narrow"/>
                          <w:b/>
                          <w:sz w:val="20"/>
                          <w:lang w:val="en-US"/>
                        </w:rPr>
                      </w:pPr>
                      <w:r w:rsidRPr="00302BD5">
                        <w:rPr>
                          <w:rFonts w:ascii="Arial Narrow" w:hAnsi="Arial Narrow"/>
                          <w:b/>
                          <w:sz w:val="20"/>
                          <w:lang w:val="en-US"/>
                        </w:rPr>
                        <w:t>PUBLIC CONTRACTS</w:t>
                      </w:r>
                      <w:r>
                        <w:rPr>
                          <w:rFonts w:ascii="Arial Narrow" w:hAnsi="Arial Narrow"/>
                          <w:b/>
                          <w:sz w:val="20"/>
                          <w:lang w:val="en-US"/>
                        </w:rPr>
                        <w:t xml:space="preserve"> AWARD SERVICE</w:t>
                      </w:r>
                    </w:p>
                    <w:p w14:paraId="410B3C0E"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lang w:val="en-US"/>
                        </w:rPr>
                        <w:t>GENERAL</w:t>
                      </w:r>
                    </w:p>
                    <w:p w14:paraId="670BCD62" w14:textId="77777777" w:rsidR="00D5753D" w:rsidRPr="00302BD5" w:rsidRDefault="00D5753D" w:rsidP="00D22D85">
                      <w:pPr>
                        <w:jc w:val="center"/>
                        <w:rPr>
                          <w:rFonts w:ascii="Arial Narrow" w:hAnsi="Arial Narrow" w:cs="Arial"/>
                          <w:b/>
                          <w:sz w:val="16"/>
                          <w:szCs w:val="19"/>
                          <w:lang w:val="en-US"/>
                        </w:rPr>
                      </w:pPr>
                      <w:r w:rsidRPr="00302BD5">
                        <w:rPr>
                          <w:rFonts w:ascii="Arial Narrow" w:hAnsi="Arial Narrow" w:cs="Arial"/>
                          <w:b/>
                          <w:sz w:val="16"/>
                          <w:szCs w:val="19"/>
                          <w:lang w:val="en-US"/>
                        </w:rPr>
                        <w:t>---------------------</w:t>
                      </w:r>
                    </w:p>
                    <w:p w14:paraId="4AD322CF" w14:textId="77777777" w:rsidR="00D5753D" w:rsidRPr="006A02E8" w:rsidRDefault="00D5753D" w:rsidP="00D22D85">
                      <w:pPr>
                        <w:jc w:val="center"/>
                        <w:rPr>
                          <w:rFonts w:ascii="Trebuchet MS" w:hAnsi="Trebuchet MS" w:cs="Arial"/>
                          <w:b/>
                          <w:sz w:val="16"/>
                          <w:szCs w:val="19"/>
                          <w:lang w:val="en-US"/>
                        </w:rPr>
                      </w:pPr>
                    </w:p>
                    <w:p w14:paraId="20EB42DB" w14:textId="77777777" w:rsidR="00D5753D" w:rsidRPr="006A02E8" w:rsidRDefault="00D5753D" w:rsidP="00D22D85">
                      <w:pPr>
                        <w:jc w:val="center"/>
                        <w:rPr>
                          <w:rFonts w:ascii="Trebuchet MS" w:hAnsi="Trebuchet MS" w:cs="Arial"/>
                          <w:i/>
                          <w:sz w:val="16"/>
                          <w:szCs w:val="16"/>
                          <w:lang w:val="en-US"/>
                        </w:rPr>
                      </w:pPr>
                    </w:p>
                  </w:txbxContent>
                </v:textbox>
                <w10:wrap anchorx="page"/>
              </v:shape>
            </w:pict>
          </mc:Fallback>
        </mc:AlternateContent>
      </w:r>
      <w:r w:rsidRPr="00302BD5">
        <w:rPr>
          <w:rFonts w:ascii="Arial" w:hAnsi="Arial" w:cs="Arial"/>
          <w:noProof/>
          <w:color w:val="333333"/>
          <w:sz w:val="12"/>
          <w:szCs w:val="32"/>
        </w:rPr>
        <mc:AlternateContent>
          <mc:Choice Requires="wps">
            <w:drawing>
              <wp:anchor distT="0" distB="0" distL="114300" distR="114300" simplePos="0" relativeHeight="251682816" behindDoc="0" locked="0" layoutInCell="1" allowOverlap="1" wp14:anchorId="4182CD79" wp14:editId="521160A4">
                <wp:simplePos x="0" y="0"/>
                <wp:positionH relativeFrom="page">
                  <wp:posOffset>53555</wp:posOffset>
                </wp:positionH>
                <wp:positionV relativeFrom="paragraph">
                  <wp:posOffset>-547595</wp:posOffset>
                </wp:positionV>
                <wp:extent cx="2217600" cy="20016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200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0955C" w14:textId="77777777" w:rsidR="00D5753D" w:rsidRPr="00302BD5" w:rsidRDefault="00D5753D" w:rsidP="00D22D85">
                            <w:pPr>
                              <w:jc w:val="center"/>
                              <w:rPr>
                                <w:rFonts w:ascii="Arial Narrow" w:hAnsi="Arial Narrow"/>
                                <w:b/>
                                <w:sz w:val="20"/>
                              </w:rPr>
                            </w:pPr>
                            <w:r w:rsidRPr="00302BD5">
                              <w:rPr>
                                <w:rFonts w:ascii="Arial Narrow" w:hAnsi="Arial Narrow"/>
                                <w:b/>
                                <w:sz w:val="20"/>
                              </w:rPr>
                              <w:t>REPUBLIQUE DU CAMEROUN</w:t>
                            </w:r>
                          </w:p>
                          <w:p w14:paraId="061EE768" w14:textId="77777777" w:rsidR="00D5753D" w:rsidRPr="00302BD5" w:rsidRDefault="00D5753D" w:rsidP="00D22D85">
                            <w:pPr>
                              <w:jc w:val="center"/>
                              <w:rPr>
                                <w:rFonts w:ascii="Arial Narrow" w:hAnsi="Arial Narrow"/>
                                <w:b/>
                                <w:sz w:val="20"/>
                              </w:rPr>
                            </w:pPr>
                            <w:r w:rsidRPr="00302BD5">
                              <w:rPr>
                                <w:rFonts w:ascii="Arial Narrow" w:hAnsi="Arial Narrow"/>
                                <w:b/>
                                <w:sz w:val="20"/>
                              </w:rPr>
                              <w:t>Paix - Travail - Patrie</w:t>
                            </w:r>
                          </w:p>
                          <w:p w14:paraId="6AA0335B" w14:textId="77777777" w:rsidR="00D5753D" w:rsidRPr="00302BD5" w:rsidRDefault="00D5753D" w:rsidP="00D22D85">
                            <w:pPr>
                              <w:jc w:val="center"/>
                              <w:rPr>
                                <w:rFonts w:ascii="Arial Narrow" w:hAnsi="Arial Narrow"/>
                                <w:b/>
                                <w:sz w:val="20"/>
                              </w:rPr>
                            </w:pPr>
                            <w:r w:rsidRPr="00302BD5">
                              <w:rPr>
                                <w:rFonts w:ascii="Arial Narrow" w:hAnsi="Arial Narrow"/>
                                <w:b/>
                                <w:sz w:val="20"/>
                              </w:rPr>
                              <w:t>---------------------</w:t>
                            </w:r>
                          </w:p>
                          <w:p w14:paraId="1EDF1B34" w14:textId="77777777" w:rsidR="00D5753D" w:rsidRPr="00302BD5" w:rsidRDefault="00D5753D" w:rsidP="00D22D85">
                            <w:pPr>
                              <w:jc w:val="center"/>
                              <w:rPr>
                                <w:rFonts w:ascii="Arial Narrow" w:hAnsi="Arial Narrow"/>
                                <w:b/>
                                <w:position w:val="6"/>
                                <w:sz w:val="20"/>
                              </w:rPr>
                            </w:pPr>
                            <w:r w:rsidRPr="00302BD5">
                              <w:rPr>
                                <w:rFonts w:ascii="Arial Narrow" w:hAnsi="Arial Narrow"/>
                                <w:b/>
                                <w:position w:val="6"/>
                                <w:sz w:val="20"/>
                              </w:rPr>
                              <w:t>REGION DU SUD</w:t>
                            </w:r>
                          </w:p>
                          <w:p w14:paraId="70235801" w14:textId="77777777" w:rsidR="00D5753D" w:rsidRPr="00302BD5" w:rsidRDefault="00D5753D" w:rsidP="00D22D85">
                            <w:pPr>
                              <w:jc w:val="center"/>
                              <w:rPr>
                                <w:rFonts w:ascii="Arial Narrow" w:hAnsi="Arial Narrow"/>
                                <w:b/>
                                <w:position w:val="6"/>
                                <w:sz w:val="20"/>
                              </w:rPr>
                            </w:pPr>
                            <w:r w:rsidRPr="00302BD5">
                              <w:rPr>
                                <w:rFonts w:ascii="Arial Narrow" w:hAnsi="Arial Narrow"/>
                                <w:b/>
                                <w:position w:val="6"/>
                                <w:sz w:val="20"/>
                              </w:rPr>
                              <w:t>………………….</w:t>
                            </w:r>
                          </w:p>
                          <w:p w14:paraId="16F40E75" w14:textId="77777777" w:rsidR="00D5753D" w:rsidRPr="00302BD5" w:rsidRDefault="00D5753D" w:rsidP="00D22D85">
                            <w:pPr>
                              <w:jc w:val="center"/>
                              <w:rPr>
                                <w:rFonts w:ascii="Arial Narrow" w:hAnsi="Arial Narrow"/>
                                <w:b/>
                                <w:sz w:val="20"/>
                              </w:rPr>
                            </w:pPr>
                            <w:r w:rsidRPr="00302BD5">
                              <w:rPr>
                                <w:rFonts w:ascii="Arial Narrow" w:hAnsi="Arial Narrow"/>
                                <w:b/>
                                <w:sz w:val="20"/>
                              </w:rPr>
                              <w:t>DEPARTEMENT DE L’OCEAN</w:t>
                            </w:r>
                          </w:p>
                          <w:p w14:paraId="2BDB6E27" w14:textId="77777777" w:rsidR="00D5753D" w:rsidRPr="00302BD5" w:rsidRDefault="00D5753D" w:rsidP="00D22D85">
                            <w:pPr>
                              <w:jc w:val="center"/>
                              <w:rPr>
                                <w:rFonts w:ascii="Arial Narrow" w:hAnsi="Arial Narrow"/>
                                <w:b/>
                                <w:sz w:val="20"/>
                              </w:rPr>
                            </w:pPr>
                            <w:r w:rsidRPr="00302BD5">
                              <w:rPr>
                                <w:rFonts w:ascii="Arial Narrow" w:hAnsi="Arial Narrow"/>
                                <w:b/>
                                <w:sz w:val="20"/>
                              </w:rPr>
                              <w:t>-------------------</w:t>
                            </w:r>
                          </w:p>
                          <w:p w14:paraId="1C1DAB3B" w14:textId="77777777" w:rsidR="00D5753D" w:rsidRPr="00302BD5" w:rsidRDefault="00D5753D" w:rsidP="00D22D85">
                            <w:pPr>
                              <w:jc w:val="center"/>
                              <w:rPr>
                                <w:rFonts w:ascii="Arial Narrow" w:hAnsi="Arial Narrow"/>
                                <w:b/>
                                <w:sz w:val="20"/>
                              </w:rPr>
                            </w:pPr>
                            <w:r w:rsidRPr="00302BD5">
                              <w:rPr>
                                <w:rFonts w:ascii="Arial Narrow" w:hAnsi="Arial Narrow"/>
                                <w:b/>
                                <w:sz w:val="20"/>
                              </w:rPr>
                              <w:t>COMMUNE D’ARRONDISSEMENT</w:t>
                            </w:r>
                          </w:p>
                          <w:p w14:paraId="393EC0D7" w14:textId="77777777" w:rsidR="00D5753D" w:rsidRPr="00302BD5" w:rsidRDefault="00D5753D" w:rsidP="00D22D85">
                            <w:pPr>
                              <w:jc w:val="center"/>
                              <w:rPr>
                                <w:rFonts w:ascii="Arial Narrow" w:hAnsi="Arial Narrow"/>
                                <w:b/>
                                <w:sz w:val="20"/>
                                <w:vertAlign w:val="superscript"/>
                              </w:rPr>
                            </w:pPr>
                            <w:r w:rsidRPr="00302BD5">
                              <w:rPr>
                                <w:rFonts w:ascii="Arial Narrow" w:hAnsi="Arial Narrow"/>
                                <w:b/>
                                <w:sz w:val="20"/>
                              </w:rPr>
                              <w:t>DE KRIBI 1</w:t>
                            </w:r>
                            <w:r w:rsidRPr="00302BD5">
                              <w:rPr>
                                <w:rFonts w:ascii="Arial Narrow" w:hAnsi="Arial Narrow"/>
                                <w:b/>
                                <w:sz w:val="20"/>
                                <w:vertAlign w:val="superscript"/>
                              </w:rPr>
                              <w:t>ER</w:t>
                            </w:r>
                          </w:p>
                          <w:p w14:paraId="3778B9BE" w14:textId="77777777" w:rsidR="00D5753D" w:rsidRPr="00302BD5" w:rsidRDefault="00D5753D" w:rsidP="00D22D85">
                            <w:pPr>
                              <w:jc w:val="center"/>
                              <w:rPr>
                                <w:rFonts w:ascii="Arial Narrow" w:hAnsi="Arial Narrow"/>
                                <w:b/>
                                <w:sz w:val="20"/>
                              </w:rPr>
                            </w:pPr>
                            <w:r w:rsidRPr="00302BD5">
                              <w:rPr>
                                <w:rFonts w:ascii="Arial Narrow" w:hAnsi="Arial Narrow"/>
                                <w:b/>
                                <w:sz w:val="20"/>
                                <w:vertAlign w:val="superscript"/>
                              </w:rPr>
                              <w:t>………………………</w:t>
                            </w:r>
                          </w:p>
                          <w:p w14:paraId="2D7A8C5C"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rPr>
                              <w:t>SECRETARIAT GENERAL</w:t>
                            </w:r>
                          </w:p>
                          <w:p w14:paraId="51677332" w14:textId="77777777" w:rsidR="00D5753D" w:rsidRPr="00302BD5" w:rsidRDefault="00D5753D" w:rsidP="00D22D85">
                            <w:pPr>
                              <w:jc w:val="center"/>
                              <w:rPr>
                                <w:rFonts w:ascii="Arial Narrow" w:hAnsi="Arial Narrow"/>
                                <w:b/>
                                <w:sz w:val="20"/>
                              </w:rPr>
                            </w:pPr>
                            <w:r w:rsidRPr="00302BD5">
                              <w:rPr>
                                <w:rFonts w:ascii="Arial Narrow" w:hAnsi="Arial Narrow"/>
                                <w:b/>
                                <w:sz w:val="20"/>
                                <w:vertAlign w:val="superscript"/>
                              </w:rPr>
                              <w:t>………………………</w:t>
                            </w:r>
                          </w:p>
                          <w:p w14:paraId="08BB33D6"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rPr>
                              <w:t xml:space="preserve">SERVICE DES MARCHES PUBLICS </w:t>
                            </w:r>
                          </w:p>
                          <w:p w14:paraId="10C05716" w14:textId="77777777" w:rsidR="00D5753D" w:rsidRDefault="00D5753D" w:rsidP="00D22D85">
                            <w:pPr>
                              <w:jc w:val="center"/>
                              <w:rPr>
                                <w:b/>
                                <w:sz w:val="20"/>
                                <w:lang w:val="en-US"/>
                              </w:rPr>
                            </w:pPr>
                          </w:p>
                          <w:p w14:paraId="3DD99F44" w14:textId="77777777" w:rsidR="00D5753D" w:rsidRDefault="00D5753D" w:rsidP="00D22D85">
                            <w:pPr>
                              <w:jc w:val="center"/>
                              <w:rPr>
                                <w:b/>
                                <w:sz w:val="20"/>
                                <w:lang w:val="en-US"/>
                              </w:rPr>
                            </w:pPr>
                          </w:p>
                          <w:p w14:paraId="60BFB6FD" w14:textId="77777777" w:rsidR="00D5753D" w:rsidRDefault="00D5753D" w:rsidP="00D22D85">
                            <w:pPr>
                              <w:jc w:val="center"/>
                              <w:rPr>
                                <w:b/>
                                <w:sz w:val="20"/>
                                <w:lang w:val="en-US"/>
                              </w:rPr>
                            </w:pPr>
                          </w:p>
                          <w:p w14:paraId="35DBE619" w14:textId="77777777" w:rsidR="00D5753D" w:rsidRDefault="00D5753D" w:rsidP="00D22D85">
                            <w:pPr>
                              <w:jc w:val="center"/>
                              <w:rPr>
                                <w:b/>
                                <w:sz w:val="20"/>
                                <w:lang w:val="en-US"/>
                              </w:rPr>
                            </w:pPr>
                          </w:p>
                          <w:p w14:paraId="50170CEC" w14:textId="77777777" w:rsidR="00D5753D" w:rsidRDefault="00D5753D" w:rsidP="00D22D85">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2CD79" id="Zone de texte 2" o:spid="_x0000_s1027" type="#_x0000_t202" style="position:absolute;margin-left:4.2pt;margin-top:-43.1pt;width:174.6pt;height:157.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" stroked="f">
                <v:textbox>
                  <w:txbxContent>
                    <w:p w14:paraId="7C70955C" w14:textId="77777777" w:rsidR="00D5753D" w:rsidRPr="00302BD5" w:rsidRDefault="00D5753D" w:rsidP="00D22D85">
                      <w:pPr>
                        <w:jc w:val="center"/>
                        <w:rPr>
                          <w:rFonts w:ascii="Arial Narrow" w:hAnsi="Arial Narrow"/>
                          <w:b/>
                          <w:sz w:val="20"/>
                        </w:rPr>
                      </w:pPr>
                      <w:r w:rsidRPr="00302BD5">
                        <w:rPr>
                          <w:rFonts w:ascii="Arial Narrow" w:hAnsi="Arial Narrow"/>
                          <w:b/>
                          <w:sz w:val="20"/>
                        </w:rPr>
                        <w:t>REPUBLIQUE DU CAMEROUN</w:t>
                      </w:r>
                    </w:p>
                    <w:p w14:paraId="061EE768" w14:textId="77777777" w:rsidR="00D5753D" w:rsidRPr="00302BD5" w:rsidRDefault="00D5753D" w:rsidP="00D22D85">
                      <w:pPr>
                        <w:jc w:val="center"/>
                        <w:rPr>
                          <w:rFonts w:ascii="Arial Narrow" w:hAnsi="Arial Narrow"/>
                          <w:b/>
                          <w:sz w:val="20"/>
                        </w:rPr>
                      </w:pPr>
                      <w:r w:rsidRPr="00302BD5">
                        <w:rPr>
                          <w:rFonts w:ascii="Arial Narrow" w:hAnsi="Arial Narrow"/>
                          <w:b/>
                          <w:sz w:val="20"/>
                        </w:rPr>
                        <w:t>Paix - Travail - Patrie</w:t>
                      </w:r>
                    </w:p>
                    <w:p w14:paraId="6AA0335B" w14:textId="77777777" w:rsidR="00D5753D" w:rsidRPr="00302BD5" w:rsidRDefault="00D5753D" w:rsidP="00D22D85">
                      <w:pPr>
                        <w:jc w:val="center"/>
                        <w:rPr>
                          <w:rFonts w:ascii="Arial Narrow" w:hAnsi="Arial Narrow"/>
                          <w:b/>
                          <w:sz w:val="20"/>
                        </w:rPr>
                      </w:pPr>
                      <w:r w:rsidRPr="00302BD5">
                        <w:rPr>
                          <w:rFonts w:ascii="Arial Narrow" w:hAnsi="Arial Narrow"/>
                          <w:b/>
                          <w:sz w:val="20"/>
                        </w:rPr>
                        <w:t>---------------------</w:t>
                      </w:r>
                    </w:p>
                    <w:p w14:paraId="1EDF1B34" w14:textId="77777777" w:rsidR="00D5753D" w:rsidRPr="00302BD5" w:rsidRDefault="00D5753D" w:rsidP="00D22D85">
                      <w:pPr>
                        <w:jc w:val="center"/>
                        <w:rPr>
                          <w:rFonts w:ascii="Arial Narrow" w:hAnsi="Arial Narrow"/>
                          <w:b/>
                          <w:position w:val="6"/>
                          <w:sz w:val="20"/>
                        </w:rPr>
                      </w:pPr>
                      <w:r w:rsidRPr="00302BD5">
                        <w:rPr>
                          <w:rFonts w:ascii="Arial Narrow" w:hAnsi="Arial Narrow"/>
                          <w:b/>
                          <w:position w:val="6"/>
                          <w:sz w:val="20"/>
                        </w:rPr>
                        <w:t>REGION DU SUD</w:t>
                      </w:r>
                    </w:p>
                    <w:p w14:paraId="70235801" w14:textId="77777777" w:rsidR="00D5753D" w:rsidRPr="00302BD5" w:rsidRDefault="00D5753D" w:rsidP="00D22D85">
                      <w:pPr>
                        <w:jc w:val="center"/>
                        <w:rPr>
                          <w:rFonts w:ascii="Arial Narrow" w:hAnsi="Arial Narrow"/>
                          <w:b/>
                          <w:position w:val="6"/>
                          <w:sz w:val="20"/>
                        </w:rPr>
                      </w:pPr>
                      <w:r w:rsidRPr="00302BD5">
                        <w:rPr>
                          <w:rFonts w:ascii="Arial Narrow" w:hAnsi="Arial Narrow"/>
                          <w:b/>
                          <w:position w:val="6"/>
                          <w:sz w:val="20"/>
                        </w:rPr>
                        <w:t>………………….</w:t>
                      </w:r>
                    </w:p>
                    <w:p w14:paraId="16F40E75" w14:textId="77777777" w:rsidR="00D5753D" w:rsidRPr="00302BD5" w:rsidRDefault="00D5753D" w:rsidP="00D22D85">
                      <w:pPr>
                        <w:jc w:val="center"/>
                        <w:rPr>
                          <w:rFonts w:ascii="Arial Narrow" w:hAnsi="Arial Narrow"/>
                          <w:b/>
                          <w:sz w:val="20"/>
                        </w:rPr>
                      </w:pPr>
                      <w:r w:rsidRPr="00302BD5">
                        <w:rPr>
                          <w:rFonts w:ascii="Arial Narrow" w:hAnsi="Arial Narrow"/>
                          <w:b/>
                          <w:sz w:val="20"/>
                        </w:rPr>
                        <w:t>DEPARTEMENT DE L’OCEAN</w:t>
                      </w:r>
                    </w:p>
                    <w:p w14:paraId="2BDB6E27" w14:textId="77777777" w:rsidR="00D5753D" w:rsidRPr="00302BD5" w:rsidRDefault="00D5753D" w:rsidP="00D22D85">
                      <w:pPr>
                        <w:jc w:val="center"/>
                        <w:rPr>
                          <w:rFonts w:ascii="Arial Narrow" w:hAnsi="Arial Narrow"/>
                          <w:b/>
                          <w:sz w:val="20"/>
                        </w:rPr>
                      </w:pPr>
                      <w:r w:rsidRPr="00302BD5">
                        <w:rPr>
                          <w:rFonts w:ascii="Arial Narrow" w:hAnsi="Arial Narrow"/>
                          <w:b/>
                          <w:sz w:val="20"/>
                        </w:rPr>
                        <w:t>-------------------</w:t>
                      </w:r>
                    </w:p>
                    <w:p w14:paraId="1C1DAB3B" w14:textId="77777777" w:rsidR="00D5753D" w:rsidRPr="00302BD5" w:rsidRDefault="00D5753D" w:rsidP="00D22D85">
                      <w:pPr>
                        <w:jc w:val="center"/>
                        <w:rPr>
                          <w:rFonts w:ascii="Arial Narrow" w:hAnsi="Arial Narrow"/>
                          <w:b/>
                          <w:sz w:val="20"/>
                        </w:rPr>
                      </w:pPr>
                      <w:r w:rsidRPr="00302BD5">
                        <w:rPr>
                          <w:rFonts w:ascii="Arial Narrow" w:hAnsi="Arial Narrow"/>
                          <w:b/>
                          <w:sz w:val="20"/>
                        </w:rPr>
                        <w:t>COMMUNE D’ARRONDISSEMENT</w:t>
                      </w:r>
                    </w:p>
                    <w:p w14:paraId="393EC0D7" w14:textId="77777777" w:rsidR="00D5753D" w:rsidRPr="00302BD5" w:rsidRDefault="00D5753D" w:rsidP="00D22D85">
                      <w:pPr>
                        <w:jc w:val="center"/>
                        <w:rPr>
                          <w:rFonts w:ascii="Arial Narrow" w:hAnsi="Arial Narrow"/>
                          <w:b/>
                          <w:sz w:val="20"/>
                          <w:vertAlign w:val="superscript"/>
                        </w:rPr>
                      </w:pPr>
                      <w:r w:rsidRPr="00302BD5">
                        <w:rPr>
                          <w:rFonts w:ascii="Arial Narrow" w:hAnsi="Arial Narrow"/>
                          <w:b/>
                          <w:sz w:val="20"/>
                        </w:rPr>
                        <w:t>DE KRIBI 1</w:t>
                      </w:r>
                      <w:r w:rsidRPr="00302BD5">
                        <w:rPr>
                          <w:rFonts w:ascii="Arial Narrow" w:hAnsi="Arial Narrow"/>
                          <w:b/>
                          <w:sz w:val="20"/>
                          <w:vertAlign w:val="superscript"/>
                        </w:rPr>
                        <w:t>ER</w:t>
                      </w:r>
                    </w:p>
                    <w:p w14:paraId="3778B9BE" w14:textId="77777777" w:rsidR="00D5753D" w:rsidRPr="00302BD5" w:rsidRDefault="00D5753D" w:rsidP="00D22D85">
                      <w:pPr>
                        <w:jc w:val="center"/>
                        <w:rPr>
                          <w:rFonts w:ascii="Arial Narrow" w:hAnsi="Arial Narrow"/>
                          <w:b/>
                          <w:sz w:val="20"/>
                        </w:rPr>
                      </w:pPr>
                      <w:r w:rsidRPr="00302BD5">
                        <w:rPr>
                          <w:rFonts w:ascii="Arial Narrow" w:hAnsi="Arial Narrow"/>
                          <w:b/>
                          <w:sz w:val="20"/>
                          <w:vertAlign w:val="superscript"/>
                        </w:rPr>
                        <w:t>………………………</w:t>
                      </w:r>
                    </w:p>
                    <w:p w14:paraId="2D7A8C5C"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rPr>
                        <w:t>SECRETARIAT GENERAL</w:t>
                      </w:r>
                    </w:p>
                    <w:p w14:paraId="51677332" w14:textId="77777777" w:rsidR="00D5753D" w:rsidRPr="00302BD5" w:rsidRDefault="00D5753D" w:rsidP="00D22D85">
                      <w:pPr>
                        <w:jc w:val="center"/>
                        <w:rPr>
                          <w:rFonts w:ascii="Arial Narrow" w:hAnsi="Arial Narrow"/>
                          <w:b/>
                          <w:sz w:val="20"/>
                        </w:rPr>
                      </w:pPr>
                      <w:r w:rsidRPr="00302BD5">
                        <w:rPr>
                          <w:rFonts w:ascii="Arial Narrow" w:hAnsi="Arial Narrow"/>
                          <w:b/>
                          <w:sz w:val="20"/>
                          <w:vertAlign w:val="superscript"/>
                        </w:rPr>
                        <w:t>………………………</w:t>
                      </w:r>
                    </w:p>
                    <w:p w14:paraId="08BB33D6" w14:textId="77777777" w:rsidR="00D5753D" w:rsidRPr="00302BD5" w:rsidRDefault="00D5753D" w:rsidP="00D22D85">
                      <w:pPr>
                        <w:jc w:val="center"/>
                        <w:rPr>
                          <w:rFonts w:ascii="Arial Narrow" w:hAnsi="Arial Narrow"/>
                          <w:b/>
                          <w:sz w:val="20"/>
                          <w:lang w:val="en-US"/>
                        </w:rPr>
                      </w:pPr>
                      <w:r w:rsidRPr="00302BD5">
                        <w:rPr>
                          <w:rFonts w:ascii="Arial Narrow" w:hAnsi="Arial Narrow"/>
                          <w:b/>
                          <w:sz w:val="20"/>
                        </w:rPr>
                        <w:t xml:space="preserve">SERVICE DES MARCHES PUBLICS </w:t>
                      </w:r>
                    </w:p>
                    <w:p w14:paraId="10C05716" w14:textId="77777777" w:rsidR="00D5753D" w:rsidRDefault="00D5753D" w:rsidP="00D22D85">
                      <w:pPr>
                        <w:jc w:val="center"/>
                        <w:rPr>
                          <w:b/>
                          <w:sz w:val="20"/>
                          <w:lang w:val="en-US"/>
                        </w:rPr>
                      </w:pPr>
                    </w:p>
                    <w:p w14:paraId="3DD99F44" w14:textId="77777777" w:rsidR="00D5753D" w:rsidRDefault="00D5753D" w:rsidP="00D22D85">
                      <w:pPr>
                        <w:jc w:val="center"/>
                        <w:rPr>
                          <w:b/>
                          <w:sz w:val="20"/>
                          <w:lang w:val="en-US"/>
                        </w:rPr>
                      </w:pPr>
                    </w:p>
                    <w:p w14:paraId="60BFB6FD" w14:textId="77777777" w:rsidR="00D5753D" w:rsidRDefault="00D5753D" w:rsidP="00D22D85">
                      <w:pPr>
                        <w:jc w:val="center"/>
                        <w:rPr>
                          <w:b/>
                          <w:sz w:val="20"/>
                          <w:lang w:val="en-US"/>
                        </w:rPr>
                      </w:pPr>
                    </w:p>
                    <w:p w14:paraId="35DBE619" w14:textId="77777777" w:rsidR="00D5753D" w:rsidRDefault="00D5753D" w:rsidP="00D22D85">
                      <w:pPr>
                        <w:jc w:val="center"/>
                        <w:rPr>
                          <w:b/>
                          <w:sz w:val="20"/>
                          <w:lang w:val="en-US"/>
                        </w:rPr>
                      </w:pPr>
                    </w:p>
                    <w:p w14:paraId="50170CEC" w14:textId="77777777" w:rsidR="00D5753D" w:rsidRDefault="00D5753D" w:rsidP="00D22D85">
                      <w:pPr>
                        <w:jc w:val="center"/>
                        <w:rPr>
                          <w:lang w:val="en-US"/>
                        </w:rPr>
                      </w:pPr>
                    </w:p>
                  </w:txbxContent>
                </v:textbox>
                <w10:wrap anchorx="page"/>
              </v:shape>
            </w:pict>
          </mc:Fallback>
        </mc:AlternateContent>
      </w:r>
      <w:r w:rsidRPr="00302BD5">
        <w:rPr>
          <w:rFonts w:ascii="Arial" w:hAnsi="Arial" w:cs="Arial"/>
          <w:noProof/>
          <w:color w:val="333333"/>
          <w:sz w:val="12"/>
          <w:szCs w:val="32"/>
        </w:rPr>
        <w:drawing>
          <wp:anchor distT="0" distB="0" distL="114300" distR="114300" simplePos="0" relativeHeight="251683840" behindDoc="0" locked="0" layoutInCell="1" allowOverlap="1" wp14:anchorId="7FB54A91" wp14:editId="68FA9875">
            <wp:simplePos x="0" y="0"/>
            <wp:positionH relativeFrom="margin">
              <wp:posOffset>2694320</wp:posOffset>
            </wp:positionH>
            <wp:positionV relativeFrom="paragraph">
              <wp:posOffset>-306655</wp:posOffset>
            </wp:positionV>
            <wp:extent cx="1367155" cy="1065530"/>
            <wp:effectExtent l="0" t="0" r="4445" b="1270"/>
            <wp:wrapNone/>
            <wp:docPr id="4" name="Image 4"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61EA7" w14:textId="77777777" w:rsidR="00D22D85" w:rsidRPr="00302BD5" w:rsidRDefault="00D22D85" w:rsidP="00D22D85">
      <w:pPr>
        <w:spacing w:line="276" w:lineRule="auto"/>
        <w:ind w:left="0" w:firstLine="0"/>
        <w:jc w:val="left"/>
        <w:rPr>
          <w:rFonts w:ascii="Arial" w:hAnsi="Arial" w:cs="Arial"/>
          <w:color w:val="333333"/>
          <w:sz w:val="12"/>
          <w:szCs w:val="32"/>
        </w:rPr>
      </w:pPr>
    </w:p>
    <w:p w14:paraId="7232BA5E" w14:textId="77777777" w:rsidR="00D22D85" w:rsidRPr="00302BD5" w:rsidRDefault="00D22D85" w:rsidP="00D22D85">
      <w:pPr>
        <w:spacing w:line="276" w:lineRule="auto"/>
        <w:ind w:left="0" w:firstLine="0"/>
        <w:jc w:val="left"/>
        <w:rPr>
          <w:rFonts w:ascii="Arial" w:hAnsi="Arial" w:cs="Arial"/>
          <w:color w:val="333333"/>
          <w:sz w:val="12"/>
          <w:szCs w:val="32"/>
        </w:rPr>
      </w:pPr>
      <w:r w:rsidRPr="00302BD5">
        <w:rPr>
          <w:rFonts w:ascii="Arial" w:hAnsi="Arial" w:cs="Arial"/>
          <w:color w:val="333333"/>
          <w:sz w:val="12"/>
          <w:szCs w:val="32"/>
        </w:rPr>
        <w:t>+</w:t>
      </w:r>
    </w:p>
    <w:p w14:paraId="1F248FDA" w14:textId="77777777" w:rsidR="00D22D85" w:rsidRPr="00302BD5" w:rsidRDefault="00D22D85" w:rsidP="00D22D85">
      <w:pPr>
        <w:spacing w:line="276" w:lineRule="auto"/>
        <w:ind w:left="0" w:firstLine="0"/>
        <w:jc w:val="right"/>
        <w:rPr>
          <w:rFonts w:ascii="Arial" w:hAnsi="Arial" w:cs="Arial"/>
          <w:color w:val="333333"/>
          <w:sz w:val="12"/>
          <w:szCs w:val="32"/>
        </w:rPr>
      </w:pPr>
    </w:p>
    <w:p w14:paraId="58AF60A8" w14:textId="77777777" w:rsidR="00D22D85" w:rsidRPr="00302BD5" w:rsidRDefault="00D22D85" w:rsidP="00D22D85">
      <w:pPr>
        <w:spacing w:line="276" w:lineRule="auto"/>
        <w:ind w:left="0" w:firstLine="0"/>
        <w:jc w:val="left"/>
        <w:rPr>
          <w:rFonts w:ascii="Arial" w:hAnsi="Arial" w:cs="Arial"/>
          <w:color w:val="333333"/>
          <w:sz w:val="12"/>
          <w:szCs w:val="32"/>
        </w:rPr>
      </w:pPr>
    </w:p>
    <w:p w14:paraId="5B1BEB4A" w14:textId="77777777" w:rsidR="00D22D85" w:rsidRPr="00302BD5" w:rsidRDefault="00D22D85" w:rsidP="00D22D85">
      <w:pPr>
        <w:spacing w:line="276" w:lineRule="auto"/>
        <w:ind w:left="0" w:firstLine="0"/>
        <w:jc w:val="left"/>
        <w:rPr>
          <w:rFonts w:ascii="Arial" w:hAnsi="Arial" w:cs="Arial"/>
          <w:color w:val="333333"/>
          <w:sz w:val="12"/>
          <w:szCs w:val="32"/>
        </w:rPr>
      </w:pPr>
    </w:p>
    <w:p w14:paraId="591E630D" w14:textId="77777777" w:rsidR="00D22D85" w:rsidRPr="00302BD5" w:rsidRDefault="00D22D85" w:rsidP="00D22D85">
      <w:pPr>
        <w:tabs>
          <w:tab w:val="left" w:pos="6990"/>
        </w:tabs>
        <w:spacing w:line="276" w:lineRule="auto"/>
        <w:ind w:left="0" w:firstLine="0"/>
        <w:jc w:val="left"/>
        <w:rPr>
          <w:rFonts w:ascii="Arial" w:hAnsi="Arial" w:cs="Arial"/>
          <w:color w:val="333333"/>
          <w:sz w:val="12"/>
          <w:szCs w:val="32"/>
        </w:rPr>
      </w:pPr>
      <w:r w:rsidRPr="00302BD5">
        <w:rPr>
          <w:rFonts w:ascii="Arial" w:hAnsi="Arial" w:cs="Arial"/>
          <w:color w:val="333333"/>
          <w:sz w:val="12"/>
          <w:szCs w:val="32"/>
        </w:rPr>
        <w:tab/>
      </w:r>
    </w:p>
    <w:p w14:paraId="7DCADC82" w14:textId="77777777" w:rsidR="00D22D85" w:rsidRPr="00302BD5" w:rsidRDefault="00D22D85" w:rsidP="00D22D85">
      <w:pPr>
        <w:spacing w:line="276" w:lineRule="auto"/>
        <w:ind w:left="0" w:firstLine="0"/>
        <w:jc w:val="left"/>
        <w:rPr>
          <w:rFonts w:ascii="Arial" w:hAnsi="Arial" w:cs="Arial"/>
          <w:color w:val="333333"/>
          <w:sz w:val="12"/>
          <w:szCs w:val="32"/>
        </w:rPr>
      </w:pPr>
    </w:p>
    <w:p w14:paraId="6A7A71EB" w14:textId="77777777" w:rsidR="00D22D85" w:rsidRPr="00302BD5" w:rsidRDefault="00D22D85" w:rsidP="00D22D85">
      <w:pPr>
        <w:spacing w:line="276" w:lineRule="auto"/>
        <w:ind w:left="0" w:firstLine="0"/>
        <w:jc w:val="left"/>
        <w:rPr>
          <w:rFonts w:ascii="Arial" w:hAnsi="Arial" w:cs="Arial"/>
          <w:noProof/>
          <w:szCs w:val="24"/>
        </w:rPr>
      </w:pPr>
    </w:p>
    <w:p w14:paraId="76712699" w14:textId="77777777" w:rsidR="00D22D85" w:rsidRPr="00302BD5" w:rsidRDefault="00D22D85" w:rsidP="00D22D85">
      <w:pPr>
        <w:spacing w:line="276" w:lineRule="auto"/>
        <w:ind w:left="0" w:firstLine="0"/>
        <w:jc w:val="left"/>
        <w:rPr>
          <w:rFonts w:ascii="Arial" w:hAnsi="Arial" w:cs="Arial"/>
          <w:noProof/>
          <w:szCs w:val="24"/>
        </w:rPr>
      </w:pPr>
    </w:p>
    <w:p w14:paraId="6DE2C0CD" w14:textId="77777777" w:rsidR="00D22D85" w:rsidRPr="00302BD5" w:rsidRDefault="00D22D85" w:rsidP="00D22D85">
      <w:pPr>
        <w:ind w:left="0" w:firstLine="0"/>
        <w:jc w:val="center"/>
        <w:rPr>
          <w:rFonts w:ascii="Arial Narrow" w:hAnsi="Arial Narrow"/>
          <w:b/>
          <w:sz w:val="23"/>
          <w:szCs w:val="24"/>
          <w:lang w:val="en-GB"/>
        </w:rPr>
      </w:pPr>
    </w:p>
    <w:p w14:paraId="2F0B772E" w14:textId="77777777" w:rsidR="00D22D85" w:rsidRPr="00302BD5" w:rsidRDefault="00D22D85" w:rsidP="00D22D85">
      <w:pPr>
        <w:ind w:left="0" w:firstLine="0"/>
        <w:jc w:val="center"/>
        <w:rPr>
          <w:rFonts w:ascii="Arial Narrow" w:hAnsi="Arial Narrow"/>
          <w:b/>
          <w:sz w:val="23"/>
          <w:szCs w:val="24"/>
          <w:lang w:val="en-GB"/>
        </w:rPr>
      </w:pPr>
    </w:p>
    <w:p w14:paraId="65E7D92E" w14:textId="77777777" w:rsidR="00D22D85" w:rsidRPr="00302BD5" w:rsidRDefault="00D22D85" w:rsidP="00D22D85">
      <w:pPr>
        <w:ind w:left="0" w:firstLine="0"/>
        <w:rPr>
          <w:rFonts w:ascii="Arial Narrow" w:hAnsi="Arial Narrow" w:cs="Arial"/>
          <w:sz w:val="28"/>
          <w:szCs w:val="23"/>
        </w:rPr>
      </w:pPr>
    </w:p>
    <w:p w14:paraId="0A839FC4" w14:textId="77777777" w:rsidR="00D22D85" w:rsidRDefault="00D22D85" w:rsidP="00D22D85">
      <w:pPr>
        <w:ind w:left="0" w:firstLine="0"/>
        <w:jc w:val="left"/>
        <w:rPr>
          <w:rFonts w:ascii="Arial Narrow" w:hAnsi="Arial Narrow" w:cs="Arial"/>
          <w:sz w:val="28"/>
          <w:szCs w:val="23"/>
        </w:rPr>
      </w:pPr>
    </w:p>
    <w:p w14:paraId="7694E4D0" w14:textId="77777777" w:rsidR="00D22D85" w:rsidRPr="00302BD5" w:rsidRDefault="00D22D85" w:rsidP="00D22D85">
      <w:pPr>
        <w:ind w:left="0" w:firstLine="0"/>
        <w:jc w:val="left"/>
        <w:rPr>
          <w:rFonts w:ascii="Arial Narrow" w:hAnsi="Arial Narrow" w:cs="Arial"/>
          <w:sz w:val="28"/>
          <w:szCs w:val="23"/>
        </w:rPr>
      </w:pPr>
    </w:p>
    <w:p w14:paraId="491AEBC2" w14:textId="77777777" w:rsidR="00D22D85" w:rsidRPr="00302BD5" w:rsidRDefault="00D22D85" w:rsidP="00D22D85">
      <w:pPr>
        <w:ind w:left="0" w:firstLine="0"/>
        <w:jc w:val="center"/>
        <w:rPr>
          <w:rFonts w:ascii="Arial Narrow" w:hAnsi="Arial Narrow" w:cs="Arial"/>
          <w:sz w:val="28"/>
          <w:szCs w:val="23"/>
        </w:rPr>
      </w:pPr>
      <w:r w:rsidRPr="00302BD5">
        <w:rPr>
          <w:rFonts w:ascii="Arial Narrow" w:hAnsi="Arial Narrow" w:cs="Arial"/>
          <w:sz w:val="28"/>
          <w:szCs w:val="23"/>
        </w:rPr>
        <w:t>MAITRE D’OUVRAGE : MADAME LE MAIRE DE LA COMMUNE D’ARRONDISSEMENT DE KRIBI 1</w:t>
      </w:r>
      <w:r w:rsidRPr="00302BD5">
        <w:rPr>
          <w:rFonts w:ascii="Arial Narrow" w:hAnsi="Arial Narrow" w:cs="Arial"/>
          <w:sz w:val="28"/>
          <w:szCs w:val="23"/>
          <w:vertAlign w:val="superscript"/>
        </w:rPr>
        <w:t>er</w:t>
      </w:r>
    </w:p>
    <w:p w14:paraId="28D35668" w14:textId="77777777" w:rsidR="00D22D85" w:rsidRPr="00302BD5" w:rsidRDefault="00D22D85" w:rsidP="00D22D85">
      <w:pPr>
        <w:ind w:left="0" w:firstLine="0"/>
        <w:jc w:val="center"/>
        <w:rPr>
          <w:rFonts w:ascii="Arial Narrow" w:hAnsi="Arial Narrow" w:cs="Arial"/>
          <w:b/>
          <w:sz w:val="10"/>
          <w:szCs w:val="23"/>
        </w:rPr>
      </w:pPr>
    </w:p>
    <w:p w14:paraId="4EA6A0F5" w14:textId="77777777" w:rsidR="00D22D85" w:rsidRPr="00302BD5" w:rsidRDefault="00D22D85" w:rsidP="00D22D85">
      <w:pPr>
        <w:ind w:left="0" w:firstLine="0"/>
        <w:jc w:val="center"/>
        <w:rPr>
          <w:rFonts w:ascii="Arial Narrow" w:hAnsi="Arial Narrow" w:cs="Arial"/>
          <w:sz w:val="23"/>
          <w:szCs w:val="24"/>
        </w:rPr>
      </w:pPr>
      <w:r w:rsidRPr="00302BD5">
        <w:rPr>
          <w:rFonts w:ascii="Arial Narrow" w:hAnsi="Arial Narrow" w:cs="Arial"/>
          <w:sz w:val="23"/>
          <w:szCs w:val="24"/>
        </w:rPr>
        <w:t>*****************</w:t>
      </w:r>
    </w:p>
    <w:p w14:paraId="6979B44A" w14:textId="77777777" w:rsidR="00D22D85" w:rsidRPr="00302BD5" w:rsidRDefault="00D22D85" w:rsidP="00D22D85">
      <w:pPr>
        <w:ind w:left="0" w:firstLine="0"/>
        <w:jc w:val="center"/>
        <w:rPr>
          <w:rFonts w:ascii="Arial Narrow" w:hAnsi="Arial Narrow"/>
          <w:b/>
          <w:sz w:val="23"/>
          <w:szCs w:val="24"/>
        </w:rPr>
      </w:pPr>
    </w:p>
    <w:p w14:paraId="7D065A30" w14:textId="77777777" w:rsidR="00D22D85" w:rsidRPr="00302BD5" w:rsidRDefault="00D22D85" w:rsidP="00D22D85">
      <w:pPr>
        <w:ind w:left="0" w:firstLine="0"/>
        <w:jc w:val="center"/>
        <w:rPr>
          <w:rFonts w:ascii="Arial Narrow" w:hAnsi="Arial Narrow"/>
          <w:b/>
          <w:sz w:val="23"/>
          <w:szCs w:val="24"/>
        </w:rPr>
      </w:pPr>
    </w:p>
    <w:p w14:paraId="77BEE56F" w14:textId="77777777" w:rsidR="00D22D85" w:rsidRPr="00302BD5" w:rsidRDefault="00D22D85" w:rsidP="00D22D85">
      <w:pPr>
        <w:spacing w:line="360" w:lineRule="auto"/>
        <w:ind w:left="0" w:firstLine="0"/>
        <w:jc w:val="center"/>
        <w:rPr>
          <w:rFonts w:ascii="Arial Narrow" w:hAnsi="Arial Narrow"/>
          <w:b/>
          <w:bCs/>
          <w:sz w:val="32"/>
          <w:szCs w:val="32"/>
        </w:rPr>
      </w:pPr>
      <w:r w:rsidRPr="00302BD5">
        <w:rPr>
          <w:rFonts w:ascii="Arial Narrow" w:hAnsi="Arial Narrow"/>
          <w:b/>
          <w:bCs/>
          <w:sz w:val="32"/>
          <w:szCs w:val="32"/>
        </w:rPr>
        <w:t>COMMISSION INTERNE DE PASSATION DES MARCHES</w:t>
      </w:r>
    </w:p>
    <w:p w14:paraId="7174D938" w14:textId="77777777" w:rsidR="00D22D85" w:rsidRPr="00302BD5" w:rsidRDefault="00D22D85" w:rsidP="00D22D85">
      <w:pPr>
        <w:ind w:left="0" w:firstLine="0"/>
        <w:jc w:val="center"/>
        <w:rPr>
          <w:rFonts w:ascii="Arial Narrow" w:hAnsi="Arial Narrow"/>
          <w:b/>
          <w:sz w:val="23"/>
          <w:szCs w:val="24"/>
        </w:rPr>
      </w:pPr>
    </w:p>
    <w:p w14:paraId="2ABE29F6" w14:textId="77777777" w:rsidR="00D22D85" w:rsidRPr="00302BD5" w:rsidRDefault="00D22D85" w:rsidP="00D22D85">
      <w:pPr>
        <w:ind w:left="0" w:firstLine="0"/>
        <w:jc w:val="center"/>
        <w:rPr>
          <w:rFonts w:ascii="Arial Narrow" w:hAnsi="Arial Narrow"/>
          <w:b/>
          <w:sz w:val="23"/>
          <w:szCs w:val="24"/>
        </w:rPr>
      </w:pPr>
    </w:p>
    <w:p w14:paraId="5C5C9C81" w14:textId="77777777" w:rsidR="00D22D85" w:rsidRPr="00302BD5" w:rsidRDefault="00D22D85" w:rsidP="00D22D85">
      <w:pPr>
        <w:ind w:left="0" w:firstLine="0"/>
        <w:jc w:val="center"/>
        <w:rPr>
          <w:rFonts w:ascii="Arial Narrow" w:hAnsi="Arial Narrow"/>
          <w:b/>
          <w:sz w:val="23"/>
          <w:szCs w:val="24"/>
        </w:rPr>
      </w:pPr>
    </w:p>
    <w:p w14:paraId="67ECEE68" w14:textId="5347CFFA" w:rsidR="00D22D85" w:rsidRPr="00302BD5" w:rsidRDefault="00D22D85" w:rsidP="00D22D85">
      <w:pPr>
        <w:ind w:left="0" w:firstLine="0"/>
        <w:jc w:val="center"/>
        <w:rPr>
          <w:rFonts w:ascii="Arial Narrow" w:hAnsi="Arial Narrow"/>
          <w:b/>
          <w:sz w:val="23"/>
          <w:szCs w:val="24"/>
        </w:rPr>
      </w:pPr>
    </w:p>
    <w:p w14:paraId="0782FB0E" w14:textId="05029486" w:rsidR="00D22D85" w:rsidRPr="00302BD5" w:rsidRDefault="002D3087" w:rsidP="00D22D85">
      <w:pPr>
        <w:tabs>
          <w:tab w:val="left" w:pos="5280"/>
        </w:tabs>
        <w:ind w:left="0" w:firstLine="0"/>
        <w:jc w:val="left"/>
        <w:rPr>
          <w:rFonts w:ascii="Arial Narrow" w:hAnsi="Arial Narrow"/>
          <w:b/>
          <w:sz w:val="23"/>
          <w:szCs w:val="24"/>
        </w:rPr>
      </w:pPr>
      <w:r w:rsidRPr="00302BD5">
        <w:rPr>
          <w:noProof/>
          <w:szCs w:val="24"/>
        </w:rPr>
        <mc:AlternateContent>
          <mc:Choice Requires="wps">
            <w:drawing>
              <wp:anchor distT="0" distB="0" distL="114300" distR="114300" simplePos="0" relativeHeight="251681792" behindDoc="0" locked="0" layoutInCell="1" allowOverlap="1" wp14:anchorId="70B79D0A" wp14:editId="062C3821">
                <wp:simplePos x="0" y="0"/>
                <wp:positionH relativeFrom="column">
                  <wp:posOffset>200406</wp:posOffset>
                </wp:positionH>
                <wp:positionV relativeFrom="paragraph">
                  <wp:posOffset>44831</wp:posOffset>
                </wp:positionV>
                <wp:extent cx="6240780" cy="914400"/>
                <wp:effectExtent l="0" t="76200" r="102870" b="1905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914400"/>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14:paraId="1ECB4163" w14:textId="77777777" w:rsidR="00D5753D" w:rsidRPr="00075DF4" w:rsidRDefault="00D5753D" w:rsidP="00075DF4">
                            <w:pPr>
                              <w:widowControl w:val="0"/>
                              <w:autoSpaceDE w:val="0"/>
                              <w:spacing w:before="61"/>
                              <w:jc w:val="center"/>
                              <w:rPr>
                                <w:b/>
                                <w:bCs/>
                                <w:szCs w:val="24"/>
                              </w:rPr>
                            </w:pPr>
                            <w:r w:rsidRPr="00075DF4">
                              <w:rPr>
                                <w:rFonts w:ascii="Arial Narrow" w:hAnsi="Arial Narrow"/>
                                <w:b/>
                                <w:bCs/>
                                <w:szCs w:val="24"/>
                              </w:rPr>
                              <w:t>DOSSIER DE DEMANDE DE COTATION EN PROCEDURE D’URGENCE</w:t>
                            </w:r>
                          </w:p>
                          <w:p w14:paraId="769834C0" w14:textId="44F666B6" w:rsidR="00D5753D" w:rsidRPr="00075DF4" w:rsidRDefault="00D5753D" w:rsidP="00075DF4">
                            <w:pPr>
                              <w:widowControl w:val="0"/>
                              <w:autoSpaceDE w:val="0"/>
                              <w:spacing w:before="61"/>
                              <w:jc w:val="center"/>
                              <w:rPr>
                                <w:rFonts w:ascii="Arial Narrow" w:hAnsi="Arial Narrow"/>
                                <w:b/>
                                <w:szCs w:val="24"/>
                              </w:rPr>
                            </w:pPr>
                            <w:r w:rsidRPr="00075DF4">
                              <w:rPr>
                                <w:rFonts w:ascii="Arial Narrow" w:hAnsi="Arial Narrow"/>
                                <w:b/>
                                <w:bCs/>
                                <w:szCs w:val="24"/>
                              </w:rPr>
                              <w:t>N°</w:t>
                            </w:r>
                            <w:r>
                              <w:rPr>
                                <w:rFonts w:ascii="Arial Narrow" w:hAnsi="Arial Narrow"/>
                                <w:b/>
                                <w:szCs w:val="24"/>
                              </w:rPr>
                              <w:t>…001</w:t>
                            </w:r>
                            <w:r w:rsidRPr="00075DF4">
                              <w:rPr>
                                <w:rFonts w:ascii="Arial Narrow" w:hAnsi="Arial Narrow"/>
                                <w:b/>
                                <w:szCs w:val="24"/>
                              </w:rPr>
                              <w:t>..../DC/PU/CAK1</w:t>
                            </w:r>
                            <w:r w:rsidRPr="00075DF4">
                              <w:rPr>
                                <w:rFonts w:ascii="Arial Narrow" w:hAnsi="Arial Narrow"/>
                                <w:b/>
                                <w:szCs w:val="24"/>
                                <w:vertAlign w:val="superscript"/>
                              </w:rPr>
                              <w:t>er</w:t>
                            </w:r>
                            <w:r>
                              <w:rPr>
                                <w:rFonts w:ascii="Arial Narrow" w:hAnsi="Arial Narrow"/>
                                <w:b/>
                                <w:szCs w:val="24"/>
                              </w:rPr>
                              <w:t xml:space="preserve">/SG/SMP/CIPM/2026 </w:t>
                            </w:r>
                            <w:r w:rsidRPr="00075DF4">
                              <w:rPr>
                                <w:rFonts w:ascii="Arial Narrow" w:hAnsi="Arial Narrow"/>
                                <w:b/>
                                <w:szCs w:val="24"/>
                              </w:rPr>
                              <w:t xml:space="preserve">DU </w:t>
                            </w:r>
                            <w:r>
                              <w:rPr>
                                <w:rFonts w:ascii="Arial Narrow" w:hAnsi="Arial Narrow"/>
                                <w:b/>
                                <w:szCs w:val="24"/>
                              </w:rPr>
                              <w:t>………………………</w:t>
                            </w:r>
                            <w:r w:rsidRPr="00075DF4">
                              <w:rPr>
                                <w:rFonts w:ascii="Arial Narrow" w:hAnsi="Arial Narrow"/>
                                <w:b/>
                                <w:szCs w:val="24"/>
                              </w:rPr>
                              <w:t>…</w:t>
                            </w:r>
                          </w:p>
                          <w:p w14:paraId="08448E6B" w14:textId="62D86871" w:rsidR="00D5753D" w:rsidRPr="002D3087" w:rsidRDefault="00D5753D" w:rsidP="002D3087">
                            <w:pPr>
                              <w:pStyle w:val="Titre1"/>
                              <w:numPr>
                                <w:ilvl w:val="0"/>
                                <w:numId w:val="0"/>
                              </w:numPr>
                              <w:ind w:left="432" w:hanging="432"/>
                              <w:rPr>
                                <w:rFonts w:ascii="Arial Narrow" w:hAnsi="Arial Narrow"/>
                                <w:i/>
                                <w:iCs/>
                                <w:sz w:val="24"/>
                                <w:szCs w:val="24"/>
                              </w:rPr>
                            </w:pPr>
                            <w:r w:rsidRPr="002D3087">
                              <w:rPr>
                                <w:rFonts w:ascii="Arial Narrow" w:hAnsi="Arial Narrow"/>
                                <w:bCs/>
                                <w:sz w:val="24"/>
                                <w:szCs w:val="24"/>
                              </w:rPr>
                              <w:t xml:space="preserve">POUR </w:t>
                            </w:r>
                            <w:r w:rsidRPr="002D3087">
                              <w:rPr>
                                <w:rFonts w:ascii="Arial Narrow" w:hAnsi="Arial Narrow"/>
                                <w:i/>
                                <w:iCs/>
                                <w:sz w:val="24"/>
                                <w:szCs w:val="24"/>
                              </w:rPr>
                              <w:t>L’</w:t>
                            </w:r>
                            <w:r>
                              <w:rPr>
                                <w:rFonts w:ascii="Arial Narrow" w:hAnsi="Arial Narrow"/>
                                <w:i/>
                                <w:iCs/>
                                <w:sz w:val="24"/>
                                <w:szCs w:val="24"/>
                              </w:rPr>
                              <w:t xml:space="preserve">EQUIPEMENT DE LA CASE COMMUNAUTAIRE DE BWAMBE, </w:t>
                            </w:r>
                            <w:r w:rsidRPr="002D3087">
                              <w:rPr>
                                <w:rFonts w:ascii="Arial Narrow" w:hAnsi="Arial Narrow"/>
                                <w:i/>
                                <w:iCs/>
                                <w:sz w:val="24"/>
                                <w:szCs w:val="24"/>
                              </w:rPr>
                              <w:t>DANS LA COMMUNE</w:t>
                            </w:r>
                            <w:r w:rsidRPr="002D3087">
                              <w:rPr>
                                <w:rFonts w:ascii="Arial Narrow" w:hAnsi="Arial Narrow"/>
                                <w:i/>
                                <w:iCs/>
                              </w:rPr>
                              <w:t xml:space="preserve"> </w:t>
                            </w:r>
                            <w:r w:rsidRPr="002D3087">
                              <w:rPr>
                                <w:rFonts w:ascii="Arial Narrow" w:hAnsi="Arial Narrow"/>
                                <w:i/>
                                <w:iCs/>
                                <w:sz w:val="24"/>
                                <w:szCs w:val="24"/>
                              </w:rPr>
                              <w:t>D’ARRONDISSEMENT DE KRIBI 1</w:t>
                            </w:r>
                            <w:r w:rsidRPr="002D3087">
                              <w:rPr>
                                <w:rFonts w:ascii="Arial Narrow" w:hAnsi="Arial Narrow"/>
                                <w:i/>
                                <w:iCs/>
                                <w:sz w:val="24"/>
                                <w:szCs w:val="24"/>
                                <w:vertAlign w:val="superscript"/>
                              </w:rPr>
                              <w:t>er</w:t>
                            </w:r>
                            <w:r w:rsidRPr="002D3087">
                              <w:rPr>
                                <w:rFonts w:ascii="Arial Narrow" w:hAnsi="Arial Narrow"/>
                                <w:i/>
                                <w:iCs/>
                                <w:sz w:val="24"/>
                                <w:szCs w:val="24"/>
                              </w:rPr>
                              <w:t>, DEPARTEMENT DE L’OCEAN, REGION DU SUD.</w:t>
                            </w:r>
                          </w:p>
                          <w:p w14:paraId="4B601C67" w14:textId="2B4EC767" w:rsidR="00D5753D" w:rsidRPr="00075DF4" w:rsidRDefault="00D5753D" w:rsidP="002D3087">
                            <w:pPr>
                              <w:pStyle w:val="Titre1"/>
                              <w:numPr>
                                <w:ilvl w:val="0"/>
                                <w:numId w:val="0"/>
                              </w:numPr>
                              <w:ind w:left="432" w:hanging="432"/>
                              <w:rPr>
                                <w:rFonts w:ascii="Arial Narrow" w:hAnsi="Arial Narrow"/>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79D0A" id="Zone de texte 3" o:spid="_x0000_s1028" type="#_x0000_t202" style="position:absolute;margin-left:15.8pt;margin-top:3.55pt;width:491.4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">
                <v:shadow on="t" color="black" opacity=".5" offset="6pt,-6pt"/>
                <v:textbox>
                  <w:txbxContent>
                    <w:p w14:paraId="1ECB4163" w14:textId="77777777" w:rsidR="00D5753D" w:rsidRPr="00075DF4" w:rsidRDefault="00D5753D" w:rsidP="00075DF4">
                      <w:pPr>
                        <w:widowControl w:val="0"/>
                        <w:autoSpaceDE w:val="0"/>
                        <w:spacing w:before="61"/>
                        <w:jc w:val="center"/>
                        <w:rPr>
                          <w:b/>
                          <w:bCs/>
                          <w:szCs w:val="24"/>
                        </w:rPr>
                      </w:pPr>
                      <w:r w:rsidRPr="00075DF4">
                        <w:rPr>
                          <w:rFonts w:ascii="Arial Narrow" w:hAnsi="Arial Narrow"/>
                          <w:b/>
                          <w:bCs/>
                          <w:szCs w:val="24"/>
                        </w:rPr>
                        <w:t>DOSSIER DE DEMANDE DE COTATION EN PROCEDURE D’URGENCE</w:t>
                      </w:r>
                    </w:p>
                    <w:p w14:paraId="769834C0" w14:textId="44F666B6" w:rsidR="00D5753D" w:rsidRPr="00075DF4" w:rsidRDefault="00D5753D" w:rsidP="00075DF4">
                      <w:pPr>
                        <w:widowControl w:val="0"/>
                        <w:autoSpaceDE w:val="0"/>
                        <w:spacing w:before="61"/>
                        <w:jc w:val="center"/>
                        <w:rPr>
                          <w:rFonts w:ascii="Arial Narrow" w:hAnsi="Arial Narrow"/>
                          <w:b/>
                          <w:szCs w:val="24"/>
                        </w:rPr>
                      </w:pPr>
                      <w:r w:rsidRPr="00075DF4">
                        <w:rPr>
                          <w:rFonts w:ascii="Arial Narrow" w:hAnsi="Arial Narrow"/>
                          <w:b/>
                          <w:bCs/>
                          <w:szCs w:val="24"/>
                        </w:rPr>
                        <w:t>N°</w:t>
                      </w:r>
                      <w:r>
                        <w:rPr>
                          <w:rFonts w:ascii="Arial Narrow" w:hAnsi="Arial Narrow"/>
                          <w:b/>
                          <w:szCs w:val="24"/>
                        </w:rPr>
                        <w:t>…001</w:t>
                      </w:r>
                      <w:r w:rsidRPr="00075DF4">
                        <w:rPr>
                          <w:rFonts w:ascii="Arial Narrow" w:hAnsi="Arial Narrow"/>
                          <w:b/>
                          <w:szCs w:val="24"/>
                        </w:rPr>
                        <w:t>..../DC/PU/CAK1</w:t>
                      </w:r>
                      <w:r w:rsidRPr="00075DF4">
                        <w:rPr>
                          <w:rFonts w:ascii="Arial Narrow" w:hAnsi="Arial Narrow"/>
                          <w:b/>
                          <w:szCs w:val="24"/>
                          <w:vertAlign w:val="superscript"/>
                        </w:rPr>
                        <w:t>er</w:t>
                      </w:r>
                      <w:r>
                        <w:rPr>
                          <w:rFonts w:ascii="Arial Narrow" w:hAnsi="Arial Narrow"/>
                          <w:b/>
                          <w:szCs w:val="24"/>
                        </w:rPr>
                        <w:t xml:space="preserve">/SG/SMP/CIPM/2026 </w:t>
                      </w:r>
                      <w:r w:rsidRPr="00075DF4">
                        <w:rPr>
                          <w:rFonts w:ascii="Arial Narrow" w:hAnsi="Arial Narrow"/>
                          <w:b/>
                          <w:szCs w:val="24"/>
                        </w:rPr>
                        <w:t xml:space="preserve">DU </w:t>
                      </w:r>
                      <w:r>
                        <w:rPr>
                          <w:rFonts w:ascii="Arial Narrow" w:hAnsi="Arial Narrow"/>
                          <w:b/>
                          <w:szCs w:val="24"/>
                        </w:rPr>
                        <w:t>………………………</w:t>
                      </w:r>
                      <w:r w:rsidRPr="00075DF4">
                        <w:rPr>
                          <w:rFonts w:ascii="Arial Narrow" w:hAnsi="Arial Narrow"/>
                          <w:b/>
                          <w:szCs w:val="24"/>
                        </w:rPr>
                        <w:t>…</w:t>
                      </w:r>
                    </w:p>
                    <w:p w14:paraId="08448E6B" w14:textId="62D86871" w:rsidR="00D5753D" w:rsidRPr="002D3087" w:rsidRDefault="00D5753D" w:rsidP="002D3087">
                      <w:pPr>
                        <w:pStyle w:val="Titre1"/>
                        <w:numPr>
                          <w:ilvl w:val="0"/>
                          <w:numId w:val="0"/>
                        </w:numPr>
                        <w:ind w:left="432" w:hanging="432"/>
                        <w:rPr>
                          <w:rFonts w:ascii="Arial Narrow" w:hAnsi="Arial Narrow"/>
                          <w:i/>
                          <w:iCs/>
                          <w:sz w:val="24"/>
                          <w:szCs w:val="24"/>
                        </w:rPr>
                      </w:pPr>
                      <w:r w:rsidRPr="002D3087">
                        <w:rPr>
                          <w:rFonts w:ascii="Arial Narrow" w:hAnsi="Arial Narrow"/>
                          <w:bCs/>
                          <w:sz w:val="24"/>
                          <w:szCs w:val="24"/>
                        </w:rPr>
                        <w:t xml:space="preserve">POUR </w:t>
                      </w:r>
                      <w:r w:rsidRPr="002D3087">
                        <w:rPr>
                          <w:rFonts w:ascii="Arial Narrow" w:hAnsi="Arial Narrow"/>
                          <w:i/>
                          <w:iCs/>
                          <w:sz w:val="24"/>
                          <w:szCs w:val="24"/>
                        </w:rPr>
                        <w:t>L’</w:t>
                      </w:r>
                      <w:r>
                        <w:rPr>
                          <w:rFonts w:ascii="Arial Narrow" w:hAnsi="Arial Narrow"/>
                          <w:i/>
                          <w:iCs/>
                          <w:sz w:val="24"/>
                          <w:szCs w:val="24"/>
                        </w:rPr>
                        <w:t xml:space="preserve">EQUIPEMENT DE LA CASE COMMUNAUTAIRE DE BWAMBE, </w:t>
                      </w:r>
                      <w:r w:rsidRPr="002D3087">
                        <w:rPr>
                          <w:rFonts w:ascii="Arial Narrow" w:hAnsi="Arial Narrow"/>
                          <w:i/>
                          <w:iCs/>
                          <w:sz w:val="24"/>
                          <w:szCs w:val="24"/>
                        </w:rPr>
                        <w:t>DANS LA COMMUNE</w:t>
                      </w:r>
                      <w:r w:rsidRPr="002D3087">
                        <w:rPr>
                          <w:rFonts w:ascii="Arial Narrow" w:hAnsi="Arial Narrow"/>
                          <w:i/>
                          <w:iCs/>
                        </w:rPr>
                        <w:t xml:space="preserve"> </w:t>
                      </w:r>
                      <w:r w:rsidRPr="002D3087">
                        <w:rPr>
                          <w:rFonts w:ascii="Arial Narrow" w:hAnsi="Arial Narrow"/>
                          <w:i/>
                          <w:iCs/>
                          <w:sz w:val="24"/>
                          <w:szCs w:val="24"/>
                        </w:rPr>
                        <w:t>D’ARRONDISSEMENT DE KRIBI 1</w:t>
                      </w:r>
                      <w:r w:rsidRPr="002D3087">
                        <w:rPr>
                          <w:rFonts w:ascii="Arial Narrow" w:hAnsi="Arial Narrow"/>
                          <w:i/>
                          <w:iCs/>
                          <w:sz w:val="24"/>
                          <w:szCs w:val="24"/>
                          <w:vertAlign w:val="superscript"/>
                        </w:rPr>
                        <w:t>er</w:t>
                      </w:r>
                      <w:r w:rsidRPr="002D3087">
                        <w:rPr>
                          <w:rFonts w:ascii="Arial Narrow" w:hAnsi="Arial Narrow"/>
                          <w:i/>
                          <w:iCs/>
                          <w:sz w:val="24"/>
                          <w:szCs w:val="24"/>
                        </w:rPr>
                        <w:t>, DEPARTEMENT DE L’OCEAN, REGION DU SUD.</w:t>
                      </w:r>
                    </w:p>
                    <w:p w14:paraId="4B601C67" w14:textId="2B4EC767" w:rsidR="00D5753D" w:rsidRPr="00075DF4" w:rsidRDefault="00D5753D" w:rsidP="002D3087">
                      <w:pPr>
                        <w:pStyle w:val="Titre1"/>
                        <w:numPr>
                          <w:ilvl w:val="0"/>
                          <w:numId w:val="0"/>
                        </w:numPr>
                        <w:ind w:left="432" w:hanging="432"/>
                        <w:rPr>
                          <w:rFonts w:ascii="Arial Narrow" w:hAnsi="Arial Narrow"/>
                          <w:color w:val="FF0000"/>
                          <w:sz w:val="28"/>
                          <w:szCs w:val="28"/>
                        </w:rPr>
                      </w:pPr>
                    </w:p>
                  </w:txbxContent>
                </v:textbox>
              </v:shape>
            </w:pict>
          </mc:Fallback>
        </mc:AlternateContent>
      </w:r>
      <w:r w:rsidR="00D22D85" w:rsidRPr="00302BD5">
        <w:rPr>
          <w:rFonts w:ascii="Arial Narrow" w:hAnsi="Arial Narrow"/>
          <w:b/>
          <w:sz w:val="23"/>
          <w:szCs w:val="24"/>
        </w:rPr>
        <w:tab/>
        <w:t xml:space="preserve">     </w:t>
      </w:r>
    </w:p>
    <w:p w14:paraId="46E5F172" w14:textId="77777777" w:rsidR="00D22D85" w:rsidRPr="00302BD5" w:rsidRDefault="00D22D85" w:rsidP="00D22D85">
      <w:pPr>
        <w:ind w:left="0" w:firstLine="0"/>
        <w:jc w:val="center"/>
        <w:rPr>
          <w:rFonts w:ascii="Arial Narrow" w:hAnsi="Arial Narrow"/>
          <w:b/>
          <w:sz w:val="16"/>
          <w:szCs w:val="24"/>
        </w:rPr>
      </w:pPr>
    </w:p>
    <w:p w14:paraId="7E6C8671" w14:textId="77777777" w:rsidR="00D22D85" w:rsidRPr="00302BD5" w:rsidRDefault="00D22D85" w:rsidP="00D22D85">
      <w:pPr>
        <w:tabs>
          <w:tab w:val="left" w:pos="3456"/>
          <w:tab w:val="left" w:pos="4230"/>
        </w:tabs>
        <w:ind w:left="0" w:firstLine="0"/>
        <w:jc w:val="left"/>
        <w:rPr>
          <w:rFonts w:ascii="Arial Narrow" w:hAnsi="Arial Narrow"/>
          <w:b/>
          <w:sz w:val="23"/>
          <w:szCs w:val="24"/>
        </w:rPr>
      </w:pPr>
    </w:p>
    <w:p w14:paraId="246E89B3" w14:textId="77777777" w:rsidR="00D22D85" w:rsidRPr="00302BD5" w:rsidRDefault="00D22D85" w:rsidP="00D22D85">
      <w:pPr>
        <w:ind w:left="0" w:firstLine="0"/>
        <w:jc w:val="center"/>
        <w:rPr>
          <w:rFonts w:ascii="Arial Narrow" w:hAnsi="Arial Narrow"/>
          <w:b/>
          <w:sz w:val="12"/>
          <w:szCs w:val="24"/>
        </w:rPr>
      </w:pPr>
    </w:p>
    <w:p w14:paraId="3FA55A30" w14:textId="77777777" w:rsidR="00D22D85" w:rsidRPr="00302BD5" w:rsidRDefault="00D22D85" w:rsidP="00D22D85">
      <w:pPr>
        <w:tabs>
          <w:tab w:val="left" w:pos="802"/>
          <w:tab w:val="left" w:pos="3504"/>
          <w:tab w:val="left" w:pos="4605"/>
          <w:tab w:val="left" w:pos="5772"/>
        </w:tabs>
        <w:ind w:left="0" w:firstLine="0"/>
        <w:jc w:val="left"/>
        <w:rPr>
          <w:rFonts w:ascii="Arial Narrow" w:hAnsi="Arial Narrow" w:cs="Arial"/>
          <w:b/>
          <w:sz w:val="23"/>
          <w:szCs w:val="24"/>
        </w:rPr>
      </w:pPr>
      <w:r w:rsidRPr="00302BD5">
        <w:rPr>
          <w:rFonts w:ascii="Arial Narrow" w:hAnsi="Arial Narrow" w:cs="Arial"/>
          <w:b/>
          <w:sz w:val="23"/>
          <w:szCs w:val="24"/>
        </w:rPr>
        <w:tab/>
      </w:r>
    </w:p>
    <w:p w14:paraId="4581CC30" w14:textId="77777777" w:rsidR="00D22D85" w:rsidRPr="00302BD5" w:rsidRDefault="00D22D85" w:rsidP="00D22D85">
      <w:pPr>
        <w:ind w:left="0" w:firstLine="0"/>
        <w:jc w:val="center"/>
        <w:rPr>
          <w:rFonts w:ascii="Arial Narrow" w:hAnsi="Arial Narrow" w:cs="Arial"/>
          <w:sz w:val="23"/>
          <w:szCs w:val="24"/>
        </w:rPr>
      </w:pPr>
    </w:p>
    <w:p w14:paraId="1F8324BB" w14:textId="77777777" w:rsidR="00D22D85" w:rsidRPr="00302BD5" w:rsidRDefault="00D22D85" w:rsidP="00D22D85">
      <w:pPr>
        <w:ind w:left="0" w:firstLine="0"/>
        <w:jc w:val="center"/>
        <w:rPr>
          <w:rFonts w:ascii="Arial Narrow" w:hAnsi="Arial Narrow" w:cs="Arial"/>
          <w:sz w:val="23"/>
          <w:szCs w:val="24"/>
        </w:rPr>
      </w:pPr>
    </w:p>
    <w:p w14:paraId="0524E4DE" w14:textId="77777777" w:rsidR="00D22D85" w:rsidRPr="00302BD5" w:rsidRDefault="00D22D85" w:rsidP="00D22D85">
      <w:pPr>
        <w:tabs>
          <w:tab w:val="left" w:pos="7584"/>
        </w:tabs>
        <w:ind w:left="0" w:firstLine="0"/>
        <w:jc w:val="left"/>
        <w:rPr>
          <w:rFonts w:ascii="Arial Narrow" w:hAnsi="Arial Narrow" w:cs="Arial"/>
          <w:sz w:val="23"/>
          <w:szCs w:val="24"/>
        </w:rPr>
      </w:pPr>
      <w:r w:rsidRPr="00302BD5">
        <w:rPr>
          <w:rFonts w:ascii="Arial Narrow" w:hAnsi="Arial Narrow" w:cs="Arial"/>
          <w:sz w:val="23"/>
          <w:szCs w:val="24"/>
        </w:rPr>
        <w:tab/>
      </w:r>
    </w:p>
    <w:p w14:paraId="736CBE56" w14:textId="77777777" w:rsidR="00D22D85" w:rsidRPr="00302BD5" w:rsidRDefault="00D22D85" w:rsidP="00D22D85">
      <w:pPr>
        <w:ind w:left="0" w:firstLine="0"/>
        <w:jc w:val="center"/>
        <w:rPr>
          <w:rFonts w:ascii="Arial Narrow" w:hAnsi="Arial Narrow" w:cs="Arial"/>
          <w:i/>
          <w:sz w:val="23"/>
          <w:szCs w:val="24"/>
        </w:rPr>
      </w:pPr>
    </w:p>
    <w:p w14:paraId="075773F1" w14:textId="77777777" w:rsidR="00D22D85" w:rsidRPr="00302BD5" w:rsidRDefault="00D22D85" w:rsidP="00D22D85">
      <w:pPr>
        <w:ind w:left="0" w:right="878" w:firstLine="0"/>
        <w:rPr>
          <w:rFonts w:ascii="Arial Narrow" w:hAnsi="Arial Narrow" w:cs="Arial"/>
          <w:b/>
          <w:sz w:val="23"/>
          <w:szCs w:val="24"/>
        </w:rPr>
      </w:pPr>
    </w:p>
    <w:p w14:paraId="79DAB810" w14:textId="77777777" w:rsidR="00D22D85" w:rsidRPr="00302BD5" w:rsidRDefault="00D22D85" w:rsidP="00D22D85">
      <w:pPr>
        <w:ind w:left="567" w:right="878" w:firstLine="0"/>
        <w:jc w:val="center"/>
        <w:rPr>
          <w:rFonts w:ascii="Arial Narrow" w:hAnsi="Arial Narrow" w:cs="Arial"/>
          <w:b/>
          <w:sz w:val="23"/>
          <w:szCs w:val="24"/>
        </w:rPr>
      </w:pPr>
    </w:p>
    <w:p w14:paraId="56D43D57" w14:textId="5D168BCC" w:rsidR="00D22D85" w:rsidRPr="00302BD5" w:rsidRDefault="00D22D85" w:rsidP="00D22D85">
      <w:pPr>
        <w:ind w:left="567" w:right="878" w:firstLine="0"/>
        <w:jc w:val="center"/>
        <w:rPr>
          <w:rFonts w:ascii="Arial Narrow" w:hAnsi="Arial Narrow" w:cs="Arial"/>
          <w:b/>
          <w:szCs w:val="24"/>
        </w:rPr>
      </w:pPr>
      <w:r w:rsidRPr="00302BD5">
        <w:rPr>
          <w:rFonts w:ascii="Arial Narrow" w:hAnsi="Arial Narrow" w:cs="Arial"/>
          <w:b/>
          <w:szCs w:val="24"/>
        </w:rPr>
        <w:t>FINANCEMENT : BIP MIN</w:t>
      </w:r>
      <w:r w:rsidR="00E24D20">
        <w:rPr>
          <w:rFonts w:ascii="Arial Narrow" w:hAnsi="Arial Narrow" w:cs="Arial"/>
          <w:b/>
          <w:szCs w:val="24"/>
        </w:rPr>
        <w:t>ADER - EXERCICE 2026</w:t>
      </w:r>
    </w:p>
    <w:p w14:paraId="27421271" w14:textId="77777777" w:rsidR="00D22D85" w:rsidRPr="00302BD5" w:rsidRDefault="00D22D85" w:rsidP="00D22D85">
      <w:pPr>
        <w:ind w:left="0" w:right="878" w:firstLine="0"/>
        <w:jc w:val="left"/>
        <w:rPr>
          <w:rFonts w:ascii="Arial Narrow" w:hAnsi="Arial Narrow" w:cs="Arial"/>
          <w:b/>
          <w:szCs w:val="24"/>
        </w:rPr>
      </w:pPr>
    </w:p>
    <w:p w14:paraId="2CCA38BE" w14:textId="77777777" w:rsidR="00D22D85" w:rsidRPr="00302BD5" w:rsidRDefault="00D22D85" w:rsidP="00D22D85">
      <w:pPr>
        <w:ind w:left="0" w:firstLine="0"/>
        <w:jc w:val="center"/>
        <w:rPr>
          <w:rFonts w:ascii="Arial Narrow" w:hAnsi="Arial Narrow" w:cs="Arial"/>
          <w:sz w:val="23"/>
          <w:szCs w:val="24"/>
        </w:rPr>
      </w:pPr>
      <w:r w:rsidRPr="00302BD5">
        <w:rPr>
          <w:rFonts w:ascii="Arial Narrow" w:hAnsi="Arial Narrow" w:cs="Arial"/>
          <w:sz w:val="23"/>
          <w:szCs w:val="24"/>
        </w:rPr>
        <w:t>*****************</w:t>
      </w:r>
    </w:p>
    <w:p w14:paraId="64EF93A2" w14:textId="77777777" w:rsidR="00D22D85" w:rsidRPr="00302BD5" w:rsidRDefault="00D22D85" w:rsidP="00D22D85">
      <w:pPr>
        <w:ind w:left="0" w:firstLine="0"/>
        <w:jc w:val="center"/>
        <w:rPr>
          <w:rFonts w:ascii="Arial Narrow" w:hAnsi="Arial Narrow" w:cs="Arial"/>
          <w:sz w:val="23"/>
          <w:szCs w:val="24"/>
        </w:rPr>
      </w:pPr>
    </w:p>
    <w:p w14:paraId="070D4F24" w14:textId="34C12339" w:rsidR="00D22D85" w:rsidRPr="00075DF4" w:rsidRDefault="00D22D85" w:rsidP="00E24D20">
      <w:pPr>
        <w:ind w:left="1994" w:firstLine="0"/>
        <w:rPr>
          <w:rFonts w:ascii="Arial Narrow" w:hAnsi="Arial Narrow"/>
          <w:b/>
          <w:szCs w:val="24"/>
        </w:rPr>
      </w:pPr>
      <w:r w:rsidRPr="00075DF4">
        <w:rPr>
          <w:rFonts w:ascii="Arial Narrow" w:eastAsia="Arial Unicode MS" w:hAnsi="Arial Narrow"/>
          <w:szCs w:val="24"/>
        </w:rPr>
        <w:t xml:space="preserve">        Imputation: </w:t>
      </w:r>
      <w:r w:rsidR="00BB5554">
        <w:rPr>
          <w:rFonts w:ascii="Arial Narrow" w:eastAsia="Arial Unicode MS" w:hAnsi="Arial Narrow"/>
          <w:szCs w:val="24"/>
        </w:rPr>
        <w:t>…60 30 322 1 32000001 0421464211</w:t>
      </w:r>
      <w:r w:rsidR="00E24D20">
        <w:rPr>
          <w:rFonts w:ascii="Arial Narrow" w:eastAsia="Arial Unicode MS" w:hAnsi="Arial Narrow"/>
          <w:szCs w:val="24"/>
        </w:rPr>
        <w:t>…</w:t>
      </w:r>
    </w:p>
    <w:p w14:paraId="49C5A34A" w14:textId="77777777" w:rsidR="00D22D85" w:rsidRPr="00075DF4" w:rsidRDefault="00D22D85" w:rsidP="00D22D85">
      <w:pPr>
        <w:ind w:left="0" w:firstLine="0"/>
        <w:rPr>
          <w:rFonts w:ascii="Arial Narrow" w:hAnsi="Arial Narrow" w:cs="Arial"/>
          <w:szCs w:val="24"/>
        </w:rPr>
      </w:pPr>
    </w:p>
    <w:p w14:paraId="3E161B0F" w14:textId="77777777" w:rsidR="00D22D85" w:rsidRDefault="00D22D85" w:rsidP="00D22D85">
      <w:pPr>
        <w:ind w:left="0" w:firstLine="0"/>
        <w:jc w:val="center"/>
        <w:rPr>
          <w:rFonts w:ascii="Arial Narrow" w:hAnsi="Arial Narrow" w:cs="Arial"/>
          <w:sz w:val="23"/>
          <w:szCs w:val="24"/>
        </w:rPr>
      </w:pPr>
    </w:p>
    <w:p w14:paraId="7118EBBB" w14:textId="77777777" w:rsidR="00D22D85" w:rsidRDefault="00D22D85" w:rsidP="00D22D85">
      <w:pPr>
        <w:ind w:left="0" w:firstLine="0"/>
        <w:jc w:val="center"/>
        <w:rPr>
          <w:rFonts w:ascii="Arial Narrow" w:hAnsi="Arial Narrow" w:cs="Arial"/>
          <w:sz w:val="23"/>
          <w:szCs w:val="24"/>
        </w:rPr>
      </w:pPr>
    </w:p>
    <w:p w14:paraId="64186A9B" w14:textId="77777777" w:rsidR="00D22D85" w:rsidRPr="00302BD5" w:rsidRDefault="00D22D85" w:rsidP="00D22D85">
      <w:pPr>
        <w:ind w:left="0" w:firstLine="0"/>
        <w:jc w:val="center"/>
        <w:rPr>
          <w:rFonts w:ascii="Arial Narrow" w:hAnsi="Arial Narrow" w:cs="Arial"/>
          <w:sz w:val="23"/>
          <w:szCs w:val="24"/>
        </w:rPr>
      </w:pPr>
    </w:p>
    <w:p w14:paraId="17BE97F3" w14:textId="77777777" w:rsidR="00D22D85" w:rsidRPr="00302BD5" w:rsidRDefault="00D22D85" w:rsidP="00D22D85">
      <w:pPr>
        <w:ind w:left="0" w:firstLine="0"/>
        <w:jc w:val="center"/>
        <w:rPr>
          <w:rFonts w:ascii="Arial Narrow" w:hAnsi="Arial Narrow" w:cs="Arial"/>
          <w:sz w:val="8"/>
          <w:szCs w:val="24"/>
        </w:rPr>
      </w:pPr>
    </w:p>
    <w:p w14:paraId="05D7FE60" w14:textId="77777777" w:rsidR="00D22D85" w:rsidRPr="00D456E1" w:rsidRDefault="00D22D85" w:rsidP="00D22D85">
      <w:pPr>
        <w:widowControl w:val="0"/>
        <w:autoSpaceDE w:val="0"/>
        <w:spacing w:line="200" w:lineRule="exact"/>
        <w:jc w:val="center"/>
        <w:rPr>
          <w:rFonts w:ascii="Arial Narrow" w:hAnsi="Arial Narrow"/>
          <w:b/>
          <w:szCs w:val="24"/>
        </w:rPr>
      </w:pPr>
      <w:r w:rsidRPr="00D456E1">
        <w:rPr>
          <w:rFonts w:ascii="Arial Narrow" w:hAnsi="Arial Narrow"/>
          <w:b/>
          <w:szCs w:val="24"/>
        </w:rPr>
        <w:t xml:space="preserve">DEMANDE </w:t>
      </w:r>
      <w:r>
        <w:rPr>
          <w:rFonts w:ascii="Arial Narrow" w:hAnsi="Arial Narrow"/>
          <w:b/>
          <w:szCs w:val="24"/>
        </w:rPr>
        <w:t>DE COTATION POUR</w:t>
      </w:r>
    </w:p>
    <w:p w14:paraId="4A466C16" w14:textId="77777777" w:rsidR="00D22D85" w:rsidRPr="00D456E1" w:rsidRDefault="00D22D85" w:rsidP="00D22D85">
      <w:pPr>
        <w:widowControl w:val="0"/>
        <w:autoSpaceDE w:val="0"/>
        <w:spacing w:line="200" w:lineRule="exact"/>
        <w:jc w:val="center"/>
        <w:rPr>
          <w:rFonts w:ascii="Arial Narrow" w:hAnsi="Arial Narrow"/>
          <w:b/>
          <w:sz w:val="26"/>
          <w:szCs w:val="26"/>
        </w:rPr>
      </w:pPr>
      <w:r w:rsidRPr="00D456E1">
        <w:rPr>
          <w:rFonts w:ascii="Arial Narrow" w:hAnsi="Arial Narrow"/>
          <w:b/>
          <w:sz w:val="26"/>
          <w:szCs w:val="26"/>
        </w:rPr>
        <w:t>LES EQUIPEMENTS DE FOURNITURES</w:t>
      </w:r>
    </w:p>
    <w:p w14:paraId="0AAD5F36" w14:textId="77777777" w:rsidR="00D22D85" w:rsidRPr="00302BD5" w:rsidRDefault="00D22D85" w:rsidP="00D22D85">
      <w:pPr>
        <w:ind w:left="0" w:firstLine="0"/>
        <w:jc w:val="center"/>
        <w:rPr>
          <w:rFonts w:ascii="Arial Narrow" w:hAnsi="Arial Narrow" w:cs="Arial"/>
          <w:b/>
          <w:sz w:val="23"/>
          <w:szCs w:val="24"/>
        </w:rPr>
      </w:pPr>
    </w:p>
    <w:p w14:paraId="382A5E94" w14:textId="77777777" w:rsidR="00D22D85" w:rsidRPr="00302BD5" w:rsidRDefault="00D22D85" w:rsidP="00D22D85">
      <w:pPr>
        <w:ind w:left="0" w:firstLine="0"/>
        <w:jc w:val="center"/>
        <w:rPr>
          <w:rFonts w:ascii="Arial Narrow" w:hAnsi="Arial Narrow" w:cs="Arial"/>
          <w:b/>
          <w:sz w:val="23"/>
          <w:szCs w:val="23"/>
        </w:rPr>
      </w:pPr>
      <w:r w:rsidRPr="00302BD5">
        <w:rPr>
          <w:rFonts w:ascii="Arial Narrow" w:hAnsi="Arial Narrow" w:cs="Arial"/>
          <w:b/>
          <w:sz w:val="23"/>
          <w:szCs w:val="24"/>
        </w:rPr>
        <w:t>******************</w:t>
      </w:r>
    </w:p>
    <w:p w14:paraId="478501C7" w14:textId="48C2B7CD" w:rsidR="006640D5" w:rsidRPr="00075DF4" w:rsidRDefault="00D22D85" w:rsidP="00075DF4">
      <w:pPr>
        <w:ind w:left="0" w:firstLine="0"/>
        <w:jc w:val="center"/>
        <w:rPr>
          <w:rFonts w:ascii="Arial Narrow" w:hAnsi="Arial Narrow"/>
          <w:b/>
          <w:sz w:val="23"/>
          <w:szCs w:val="23"/>
        </w:rPr>
      </w:pPr>
      <w:r>
        <w:rPr>
          <w:rFonts w:ascii="Arial Narrow" w:hAnsi="Arial Narrow"/>
          <w:b/>
          <w:sz w:val="23"/>
          <w:szCs w:val="23"/>
        </w:rPr>
        <w:t>MAI</w:t>
      </w:r>
      <w:r w:rsidR="00E24D20">
        <w:rPr>
          <w:rFonts w:ascii="Arial Narrow" w:hAnsi="Arial Narrow"/>
          <w:b/>
          <w:sz w:val="23"/>
          <w:szCs w:val="23"/>
        </w:rPr>
        <w:t xml:space="preserve"> 2026</w:t>
      </w:r>
    </w:p>
    <w:p w14:paraId="6584C332" w14:textId="77777777" w:rsidR="006640D5" w:rsidRPr="00D404C7" w:rsidRDefault="006640D5" w:rsidP="00EF6166">
      <w:pPr>
        <w:tabs>
          <w:tab w:val="center" w:pos="4513"/>
        </w:tabs>
        <w:suppressAutoHyphens/>
        <w:rPr>
          <w:b/>
          <w:bCs/>
          <w:sz w:val="28"/>
        </w:rPr>
      </w:pPr>
    </w:p>
    <w:p w14:paraId="31414BA0" w14:textId="77777777" w:rsidR="00EF6166" w:rsidRPr="004805CC" w:rsidRDefault="00EF6166" w:rsidP="00561555">
      <w:pPr>
        <w:pStyle w:val="titre10"/>
        <w:rPr>
          <w:rFonts w:ascii="Times New Roman" w:hAnsi="Times New Roman" w:cs="Times New Roman"/>
          <w:b w:val="0"/>
          <w:sz w:val="36"/>
          <w:szCs w:val="36"/>
          <w:lang w:val="en-US"/>
        </w:rPr>
      </w:pPr>
      <w:r w:rsidRPr="004805CC">
        <w:rPr>
          <w:rFonts w:ascii="Times New Roman" w:hAnsi="Times New Roman" w:cs="Times New Roman"/>
          <w:sz w:val="36"/>
          <w:szCs w:val="36"/>
          <w:lang w:val="en-US"/>
        </w:rPr>
        <w:lastRenderedPageBreak/>
        <w:t>SOMMAIRE</w:t>
      </w:r>
    </w:p>
    <w:p w14:paraId="2C65AB2D" w14:textId="6E40F0C1" w:rsidR="00634DB0" w:rsidRPr="00D404C7" w:rsidRDefault="00634DB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sz w:val="24"/>
          <w:szCs w:val="24"/>
        </w:rPr>
        <w:fldChar w:fldCharType="begin"/>
      </w:r>
      <w:r w:rsidRPr="00D404C7">
        <w:rPr>
          <w:rFonts w:ascii="Times New Roman" w:hAnsi="Times New Roman" w:cs="Times New Roman"/>
          <w:sz w:val="24"/>
          <w:szCs w:val="24"/>
        </w:rPr>
        <w:instrText xml:space="preserve"> TOC \o "1-6" \h \z \u </w:instrText>
      </w:r>
      <w:r w:rsidRPr="00D404C7">
        <w:rPr>
          <w:rFonts w:ascii="Times New Roman" w:hAnsi="Times New Roman" w:cs="Times New Roman"/>
          <w:sz w:val="24"/>
          <w:szCs w:val="24"/>
        </w:rPr>
        <w:fldChar w:fldCharType="separate"/>
      </w:r>
      <w:hyperlink w:anchor="_Toc163145442" w:history="1">
        <w:r w:rsidRPr="00D404C7">
          <w:rPr>
            <w:rStyle w:val="Lienhypertexte"/>
            <w:rFonts w:ascii="Times New Roman" w:hAnsi="Times New Roman" w:cs="Times New Roman"/>
            <w:noProof/>
            <w:sz w:val="22"/>
            <w:szCs w:val="22"/>
          </w:rPr>
          <w:t>PIECE I :Avis</w:t>
        </w:r>
        <w:r w:rsidR="00D404C7">
          <w:rPr>
            <w:rStyle w:val="Lienhypertexte"/>
            <w:rFonts w:ascii="Times New Roman" w:hAnsi="Times New Roman" w:cs="Times New Roman"/>
            <w:noProof/>
            <w:sz w:val="22"/>
            <w:szCs w:val="22"/>
          </w:rPr>
          <w:t xml:space="preserve"> </w:t>
        </w:r>
        <w:r w:rsidRPr="00D404C7">
          <w:rPr>
            <w:rStyle w:val="Lienhypertexte"/>
            <w:rFonts w:ascii="Times New Roman" w:hAnsi="Times New Roman" w:cs="Times New Roman"/>
            <w:noProof/>
            <w:sz w:val="22"/>
            <w:szCs w:val="22"/>
          </w:rPr>
          <w:t>de demande de cotation</w:t>
        </w:r>
        <w:r w:rsidRPr="00D404C7">
          <w:rPr>
            <w:rFonts w:ascii="Times New Roman" w:hAnsi="Times New Roman" w:cs="Times New Roman"/>
            <w:noProof/>
            <w:webHidden/>
            <w:sz w:val="22"/>
            <w:szCs w:val="22"/>
          </w:rPr>
          <w:tab/>
        </w:r>
        <w:r w:rsidRPr="00D404C7">
          <w:rPr>
            <w:rFonts w:ascii="Times New Roman" w:hAnsi="Times New Roman" w:cs="Times New Roman"/>
            <w:noProof/>
            <w:webHidden/>
            <w:sz w:val="22"/>
            <w:szCs w:val="22"/>
          </w:rPr>
          <w:fldChar w:fldCharType="begin"/>
        </w:r>
        <w:r w:rsidRPr="00D404C7">
          <w:rPr>
            <w:rFonts w:ascii="Times New Roman" w:hAnsi="Times New Roman" w:cs="Times New Roman"/>
            <w:noProof/>
            <w:webHidden/>
            <w:sz w:val="22"/>
            <w:szCs w:val="22"/>
          </w:rPr>
          <w:instrText xml:space="preserve"> PAGEREF _Toc163145442 \h </w:instrText>
        </w:r>
        <w:r w:rsidRPr="00D404C7">
          <w:rPr>
            <w:rFonts w:ascii="Times New Roman" w:hAnsi="Times New Roman" w:cs="Times New Roman"/>
            <w:noProof/>
            <w:webHidden/>
            <w:sz w:val="22"/>
            <w:szCs w:val="22"/>
          </w:rPr>
        </w:r>
        <w:r w:rsidRPr="00D404C7">
          <w:rPr>
            <w:rFonts w:ascii="Times New Roman" w:hAnsi="Times New Roman" w:cs="Times New Roman"/>
            <w:noProof/>
            <w:webHidden/>
            <w:sz w:val="22"/>
            <w:szCs w:val="22"/>
          </w:rPr>
          <w:fldChar w:fldCharType="separate"/>
        </w:r>
        <w:r w:rsidR="00A45923">
          <w:rPr>
            <w:rFonts w:ascii="Times New Roman" w:hAnsi="Times New Roman" w:cs="Times New Roman"/>
            <w:noProof/>
            <w:webHidden/>
            <w:sz w:val="22"/>
            <w:szCs w:val="22"/>
          </w:rPr>
          <w:t>3</w:t>
        </w:r>
        <w:r w:rsidRPr="00D404C7">
          <w:rPr>
            <w:rFonts w:ascii="Times New Roman" w:hAnsi="Times New Roman" w:cs="Times New Roman"/>
            <w:noProof/>
            <w:webHidden/>
            <w:sz w:val="22"/>
            <w:szCs w:val="22"/>
          </w:rPr>
          <w:fldChar w:fldCharType="end"/>
        </w:r>
      </w:hyperlink>
    </w:p>
    <w:p w14:paraId="5364AFD8" w14:textId="0AB52863" w:rsidR="00634DB0" w:rsidRPr="00D404C7" w:rsidRDefault="000E7C22"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44" w:history="1">
        <w:r w:rsidR="00634DB0" w:rsidRPr="00D404C7">
          <w:rPr>
            <w:rStyle w:val="Lienhypertexte"/>
            <w:rFonts w:ascii="Times New Roman" w:hAnsi="Times New Roman" w:cs="Times New Roman"/>
            <w:noProof/>
            <w:sz w:val="22"/>
            <w:szCs w:val="22"/>
          </w:rPr>
          <w:t xml:space="preserve">PIECE II :reglement de la cotation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_Toc163145444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45923">
          <w:rPr>
            <w:rFonts w:ascii="Times New Roman" w:hAnsi="Times New Roman" w:cs="Times New Roman"/>
            <w:noProof/>
            <w:webHidden/>
            <w:sz w:val="22"/>
            <w:szCs w:val="22"/>
          </w:rPr>
          <w:t>14</w:t>
        </w:r>
        <w:r w:rsidR="00634DB0" w:rsidRPr="00D404C7">
          <w:rPr>
            <w:rFonts w:ascii="Times New Roman" w:hAnsi="Times New Roman" w:cs="Times New Roman"/>
            <w:noProof/>
            <w:webHidden/>
            <w:sz w:val="22"/>
            <w:szCs w:val="22"/>
          </w:rPr>
          <w:fldChar w:fldCharType="end"/>
        </w:r>
      </w:hyperlink>
    </w:p>
    <w:p w14:paraId="079AB386" w14:textId="64EA606D" w:rsidR="00634DB0" w:rsidRPr="00D404C7" w:rsidRDefault="000E7C22"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66" w:history="1">
        <w:r w:rsidR="00634DB0" w:rsidRPr="00D404C7">
          <w:rPr>
            <w:rStyle w:val="Lienhypertexte"/>
            <w:rFonts w:ascii="Times New Roman" w:hAnsi="Times New Roman" w:cs="Times New Roman"/>
            <w:noProof/>
            <w:sz w:val="22"/>
            <w:szCs w:val="22"/>
          </w:rPr>
          <w:t xml:space="preserve">PIECE III : clause techniques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_Toc163145466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45923">
          <w:rPr>
            <w:rFonts w:ascii="Times New Roman" w:hAnsi="Times New Roman" w:cs="Times New Roman"/>
            <w:noProof/>
            <w:webHidden/>
            <w:sz w:val="22"/>
            <w:szCs w:val="22"/>
          </w:rPr>
          <w:t>34</w:t>
        </w:r>
        <w:r w:rsidR="00634DB0" w:rsidRPr="00D404C7">
          <w:rPr>
            <w:rFonts w:ascii="Times New Roman" w:hAnsi="Times New Roman" w:cs="Times New Roman"/>
            <w:noProof/>
            <w:webHidden/>
            <w:sz w:val="22"/>
            <w:szCs w:val="22"/>
          </w:rPr>
          <w:fldChar w:fldCharType="end"/>
        </w:r>
      </w:hyperlink>
    </w:p>
    <w:p w14:paraId="6A3FE16C" w14:textId="19FE4DC0" w:rsidR="00634DB0" w:rsidRPr="00D404C7" w:rsidRDefault="000E7C22"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4" w:history="1">
        <w:r w:rsidR="00634DB0" w:rsidRPr="00D404C7">
          <w:rPr>
            <w:rStyle w:val="Lienhypertexte"/>
            <w:rFonts w:ascii="Times New Roman" w:hAnsi="Times New Roman" w:cs="Times New Roman"/>
            <w:noProof/>
            <w:sz w:val="22"/>
            <w:szCs w:val="22"/>
          </w:rPr>
          <w:t>PIECE VI :projet de lettre commande</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_Toc163145474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45923">
          <w:rPr>
            <w:rFonts w:ascii="Times New Roman" w:hAnsi="Times New Roman" w:cs="Times New Roman"/>
            <w:noProof/>
            <w:webHidden/>
            <w:sz w:val="22"/>
            <w:szCs w:val="22"/>
          </w:rPr>
          <w:t>51</w:t>
        </w:r>
        <w:r w:rsidR="00634DB0" w:rsidRPr="00D404C7">
          <w:rPr>
            <w:rFonts w:ascii="Times New Roman" w:hAnsi="Times New Roman" w:cs="Times New Roman"/>
            <w:noProof/>
            <w:webHidden/>
            <w:sz w:val="22"/>
            <w:szCs w:val="22"/>
          </w:rPr>
          <w:fldChar w:fldCharType="end"/>
        </w:r>
      </w:hyperlink>
    </w:p>
    <w:p w14:paraId="189D61CD" w14:textId="54A1C0A7" w:rsidR="00634DB0" w:rsidRPr="00D404C7" w:rsidRDefault="000E7C22"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29" w:history="1">
        <w:r w:rsidR="00634DB0" w:rsidRPr="00D404C7">
          <w:rPr>
            <w:rStyle w:val="Lienhypertexte"/>
            <w:rFonts w:ascii="Times New Roman" w:hAnsi="Times New Roman" w:cs="Times New Roman"/>
            <w:noProof/>
            <w:sz w:val="22"/>
            <w:szCs w:val="22"/>
            <w:lang w:val="en-US"/>
          </w:rPr>
          <w:t>B- FOURNITURES</w:t>
        </w:r>
        <w:r w:rsidR="00634DB0" w:rsidRPr="00D404C7">
          <w:rPr>
            <w:rFonts w:ascii="Times New Roman" w:hAnsi="Times New Roman" w:cs="Times New Roman"/>
            <w:noProof/>
            <w:webHidden/>
            <w:sz w:val="22"/>
            <w:szCs w:val="22"/>
          </w:rPr>
          <w:tab/>
        </w:r>
      </w:hyperlink>
    </w:p>
    <w:p w14:paraId="68BDA8CC" w14:textId="5B5CF7A7" w:rsidR="00634DB0" w:rsidRPr="00D404C7" w:rsidRDefault="000E7C22"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0" w:history="1">
        <w:r w:rsidR="00634DB0" w:rsidRPr="00D404C7">
          <w:rPr>
            <w:rStyle w:val="Lienhypertexte"/>
            <w:rFonts w:ascii="Times New Roman" w:hAnsi="Times New Roman" w:cs="Times New Roman"/>
            <w:noProof/>
            <w:sz w:val="22"/>
            <w:szCs w:val="22"/>
          </w:rPr>
          <w:t>PIECE VII :modele de formulaire des pieces</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_Toc163145530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45923">
          <w:rPr>
            <w:rFonts w:ascii="Times New Roman" w:hAnsi="Times New Roman" w:cs="Times New Roman"/>
            <w:noProof/>
            <w:webHidden/>
            <w:sz w:val="22"/>
            <w:szCs w:val="22"/>
          </w:rPr>
          <w:t>74</w:t>
        </w:r>
        <w:r w:rsidR="00634DB0" w:rsidRPr="00D404C7">
          <w:rPr>
            <w:rFonts w:ascii="Times New Roman" w:hAnsi="Times New Roman" w:cs="Times New Roman"/>
            <w:noProof/>
            <w:webHidden/>
            <w:sz w:val="22"/>
            <w:szCs w:val="22"/>
          </w:rPr>
          <w:fldChar w:fldCharType="end"/>
        </w:r>
      </w:hyperlink>
    </w:p>
    <w:p w14:paraId="4F018435" w14:textId="408C296B" w:rsidR="00634DB0" w:rsidRPr="00D404C7" w:rsidRDefault="000E7C22"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4" w:history="1">
        <w:r w:rsidR="00634DB0" w:rsidRPr="00D404C7">
          <w:rPr>
            <w:rStyle w:val="Lienhypertexte"/>
            <w:rFonts w:ascii="Times New Roman" w:hAnsi="Times New Roman" w:cs="Times New Roman"/>
            <w:noProof/>
            <w:sz w:val="22"/>
            <w:szCs w:val="22"/>
          </w:rPr>
          <w:t xml:space="preserve">PIECE VIII:charte d’integrite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45923">
          <w:rPr>
            <w:rFonts w:ascii="Times New Roman" w:hAnsi="Times New Roman" w:cs="Times New Roman"/>
            <w:noProof/>
            <w:webHidden/>
            <w:sz w:val="22"/>
            <w:szCs w:val="22"/>
          </w:rPr>
          <w:t>96</w:t>
        </w:r>
        <w:r w:rsidR="00634DB0" w:rsidRPr="00D404C7">
          <w:rPr>
            <w:rFonts w:ascii="Times New Roman" w:hAnsi="Times New Roman" w:cs="Times New Roman"/>
            <w:noProof/>
            <w:webHidden/>
            <w:sz w:val="22"/>
            <w:szCs w:val="22"/>
          </w:rPr>
          <w:fldChar w:fldCharType="end"/>
        </w:r>
      </w:hyperlink>
    </w:p>
    <w:p w14:paraId="0839C6E4" w14:textId="6E529974" w:rsidR="00634DB0" w:rsidRPr="00D404C7" w:rsidRDefault="000E7C22"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6" w:history="1">
        <w:r w:rsidR="00634DB0" w:rsidRPr="00D404C7">
          <w:rPr>
            <w:rStyle w:val="Lienhypertexte"/>
            <w:rFonts w:ascii="Times New Roman" w:hAnsi="Times New Roman" w:cs="Times New Roman"/>
            <w:noProof/>
            <w:sz w:val="22"/>
            <w:szCs w:val="22"/>
          </w:rPr>
          <w:t xml:space="preserve">PIECE IX : clauses sociales et environnementales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45923">
          <w:rPr>
            <w:rFonts w:ascii="Times New Roman" w:hAnsi="Times New Roman" w:cs="Times New Roman"/>
            <w:noProof/>
            <w:webHidden/>
            <w:sz w:val="22"/>
            <w:szCs w:val="22"/>
          </w:rPr>
          <w:t>99</w:t>
        </w:r>
        <w:r w:rsidR="00634DB0" w:rsidRPr="00D404C7">
          <w:rPr>
            <w:rFonts w:ascii="Times New Roman" w:hAnsi="Times New Roman" w:cs="Times New Roman"/>
            <w:noProof/>
            <w:webHidden/>
            <w:sz w:val="22"/>
            <w:szCs w:val="22"/>
          </w:rPr>
          <w:fldChar w:fldCharType="end"/>
        </w:r>
      </w:hyperlink>
    </w:p>
    <w:p w14:paraId="2B8FBFF1" w14:textId="07814E1C" w:rsidR="00634DB0" w:rsidRPr="00D404C7" w:rsidRDefault="000E7C22"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8" w:history="1">
        <w:r w:rsidR="00634DB0" w:rsidRPr="00D404C7">
          <w:rPr>
            <w:rStyle w:val="Lienhypertexte"/>
            <w:rFonts w:ascii="Times New Roman" w:hAnsi="Times New Roman" w:cs="Times New Roman"/>
            <w:noProof/>
            <w:sz w:val="22"/>
            <w:szCs w:val="22"/>
          </w:rPr>
          <w:t xml:space="preserve">PIECE XI : liste des etablissements et organismes financiers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_Toc163145538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45923">
          <w:rPr>
            <w:rFonts w:ascii="Times New Roman" w:hAnsi="Times New Roman" w:cs="Times New Roman"/>
            <w:noProof/>
            <w:webHidden/>
            <w:sz w:val="22"/>
            <w:szCs w:val="22"/>
          </w:rPr>
          <w:t>104</w:t>
        </w:r>
        <w:r w:rsidR="00634DB0" w:rsidRPr="00D404C7">
          <w:rPr>
            <w:rFonts w:ascii="Times New Roman" w:hAnsi="Times New Roman" w:cs="Times New Roman"/>
            <w:noProof/>
            <w:webHidden/>
            <w:sz w:val="22"/>
            <w:szCs w:val="22"/>
          </w:rPr>
          <w:fldChar w:fldCharType="end"/>
        </w:r>
      </w:hyperlink>
    </w:p>
    <w:p w14:paraId="14614C29" w14:textId="77777777" w:rsidR="00634DB0" w:rsidRPr="00D404C7" w:rsidRDefault="00634DB0" w:rsidP="00634DB0">
      <w:pPr>
        <w:pStyle w:val="Titre2"/>
        <w:rPr>
          <w:rFonts w:ascii="Times New Roman" w:hAnsi="Times New Roman"/>
        </w:rPr>
      </w:pPr>
      <w:r w:rsidRPr="00D404C7">
        <w:rPr>
          <w:rFonts w:ascii="Times New Roman" w:hAnsi="Times New Roman"/>
          <w:szCs w:val="24"/>
        </w:rPr>
        <w:fldChar w:fldCharType="end"/>
      </w:r>
    </w:p>
    <w:p w14:paraId="30FF19A2" w14:textId="77777777" w:rsidR="00D02E05" w:rsidRPr="00D404C7" w:rsidRDefault="00D02E05" w:rsidP="00A13F67">
      <w:pPr>
        <w:pStyle w:val="Corpsdetexte3"/>
        <w:jc w:val="both"/>
        <w:rPr>
          <w:rFonts w:ascii="Times New Roman" w:hAnsi="Times New Roman"/>
          <w:lang w:val="en-US"/>
        </w:rPr>
      </w:pPr>
    </w:p>
    <w:p w14:paraId="458733E4" w14:textId="77777777" w:rsidR="001121FB" w:rsidRPr="00D404C7" w:rsidRDefault="001121FB" w:rsidP="00A13F67">
      <w:pPr>
        <w:pStyle w:val="Corpsdetexte3"/>
        <w:jc w:val="both"/>
        <w:rPr>
          <w:rFonts w:ascii="Times New Roman" w:hAnsi="Times New Roman"/>
          <w:lang w:val="en-US"/>
        </w:rPr>
      </w:pPr>
    </w:p>
    <w:p w14:paraId="5D3B6FDE" w14:textId="77777777" w:rsidR="00EF6166" w:rsidRPr="00D404C7" w:rsidRDefault="00EF6166" w:rsidP="00EF6166">
      <w:pPr>
        <w:pStyle w:val="Corpsdetexte3"/>
        <w:rPr>
          <w:rFonts w:ascii="Times New Roman" w:hAnsi="Times New Roman"/>
        </w:rPr>
      </w:pPr>
    </w:p>
    <w:p w14:paraId="4C3F7BD4" w14:textId="77777777" w:rsidR="00EF6166" w:rsidRPr="00D404C7" w:rsidRDefault="00EF6166" w:rsidP="00EF6166">
      <w:pPr>
        <w:pStyle w:val="Corpsdetexte3"/>
        <w:rPr>
          <w:rFonts w:ascii="Times New Roman" w:hAnsi="Times New Roman"/>
        </w:rPr>
      </w:pPr>
    </w:p>
    <w:p w14:paraId="3A7E483C" w14:textId="77777777" w:rsidR="00EF6166" w:rsidRPr="00D404C7" w:rsidRDefault="00EF6166" w:rsidP="00EF6166">
      <w:pPr>
        <w:pStyle w:val="Corpsdetexte3"/>
        <w:rPr>
          <w:rFonts w:ascii="Times New Roman" w:hAnsi="Times New Roman"/>
        </w:rPr>
      </w:pPr>
    </w:p>
    <w:p w14:paraId="19A605EF" w14:textId="77777777" w:rsidR="00AE27B9" w:rsidRPr="00D404C7" w:rsidRDefault="00AE27B9" w:rsidP="00EF6166">
      <w:pPr>
        <w:pStyle w:val="Corpsdetexte3"/>
        <w:rPr>
          <w:rFonts w:ascii="Times New Roman" w:hAnsi="Times New Roman"/>
        </w:rPr>
      </w:pPr>
    </w:p>
    <w:p w14:paraId="113E5707" w14:textId="77777777" w:rsidR="00AE27B9" w:rsidRPr="00D404C7" w:rsidRDefault="00AE27B9" w:rsidP="00EF6166">
      <w:pPr>
        <w:pStyle w:val="Corpsdetexte3"/>
        <w:rPr>
          <w:rFonts w:ascii="Times New Roman" w:hAnsi="Times New Roman"/>
        </w:rPr>
      </w:pPr>
    </w:p>
    <w:p w14:paraId="1F9D59AC" w14:textId="77777777" w:rsidR="00AE27B9" w:rsidRPr="00D404C7" w:rsidRDefault="00AE27B9" w:rsidP="00EF6166">
      <w:pPr>
        <w:pStyle w:val="Corpsdetexte3"/>
        <w:rPr>
          <w:rFonts w:ascii="Times New Roman" w:hAnsi="Times New Roman"/>
        </w:rPr>
      </w:pPr>
    </w:p>
    <w:p w14:paraId="2A5C9A36" w14:textId="77777777" w:rsidR="00AE27B9" w:rsidRPr="00D404C7" w:rsidRDefault="00AE27B9" w:rsidP="00EF6166">
      <w:pPr>
        <w:pStyle w:val="Corpsdetexte3"/>
        <w:rPr>
          <w:rFonts w:ascii="Times New Roman" w:hAnsi="Times New Roman"/>
        </w:rPr>
      </w:pPr>
    </w:p>
    <w:p w14:paraId="4702AC7E" w14:textId="77777777" w:rsidR="00634DB0" w:rsidRPr="00D404C7" w:rsidRDefault="00634DB0" w:rsidP="00EF6166">
      <w:pPr>
        <w:pStyle w:val="Corpsdetexte3"/>
        <w:rPr>
          <w:rFonts w:ascii="Times New Roman" w:hAnsi="Times New Roman"/>
        </w:rPr>
      </w:pPr>
    </w:p>
    <w:p w14:paraId="3B09421F" w14:textId="77777777" w:rsidR="00634DB0" w:rsidRPr="00D404C7" w:rsidRDefault="00634DB0" w:rsidP="00EF6166">
      <w:pPr>
        <w:pStyle w:val="Corpsdetexte3"/>
        <w:rPr>
          <w:rFonts w:ascii="Times New Roman" w:hAnsi="Times New Roman"/>
        </w:rPr>
      </w:pPr>
    </w:p>
    <w:p w14:paraId="1E973788" w14:textId="77777777" w:rsidR="00DD7537" w:rsidRPr="00D404C7" w:rsidRDefault="00DD7537" w:rsidP="00EF6166">
      <w:pPr>
        <w:pStyle w:val="Corpsdetexte3"/>
        <w:rPr>
          <w:rFonts w:ascii="Times New Roman" w:hAnsi="Times New Roman"/>
        </w:rPr>
      </w:pPr>
    </w:p>
    <w:p w14:paraId="10D37F07" w14:textId="77777777" w:rsidR="00DD7537" w:rsidRPr="00D404C7" w:rsidRDefault="00DD7537" w:rsidP="00EF6166">
      <w:pPr>
        <w:pStyle w:val="Corpsdetexte3"/>
        <w:rPr>
          <w:rFonts w:ascii="Times New Roman" w:hAnsi="Times New Roman"/>
        </w:rPr>
      </w:pPr>
    </w:p>
    <w:p w14:paraId="14A330E6" w14:textId="77777777" w:rsidR="00DD7537" w:rsidRPr="00D404C7" w:rsidRDefault="00DD7537" w:rsidP="00EF6166">
      <w:pPr>
        <w:pStyle w:val="Corpsdetexte3"/>
        <w:rPr>
          <w:rFonts w:ascii="Times New Roman" w:hAnsi="Times New Roman"/>
        </w:rPr>
      </w:pPr>
    </w:p>
    <w:p w14:paraId="79F83584" w14:textId="77777777" w:rsidR="00DD7537" w:rsidRPr="00D404C7" w:rsidRDefault="00DD7537" w:rsidP="00EF6166">
      <w:pPr>
        <w:pStyle w:val="Corpsdetexte3"/>
        <w:rPr>
          <w:rFonts w:ascii="Times New Roman" w:hAnsi="Times New Roman"/>
        </w:rPr>
      </w:pPr>
    </w:p>
    <w:p w14:paraId="5F60CFDD" w14:textId="77777777" w:rsidR="00DD7537" w:rsidRPr="00D404C7" w:rsidRDefault="00DD7537" w:rsidP="00EF6166">
      <w:pPr>
        <w:pStyle w:val="Corpsdetexte3"/>
        <w:rPr>
          <w:rFonts w:ascii="Times New Roman" w:hAnsi="Times New Roman"/>
        </w:rPr>
      </w:pPr>
    </w:p>
    <w:p w14:paraId="3D94C928" w14:textId="77777777" w:rsidR="00AE27B9" w:rsidRDefault="00AE27B9" w:rsidP="00EF6166">
      <w:pPr>
        <w:pStyle w:val="Corpsdetexte3"/>
        <w:rPr>
          <w:rFonts w:ascii="Times New Roman" w:hAnsi="Times New Roman"/>
        </w:rPr>
      </w:pPr>
    </w:p>
    <w:p w14:paraId="5B6857D4" w14:textId="77777777" w:rsidR="004805CC" w:rsidRDefault="004805CC" w:rsidP="00EF6166">
      <w:pPr>
        <w:pStyle w:val="Corpsdetexte3"/>
        <w:rPr>
          <w:rFonts w:ascii="Times New Roman" w:hAnsi="Times New Roman"/>
        </w:rPr>
      </w:pPr>
    </w:p>
    <w:p w14:paraId="4CFE380F" w14:textId="77777777" w:rsidR="004805CC" w:rsidRDefault="004805CC" w:rsidP="00EF6166">
      <w:pPr>
        <w:pStyle w:val="Corpsdetexte3"/>
        <w:rPr>
          <w:rFonts w:ascii="Times New Roman" w:hAnsi="Times New Roman"/>
        </w:rPr>
      </w:pPr>
    </w:p>
    <w:p w14:paraId="4FB97256" w14:textId="77777777" w:rsidR="004805CC" w:rsidRDefault="004805CC" w:rsidP="00EF6166">
      <w:pPr>
        <w:pStyle w:val="Corpsdetexte3"/>
        <w:rPr>
          <w:rFonts w:ascii="Times New Roman" w:hAnsi="Times New Roman"/>
        </w:rPr>
      </w:pPr>
    </w:p>
    <w:p w14:paraId="186433BF" w14:textId="77777777" w:rsidR="004805CC" w:rsidRDefault="004805CC" w:rsidP="00EF6166">
      <w:pPr>
        <w:pStyle w:val="Corpsdetexte3"/>
        <w:rPr>
          <w:rFonts w:ascii="Times New Roman" w:hAnsi="Times New Roman"/>
        </w:rPr>
      </w:pPr>
    </w:p>
    <w:p w14:paraId="6E5A5946" w14:textId="77777777" w:rsidR="004805CC" w:rsidRDefault="004805CC" w:rsidP="00EF6166">
      <w:pPr>
        <w:pStyle w:val="Corpsdetexte3"/>
        <w:rPr>
          <w:rFonts w:ascii="Times New Roman" w:hAnsi="Times New Roman"/>
        </w:rPr>
      </w:pPr>
    </w:p>
    <w:p w14:paraId="1B1FD735" w14:textId="77777777" w:rsidR="004805CC" w:rsidRPr="00D404C7" w:rsidRDefault="004805CC" w:rsidP="00EF6166">
      <w:pPr>
        <w:pStyle w:val="Corpsdetexte3"/>
        <w:rPr>
          <w:rFonts w:ascii="Times New Roman" w:hAnsi="Times New Roman"/>
        </w:rPr>
      </w:pPr>
    </w:p>
    <w:p w14:paraId="0FF5DE93" w14:textId="4943D8B7" w:rsidR="004B35DC" w:rsidRPr="00D404C7" w:rsidRDefault="004B35DC" w:rsidP="00561555">
      <w:pPr>
        <w:pStyle w:val="titre10"/>
        <w:outlineLvl w:val="0"/>
        <w:rPr>
          <w:rFonts w:ascii="Times New Roman" w:hAnsi="Times New Roman" w:cs="Times New Roman"/>
        </w:rPr>
      </w:pPr>
      <w:bookmarkStart w:id="0" w:name="_Toc45056979"/>
      <w:bookmarkStart w:id="1" w:name="_Toc45057452"/>
      <w:bookmarkStart w:id="2" w:name="_Toc163144649"/>
      <w:bookmarkStart w:id="3" w:name="_Toc163144717"/>
      <w:bookmarkStart w:id="4" w:name="_Toc163145442"/>
      <w:bookmarkStart w:id="5" w:name="_Toc163441739"/>
      <w:r w:rsidRPr="00D404C7">
        <w:rPr>
          <w:rFonts w:ascii="Times New Roman" w:hAnsi="Times New Roman" w:cs="Times New Roman"/>
        </w:rPr>
        <w:t>PIECE I :</w:t>
      </w:r>
      <w:bookmarkEnd w:id="0"/>
      <w:bookmarkEnd w:id="1"/>
      <w:bookmarkEnd w:id="2"/>
      <w:bookmarkEnd w:id="3"/>
      <w:bookmarkEnd w:id="4"/>
      <w:bookmarkEnd w:id="5"/>
    </w:p>
    <w:p w14:paraId="6668551D" w14:textId="77777777" w:rsidR="004B35DC" w:rsidRPr="00D404C7" w:rsidRDefault="004B35DC" w:rsidP="00561555">
      <w:pPr>
        <w:pStyle w:val="titre10"/>
        <w:outlineLvl w:val="0"/>
        <w:rPr>
          <w:rFonts w:ascii="Times New Roman" w:hAnsi="Times New Roman" w:cs="Times New Roman"/>
        </w:rPr>
      </w:pPr>
    </w:p>
    <w:p w14:paraId="4B961DB7" w14:textId="34581992" w:rsidR="00EF6166" w:rsidRPr="00D404C7" w:rsidRDefault="00EF6166" w:rsidP="00561555">
      <w:pPr>
        <w:pStyle w:val="titre10"/>
        <w:outlineLvl w:val="0"/>
        <w:rPr>
          <w:rFonts w:ascii="Times New Roman" w:hAnsi="Times New Roman" w:cs="Times New Roman"/>
        </w:rPr>
      </w:pPr>
      <w:r w:rsidRPr="00D404C7">
        <w:rPr>
          <w:rFonts w:ascii="Times New Roman" w:hAnsi="Times New Roman" w:cs="Times New Roman"/>
        </w:rPr>
        <w:t xml:space="preserve"> </w:t>
      </w: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r w:rsidRPr="00D404C7">
        <w:rPr>
          <w:rFonts w:ascii="Times New Roman" w:hAnsi="Times New Roman" w:cs="Times New Roman"/>
        </w:rPr>
        <w:t>AVIS DE </w:t>
      </w:r>
      <w:r w:rsidR="009B7A45" w:rsidRPr="00D404C7">
        <w:rPr>
          <w:rFonts w:ascii="Times New Roman" w:hAnsi="Times New Roman" w:cs="Times New Roman"/>
        </w:rPr>
        <w:t>DEMANDE DE COTATION</w:t>
      </w:r>
      <w:bookmarkEnd w:id="6"/>
      <w:bookmarkEnd w:id="7"/>
      <w:bookmarkEnd w:id="8"/>
      <w:bookmarkEnd w:id="9"/>
      <w:bookmarkEnd w:id="10"/>
      <w:bookmarkEnd w:id="11"/>
      <w:bookmarkEnd w:id="12"/>
      <w:bookmarkEnd w:id="13"/>
      <w:r w:rsidRPr="00D404C7">
        <w:rPr>
          <w:rFonts w:ascii="Times New Roman" w:hAnsi="Times New Roman" w:cs="Times New Roman"/>
        </w:rPr>
        <w:t> </w:t>
      </w:r>
    </w:p>
    <w:p w14:paraId="58FEC9B3" w14:textId="77777777" w:rsidR="00EF6166" w:rsidRPr="00D404C7" w:rsidRDefault="00EF6166" w:rsidP="00EF6166">
      <w:pPr>
        <w:pStyle w:val="Corpsdetexte3"/>
        <w:rPr>
          <w:rFonts w:ascii="Times New Roman" w:hAnsi="Times New Roman"/>
          <w:sz w:val="44"/>
          <w:szCs w:val="44"/>
        </w:rPr>
      </w:pPr>
    </w:p>
    <w:p w14:paraId="6659D8FE" w14:textId="77777777" w:rsidR="00EF6166" w:rsidRPr="00D404C7" w:rsidRDefault="00EF6166" w:rsidP="00EF6166">
      <w:pPr>
        <w:suppressAutoHyphens/>
        <w:spacing w:before="90"/>
        <w:jc w:val="center"/>
        <w:rPr>
          <w:sz w:val="48"/>
        </w:rPr>
      </w:pPr>
    </w:p>
    <w:p w14:paraId="2F8FBAA3" w14:textId="77777777" w:rsidR="004805CC" w:rsidRPr="00B45F2F" w:rsidRDefault="00EF6166" w:rsidP="00EF6166">
      <w:pPr>
        <w:suppressAutoHyphens/>
        <w:jc w:val="center"/>
        <w:rPr>
          <w:rFonts w:ascii="Arial Narrow" w:hAnsi="Arial Narrow"/>
          <w:iCs/>
          <w:spacing w:val="18"/>
          <w:szCs w:val="24"/>
        </w:rPr>
      </w:pPr>
      <w:r w:rsidRPr="00B45F2F">
        <w:rPr>
          <w:rFonts w:ascii="Arial Narrow" w:hAnsi="Arial Narrow"/>
          <w:szCs w:val="24"/>
        </w:rPr>
        <w:br w:type="page"/>
      </w:r>
      <w:r w:rsidRPr="00B45F2F">
        <w:rPr>
          <w:rFonts w:ascii="Arial Narrow" w:hAnsi="Arial Narrow"/>
          <w:b/>
          <w:bCs/>
          <w:szCs w:val="24"/>
        </w:rPr>
        <w:lastRenderedPageBreak/>
        <w:t>Avis</w:t>
      </w:r>
      <w:r w:rsidRPr="00B45F2F">
        <w:rPr>
          <w:rFonts w:ascii="Arial Narrow" w:hAnsi="Arial Narrow"/>
          <w:b/>
          <w:bCs/>
          <w:spacing w:val="6"/>
          <w:szCs w:val="24"/>
        </w:rPr>
        <w:t xml:space="preserve"> </w:t>
      </w:r>
      <w:r w:rsidRPr="00B45F2F">
        <w:rPr>
          <w:rFonts w:ascii="Arial Narrow" w:hAnsi="Arial Narrow"/>
          <w:b/>
          <w:bCs/>
          <w:szCs w:val="24"/>
        </w:rPr>
        <w:t xml:space="preserve">de </w:t>
      </w:r>
      <w:r w:rsidR="00A84F82" w:rsidRPr="00B45F2F">
        <w:rPr>
          <w:rFonts w:ascii="Arial Narrow" w:hAnsi="Arial Narrow"/>
          <w:b/>
          <w:bCs/>
          <w:szCs w:val="24"/>
        </w:rPr>
        <w:t>la</w:t>
      </w:r>
      <w:r w:rsidR="009B7A45" w:rsidRPr="00B45F2F">
        <w:rPr>
          <w:rFonts w:ascii="Arial Narrow" w:hAnsi="Arial Narrow"/>
          <w:b/>
          <w:bCs/>
          <w:szCs w:val="24"/>
        </w:rPr>
        <w:t xml:space="preserve"> </w:t>
      </w:r>
      <w:r w:rsidR="003B1691" w:rsidRPr="00B45F2F">
        <w:rPr>
          <w:rFonts w:ascii="Arial Narrow" w:hAnsi="Arial Narrow"/>
          <w:b/>
          <w:bCs/>
          <w:szCs w:val="24"/>
        </w:rPr>
        <w:t>D</w:t>
      </w:r>
      <w:r w:rsidR="009B7A45" w:rsidRPr="00B45F2F">
        <w:rPr>
          <w:rFonts w:ascii="Arial Narrow" w:hAnsi="Arial Narrow"/>
          <w:b/>
          <w:bCs/>
          <w:szCs w:val="24"/>
        </w:rPr>
        <w:t xml:space="preserve">emande de </w:t>
      </w:r>
      <w:r w:rsidR="003B1691" w:rsidRPr="00B45F2F">
        <w:rPr>
          <w:rFonts w:ascii="Arial Narrow" w:hAnsi="Arial Narrow"/>
          <w:b/>
          <w:bCs/>
          <w:szCs w:val="24"/>
        </w:rPr>
        <w:t>C</w:t>
      </w:r>
      <w:r w:rsidR="009B7A45" w:rsidRPr="00B45F2F">
        <w:rPr>
          <w:rFonts w:ascii="Arial Narrow" w:hAnsi="Arial Narrow"/>
          <w:b/>
          <w:bCs/>
          <w:szCs w:val="24"/>
        </w:rPr>
        <w:t>otation</w:t>
      </w:r>
      <w:r w:rsidRPr="00B45F2F">
        <w:rPr>
          <w:rFonts w:ascii="Arial Narrow" w:hAnsi="Arial Narrow"/>
          <w:iCs/>
          <w:spacing w:val="18"/>
          <w:szCs w:val="24"/>
        </w:rPr>
        <w:t xml:space="preserve"> </w:t>
      </w:r>
    </w:p>
    <w:p w14:paraId="2CE7CA4F" w14:textId="77777777" w:rsidR="00E24D20" w:rsidRPr="00075DF4" w:rsidRDefault="00E24D20" w:rsidP="00E24D20">
      <w:pPr>
        <w:widowControl w:val="0"/>
        <w:autoSpaceDE w:val="0"/>
        <w:spacing w:before="61"/>
        <w:jc w:val="center"/>
        <w:rPr>
          <w:rFonts w:ascii="Arial Narrow" w:hAnsi="Arial Narrow"/>
          <w:b/>
          <w:szCs w:val="24"/>
        </w:rPr>
      </w:pPr>
      <w:r w:rsidRPr="00075DF4">
        <w:rPr>
          <w:rFonts w:ascii="Arial Narrow" w:hAnsi="Arial Narrow"/>
          <w:b/>
          <w:bCs/>
          <w:szCs w:val="24"/>
        </w:rPr>
        <w:t>N°</w:t>
      </w:r>
      <w:r>
        <w:rPr>
          <w:rFonts w:ascii="Arial Narrow" w:hAnsi="Arial Narrow"/>
          <w:b/>
          <w:szCs w:val="24"/>
        </w:rPr>
        <w:t>…001</w:t>
      </w:r>
      <w:r w:rsidRPr="00075DF4">
        <w:rPr>
          <w:rFonts w:ascii="Arial Narrow" w:hAnsi="Arial Narrow"/>
          <w:b/>
          <w:szCs w:val="24"/>
        </w:rPr>
        <w:t>..../DC/PU/CAK1</w:t>
      </w:r>
      <w:r w:rsidRPr="00075DF4">
        <w:rPr>
          <w:rFonts w:ascii="Arial Narrow" w:hAnsi="Arial Narrow"/>
          <w:b/>
          <w:szCs w:val="24"/>
          <w:vertAlign w:val="superscript"/>
        </w:rPr>
        <w:t>er</w:t>
      </w:r>
      <w:r>
        <w:rPr>
          <w:rFonts w:ascii="Arial Narrow" w:hAnsi="Arial Narrow"/>
          <w:b/>
          <w:szCs w:val="24"/>
        </w:rPr>
        <w:t xml:space="preserve">/SG/SMP/CIPM/2026 </w:t>
      </w:r>
      <w:r w:rsidRPr="00075DF4">
        <w:rPr>
          <w:rFonts w:ascii="Arial Narrow" w:hAnsi="Arial Narrow"/>
          <w:b/>
          <w:szCs w:val="24"/>
        </w:rPr>
        <w:t xml:space="preserve">DU </w:t>
      </w:r>
      <w:r>
        <w:rPr>
          <w:rFonts w:ascii="Arial Narrow" w:hAnsi="Arial Narrow"/>
          <w:b/>
          <w:szCs w:val="24"/>
        </w:rPr>
        <w:t>………………………</w:t>
      </w:r>
      <w:r w:rsidRPr="00075DF4">
        <w:rPr>
          <w:rFonts w:ascii="Arial Narrow" w:hAnsi="Arial Narrow"/>
          <w:b/>
          <w:szCs w:val="24"/>
        </w:rPr>
        <w:t>…</w:t>
      </w:r>
    </w:p>
    <w:p w14:paraId="53491622" w14:textId="77777777" w:rsidR="00E24D20" w:rsidRPr="002D3087" w:rsidRDefault="00E24D20" w:rsidP="00E24D20">
      <w:pPr>
        <w:pStyle w:val="Titre1"/>
        <w:numPr>
          <w:ilvl w:val="0"/>
          <w:numId w:val="0"/>
        </w:numPr>
        <w:ind w:left="432" w:hanging="432"/>
        <w:rPr>
          <w:rFonts w:ascii="Arial Narrow" w:hAnsi="Arial Narrow"/>
          <w:i/>
          <w:iCs/>
          <w:sz w:val="24"/>
          <w:szCs w:val="24"/>
        </w:rPr>
      </w:pPr>
      <w:r w:rsidRPr="002D3087">
        <w:rPr>
          <w:rFonts w:ascii="Arial Narrow" w:hAnsi="Arial Narrow"/>
          <w:bCs/>
          <w:sz w:val="24"/>
          <w:szCs w:val="24"/>
        </w:rPr>
        <w:t xml:space="preserve">POUR </w:t>
      </w:r>
      <w:r w:rsidRPr="002D3087">
        <w:rPr>
          <w:rFonts w:ascii="Arial Narrow" w:hAnsi="Arial Narrow"/>
          <w:i/>
          <w:iCs/>
          <w:sz w:val="24"/>
          <w:szCs w:val="24"/>
        </w:rPr>
        <w:t>L’</w:t>
      </w:r>
      <w:r>
        <w:rPr>
          <w:rFonts w:ascii="Arial Narrow" w:hAnsi="Arial Narrow"/>
          <w:i/>
          <w:iCs/>
          <w:sz w:val="24"/>
          <w:szCs w:val="24"/>
        </w:rPr>
        <w:t xml:space="preserve">EQUIPEMENT DE LA CASE COMMUNAUTAIRE DE BWAMBE, </w:t>
      </w:r>
      <w:r w:rsidRPr="002D3087">
        <w:rPr>
          <w:rFonts w:ascii="Arial Narrow" w:hAnsi="Arial Narrow"/>
          <w:i/>
          <w:iCs/>
          <w:sz w:val="24"/>
          <w:szCs w:val="24"/>
        </w:rPr>
        <w:t>DANS LA COMMUNE</w:t>
      </w:r>
      <w:r w:rsidRPr="002D3087">
        <w:rPr>
          <w:rFonts w:ascii="Arial Narrow" w:hAnsi="Arial Narrow"/>
          <w:i/>
          <w:iCs/>
        </w:rPr>
        <w:t xml:space="preserve"> </w:t>
      </w:r>
      <w:r w:rsidRPr="002D3087">
        <w:rPr>
          <w:rFonts w:ascii="Arial Narrow" w:hAnsi="Arial Narrow"/>
          <w:i/>
          <w:iCs/>
          <w:sz w:val="24"/>
          <w:szCs w:val="24"/>
        </w:rPr>
        <w:t>D’ARRONDISSEMENT DE KRIBI 1</w:t>
      </w:r>
      <w:r w:rsidRPr="002D3087">
        <w:rPr>
          <w:rFonts w:ascii="Arial Narrow" w:hAnsi="Arial Narrow"/>
          <w:i/>
          <w:iCs/>
          <w:sz w:val="24"/>
          <w:szCs w:val="24"/>
          <w:vertAlign w:val="superscript"/>
        </w:rPr>
        <w:t>er</w:t>
      </w:r>
      <w:r w:rsidRPr="002D3087">
        <w:rPr>
          <w:rFonts w:ascii="Arial Narrow" w:hAnsi="Arial Narrow"/>
          <w:i/>
          <w:iCs/>
          <w:sz w:val="24"/>
          <w:szCs w:val="24"/>
        </w:rPr>
        <w:t>, DEPARTEMENT DE L’OCEAN, REGION DU SUD.</w:t>
      </w:r>
    </w:p>
    <w:p w14:paraId="1639D3E7" w14:textId="77777777" w:rsidR="00EF6166" w:rsidRPr="00B45F2F" w:rsidRDefault="00EF6166" w:rsidP="00EF6166">
      <w:pPr>
        <w:suppressAutoHyphens/>
        <w:ind w:left="0" w:firstLine="0"/>
        <w:jc w:val="left"/>
        <w:rPr>
          <w:rFonts w:ascii="Arial Narrow" w:hAnsi="Arial Narrow"/>
          <w:szCs w:val="24"/>
        </w:rPr>
      </w:pPr>
    </w:p>
    <w:p w14:paraId="43830428" w14:textId="0E23C17C" w:rsidR="00EF6166" w:rsidRPr="00B45F2F" w:rsidRDefault="00EF6166" w:rsidP="00466F7C">
      <w:pPr>
        <w:numPr>
          <w:ilvl w:val="0"/>
          <w:numId w:val="6"/>
        </w:numPr>
        <w:ind w:left="0" w:firstLine="0"/>
        <w:jc w:val="left"/>
        <w:rPr>
          <w:rFonts w:ascii="Arial Narrow" w:hAnsi="Arial Narrow"/>
          <w:b/>
          <w:szCs w:val="24"/>
        </w:rPr>
      </w:pPr>
      <w:bookmarkStart w:id="14" w:name="_Toc451824051"/>
      <w:r w:rsidRPr="00B45F2F">
        <w:rPr>
          <w:rFonts w:ascii="Arial Narrow" w:hAnsi="Arial Narrow"/>
          <w:b/>
          <w:szCs w:val="24"/>
        </w:rPr>
        <w:t xml:space="preserve">Objet de la </w:t>
      </w:r>
      <w:r w:rsidR="002248A2" w:rsidRPr="00B45F2F">
        <w:rPr>
          <w:rFonts w:ascii="Arial Narrow" w:hAnsi="Arial Narrow"/>
          <w:b/>
          <w:szCs w:val="24"/>
        </w:rPr>
        <w:t>D</w:t>
      </w:r>
      <w:r w:rsidR="003F1E13" w:rsidRPr="00B45F2F">
        <w:rPr>
          <w:rFonts w:ascii="Arial Narrow" w:hAnsi="Arial Narrow"/>
          <w:b/>
          <w:szCs w:val="24"/>
        </w:rPr>
        <w:t xml:space="preserve">emande </w:t>
      </w:r>
      <w:r w:rsidR="001367E1" w:rsidRPr="00B45F2F">
        <w:rPr>
          <w:rFonts w:ascii="Arial Narrow" w:hAnsi="Arial Narrow"/>
          <w:b/>
          <w:szCs w:val="24"/>
        </w:rPr>
        <w:t xml:space="preserve">de </w:t>
      </w:r>
      <w:r w:rsidR="002248A2" w:rsidRPr="00B45F2F">
        <w:rPr>
          <w:rFonts w:ascii="Arial Narrow" w:hAnsi="Arial Narrow"/>
          <w:b/>
          <w:szCs w:val="24"/>
        </w:rPr>
        <w:t>C</w:t>
      </w:r>
      <w:r w:rsidR="003F1E13" w:rsidRPr="00B45F2F">
        <w:rPr>
          <w:rFonts w:ascii="Arial Narrow" w:hAnsi="Arial Narrow"/>
          <w:b/>
          <w:szCs w:val="24"/>
        </w:rPr>
        <w:t>otation</w:t>
      </w:r>
    </w:p>
    <w:p w14:paraId="14435810" w14:textId="451D5179" w:rsidR="00EF6166" w:rsidRPr="00B45F2F" w:rsidRDefault="00DE1BB7" w:rsidP="00EF6166">
      <w:pPr>
        <w:ind w:left="0" w:firstLine="0"/>
        <w:rPr>
          <w:rFonts w:ascii="Arial Narrow" w:hAnsi="Arial Narrow"/>
          <w:szCs w:val="24"/>
        </w:rPr>
      </w:pPr>
      <w:r w:rsidRPr="00B45F2F">
        <w:rPr>
          <w:rFonts w:ascii="Arial Narrow" w:hAnsi="Arial Narrow"/>
          <w:szCs w:val="24"/>
        </w:rPr>
        <w:t>Dans le</w:t>
      </w:r>
      <w:r w:rsidR="00EF6166" w:rsidRPr="00B45F2F">
        <w:rPr>
          <w:rFonts w:ascii="Arial Narrow" w:hAnsi="Arial Narrow"/>
          <w:szCs w:val="24"/>
        </w:rPr>
        <w:t xml:space="preserve"> cadre de </w:t>
      </w:r>
      <w:r w:rsidR="00320DFD" w:rsidRPr="00B45F2F">
        <w:rPr>
          <w:rFonts w:ascii="Arial Narrow" w:hAnsi="Arial Narrow"/>
          <w:szCs w:val="24"/>
        </w:rPr>
        <w:t>de la réalisation du budget d’investissement public de l’Etat du Cameroun, Madame le Maire de la Commune d’Arrondissement de Kribi 1</w:t>
      </w:r>
      <w:r w:rsidR="00320DFD" w:rsidRPr="00B45F2F">
        <w:rPr>
          <w:rFonts w:ascii="Arial Narrow" w:hAnsi="Arial Narrow"/>
          <w:szCs w:val="24"/>
          <w:vertAlign w:val="superscript"/>
        </w:rPr>
        <w:t>er</w:t>
      </w:r>
      <w:r w:rsidR="00320DFD" w:rsidRPr="00B45F2F">
        <w:rPr>
          <w:rFonts w:ascii="Arial Narrow" w:hAnsi="Arial Narrow"/>
          <w:szCs w:val="24"/>
        </w:rPr>
        <w:t xml:space="preserve">, Maître d’Ouvrage, </w:t>
      </w:r>
      <w:r w:rsidR="00EF6166" w:rsidRPr="00B45F2F">
        <w:rPr>
          <w:rFonts w:ascii="Arial Narrow" w:hAnsi="Arial Narrow"/>
          <w:szCs w:val="24"/>
        </w:rPr>
        <w:t xml:space="preserve">lance une consultation pour </w:t>
      </w:r>
      <w:r w:rsidR="00E24D20">
        <w:rPr>
          <w:rFonts w:ascii="Arial Narrow" w:hAnsi="Arial Narrow"/>
          <w:szCs w:val="24"/>
        </w:rPr>
        <w:t>l’équipement de la Case Communautaire de Bwambè</w:t>
      </w:r>
      <w:r w:rsidR="00320DFD" w:rsidRPr="00B45F2F">
        <w:rPr>
          <w:rFonts w:ascii="Arial Narrow" w:hAnsi="Arial Narrow"/>
          <w:szCs w:val="24"/>
        </w:rPr>
        <w:t>, dans la Commune d’Arrondissement de Kribi 1</w:t>
      </w:r>
      <w:r w:rsidR="00320DFD" w:rsidRPr="00B45F2F">
        <w:rPr>
          <w:rFonts w:ascii="Arial Narrow" w:hAnsi="Arial Narrow"/>
          <w:szCs w:val="24"/>
          <w:vertAlign w:val="superscript"/>
        </w:rPr>
        <w:t>er</w:t>
      </w:r>
      <w:r w:rsidR="00320DFD" w:rsidRPr="00B45F2F">
        <w:rPr>
          <w:rFonts w:ascii="Arial Narrow" w:hAnsi="Arial Narrow"/>
          <w:szCs w:val="24"/>
        </w:rPr>
        <w:t xml:space="preserve">, Département de l’Océan, Région du Sud. </w:t>
      </w:r>
    </w:p>
    <w:p w14:paraId="76961601" w14:textId="77777777" w:rsidR="00EF6166" w:rsidRPr="00B45F2F" w:rsidRDefault="00EF6166" w:rsidP="00EF6166">
      <w:pPr>
        <w:ind w:left="0" w:firstLine="0"/>
        <w:rPr>
          <w:rFonts w:ascii="Arial Narrow" w:hAnsi="Arial Narrow"/>
          <w:szCs w:val="24"/>
        </w:rPr>
      </w:pPr>
    </w:p>
    <w:p w14:paraId="76D72D67" w14:textId="77777777" w:rsidR="00EF6166" w:rsidRPr="00B45F2F" w:rsidRDefault="00EF6166" w:rsidP="00466F7C">
      <w:pPr>
        <w:numPr>
          <w:ilvl w:val="0"/>
          <w:numId w:val="6"/>
        </w:numPr>
        <w:ind w:left="0" w:firstLine="0"/>
        <w:jc w:val="left"/>
        <w:rPr>
          <w:rFonts w:ascii="Arial Narrow" w:hAnsi="Arial Narrow"/>
          <w:b/>
          <w:szCs w:val="24"/>
        </w:rPr>
      </w:pPr>
      <w:r w:rsidRPr="00B45F2F">
        <w:rPr>
          <w:rFonts w:ascii="Arial Narrow" w:hAnsi="Arial Narrow"/>
          <w:b/>
          <w:szCs w:val="24"/>
        </w:rPr>
        <w:t xml:space="preserve">Consistance des </w:t>
      </w:r>
      <w:r w:rsidR="00DE1BB7" w:rsidRPr="00B45F2F">
        <w:rPr>
          <w:rFonts w:ascii="Arial Narrow" w:hAnsi="Arial Narrow"/>
          <w:b/>
          <w:szCs w:val="24"/>
        </w:rPr>
        <w:t xml:space="preserve">prestations </w:t>
      </w:r>
    </w:p>
    <w:p w14:paraId="2EA8D1E9" w14:textId="4DEF2B67" w:rsidR="00320DFD" w:rsidRDefault="00EF6166" w:rsidP="00EF6166">
      <w:pPr>
        <w:ind w:left="0" w:firstLine="0"/>
        <w:rPr>
          <w:rFonts w:ascii="Arial Narrow" w:hAnsi="Arial Narrow"/>
          <w:szCs w:val="24"/>
        </w:rPr>
      </w:pPr>
      <w:r w:rsidRPr="00B45F2F">
        <w:rPr>
          <w:rFonts w:ascii="Arial Narrow" w:hAnsi="Arial Narrow"/>
          <w:szCs w:val="24"/>
        </w:rPr>
        <w:t xml:space="preserve">Les </w:t>
      </w:r>
      <w:r w:rsidR="009C40FA" w:rsidRPr="00B45F2F">
        <w:rPr>
          <w:rFonts w:ascii="Arial Narrow" w:hAnsi="Arial Narrow"/>
          <w:szCs w:val="24"/>
        </w:rPr>
        <w:t>prestations</w:t>
      </w:r>
      <w:r w:rsidRPr="00B45F2F">
        <w:rPr>
          <w:rFonts w:ascii="Arial Narrow" w:hAnsi="Arial Narrow"/>
          <w:szCs w:val="24"/>
        </w:rPr>
        <w:t xml:space="preserve"> comprennent </w:t>
      </w:r>
      <w:r w:rsidR="00CB66B5">
        <w:rPr>
          <w:rFonts w:ascii="Arial Narrow" w:hAnsi="Arial Narrow"/>
          <w:szCs w:val="24"/>
        </w:rPr>
        <w:t>notamment :</w:t>
      </w:r>
    </w:p>
    <w:p w14:paraId="08EC2CAF" w14:textId="77777777" w:rsidR="00C72A6F" w:rsidRDefault="00C72A6F" w:rsidP="00EF6166">
      <w:pPr>
        <w:ind w:left="0" w:firstLine="0"/>
        <w:rPr>
          <w:rFonts w:ascii="Arial Narrow" w:hAnsi="Arial Narrow"/>
          <w:szCs w:val="24"/>
        </w:rPr>
      </w:pPr>
    </w:p>
    <w:tbl>
      <w:tblPr>
        <w:tblStyle w:val="Grilledutableau11"/>
        <w:tblW w:w="10750" w:type="dxa"/>
        <w:tblInd w:w="-5" w:type="dxa"/>
        <w:tblLayout w:type="fixed"/>
        <w:tblLook w:val="04A0" w:firstRow="1" w:lastRow="0" w:firstColumn="1" w:lastColumn="0" w:noHBand="0" w:noVBand="1"/>
      </w:tblPr>
      <w:tblGrid>
        <w:gridCol w:w="3828"/>
        <w:gridCol w:w="6922"/>
      </w:tblGrid>
      <w:tr w:rsidR="00C72A6F" w:rsidRPr="0001197B" w14:paraId="3565F4CC" w14:textId="77777777" w:rsidTr="004559F9">
        <w:trPr>
          <w:trHeight w:val="48"/>
        </w:trPr>
        <w:tc>
          <w:tcPr>
            <w:tcW w:w="3828" w:type="dxa"/>
            <w:tcBorders>
              <w:bottom w:val="single" w:sz="4" w:space="0" w:color="auto"/>
            </w:tcBorders>
          </w:tcPr>
          <w:p w14:paraId="79E7A117" w14:textId="77777777" w:rsidR="00C72A6F" w:rsidRPr="00CB66B5" w:rsidRDefault="00C72A6F" w:rsidP="00CB66B5">
            <w:pPr>
              <w:spacing w:line="360" w:lineRule="auto"/>
              <w:ind w:left="0" w:firstLine="0"/>
              <w:jc w:val="center"/>
              <w:rPr>
                <w:rFonts w:ascii="Arial Narrow" w:hAnsi="Arial Narrow"/>
                <w:b/>
                <w:szCs w:val="24"/>
              </w:rPr>
            </w:pPr>
            <w:r w:rsidRPr="00CB66B5">
              <w:rPr>
                <w:rFonts w:ascii="Arial Narrow" w:hAnsi="Arial Narrow"/>
                <w:b/>
                <w:szCs w:val="24"/>
              </w:rPr>
              <w:t>Désignation</w:t>
            </w:r>
          </w:p>
        </w:tc>
        <w:tc>
          <w:tcPr>
            <w:tcW w:w="6922" w:type="dxa"/>
          </w:tcPr>
          <w:p w14:paraId="461BF806" w14:textId="2F6E2F9F" w:rsidR="00C72A6F" w:rsidRPr="00CB66B5" w:rsidRDefault="00C72A6F" w:rsidP="00CB66B5">
            <w:pPr>
              <w:spacing w:line="360" w:lineRule="auto"/>
              <w:ind w:left="0" w:firstLine="0"/>
              <w:jc w:val="center"/>
              <w:rPr>
                <w:rFonts w:ascii="Arial Narrow" w:hAnsi="Arial Narrow"/>
                <w:b/>
                <w:szCs w:val="24"/>
              </w:rPr>
            </w:pPr>
            <w:r w:rsidRPr="0001197B">
              <w:rPr>
                <w:rFonts w:ascii="Arial Narrow" w:hAnsi="Arial Narrow"/>
                <w:b/>
                <w:szCs w:val="24"/>
              </w:rPr>
              <w:t>Détails</w:t>
            </w:r>
          </w:p>
        </w:tc>
      </w:tr>
      <w:tr w:rsidR="00393196" w:rsidRPr="0001197B" w14:paraId="09934973" w14:textId="77777777" w:rsidTr="004559F9">
        <w:trPr>
          <w:trHeight w:val="1896"/>
        </w:trPr>
        <w:tc>
          <w:tcPr>
            <w:tcW w:w="3828" w:type="dxa"/>
            <w:tcBorders>
              <w:top w:val="single" w:sz="4" w:space="0" w:color="auto"/>
              <w:right w:val="single" w:sz="4" w:space="0" w:color="auto"/>
            </w:tcBorders>
            <w:vAlign w:val="center"/>
          </w:tcPr>
          <w:p w14:paraId="236D084F" w14:textId="77777777" w:rsidR="00393196" w:rsidRPr="00CB66B5" w:rsidRDefault="00393196" w:rsidP="00C72A6F">
            <w:pPr>
              <w:ind w:left="0" w:firstLine="0"/>
              <w:jc w:val="center"/>
              <w:rPr>
                <w:rFonts w:ascii="Arial Narrow" w:hAnsi="Arial Narrow"/>
                <w:b/>
                <w:szCs w:val="24"/>
              </w:rPr>
            </w:pPr>
          </w:p>
          <w:p w14:paraId="28E47C24" w14:textId="77777777" w:rsidR="00393196" w:rsidRPr="00CB66B5" w:rsidRDefault="00393196" w:rsidP="00C72A6F">
            <w:pPr>
              <w:ind w:left="0" w:firstLine="0"/>
              <w:jc w:val="center"/>
              <w:rPr>
                <w:rFonts w:ascii="Arial Narrow" w:hAnsi="Arial Narrow"/>
                <w:b/>
                <w:szCs w:val="24"/>
              </w:rPr>
            </w:pPr>
            <w:r w:rsidRPr="00CB66B5">
              <w:rPr>
                <w:rFonts w:ascii="Arial Narrow" w:hAnsi="Arial Narrow"/>
                <w:b/>
                <w:szCs w:val="24"/>
              </w:rPr>
              <w:t>SONORISATION</w:t>
            </w:r>
          </w:p>
        </w:tc>
        <w:tc>
          <w:tcPr>
            <w:tcW w:w="6922" w:type="dxa"/>
            <w:tcBorders>
              <w:left w:val="single" w:sz="4" w:space="0" w:color="auto"/>
            </w:tcBorders>
          </w:tcPr>
          <w:p w14:paraId="33AEA4DD" w14:textId="33EE81BC" w:rsidR="00393196" w:rsidRPr="0001197B" w:rsidRDefault="00393196" w:rsidP="00393196">
            <w:pPr>
              <w:jc w:val="left"/>
              <w:rPr>
                <w:rFonts w:ascii="Arial Narrow" w:hAnsi="Arial Narrow"/>
                <w:szCs w:val="24"/>
              </w:rPr>
            </w:pPr>
            <w:r w:rsidRPr="0001197B">
              <w:rPr>
                <w:rFonts w:ascii="Arial Narrow" w:hAnsi="Arial Narrow"/>
                <w:szCs w:val="24"/>
              </w:rPr>
              <w:t>- Baffles</w:t>
            </w:r>
            <w:r w:rsidR="00CF6811">
              <w:rPr>
                <w:rFonts w:ascii="Arial Narrow" w:hAnsi="Arial Narrow"/>
                <w:szCs w:val="24"/>
              </w:rPr>
              <w:t xml:space="preserve"> Amplifiés Barl avec clé USB+Micro</w:t>
            </w:r>
            <w:r w:rsidR="004559F9">
              <w:rPr>
                <w:rFonts w:ascii="Arial Narrow" w:hAnsi="Arial Narrow"/>
                <w:szCs w:val="24"/>
              </w:rPr>
              <w:t> ;</w:t>
            </w:r>
          </w:p>
          <w:p w14:paraId="4DF78ADA" w14:textId="28F357AF" w:rsidR="00393196" w:rsidRPr="0001197B" w:rsidRDefault="00393196" w:rsidP="00C72A6F">
            <w:pPr>
              <w:ind w:left="0" w:firstLine="0"/>
              <w:jc w:val="left"/>
              <w:rPr>
                <w:rFonts w:ascii="Arial Narrow" w:hAnsi="Arial Narrow"/>
                <w:szCs w:val="24"/>
              </w:rPr>
            </w:pPr>
            <w:r w:rsidRPr="0001197B">
              <w:rPr>
                <w:rFonts w:ascii="Arial Narrow" w:hAnsi="Arial Narrow"/>
                <w:szCs w:val="24"/>
              </w:rPr>
              <w:t>- Ampli</w:t>
            </w:r>
            <w:r w:rsidR="00CF6811">
              <w:rPr>
                <w:rFonts w:ascii="Arial Narrow" w:hAnsi="Arial Narrow"/>
                <w:szCs w:val="24"/>
              </w:rPr>
              <w:t>ficateur pro TDM BT 800</w:t>
            </w:r>
            <w:r w:rsidR="004559F9">
              <w:rPr>
                <w:rFonts w:ascii="Arial Narrow" w:hAnsi="Arial Narrow"/>
                <w:szCs w:val="24"/>
              </w:rPr>
              <w:t> ;</w:t>
            </w:r>
          </w:p>
          <w:p w14:paraId="2C969B7F" w14:textId="79AD89BB" w:rsidR="00393196" w:rsidRPr="0001197B" w:rsidRDefault="00393196" w:rsidP="00C72A6F">
            <w:pPr>
              <w:ind w:left="0" w:firstLine="0"/>
              <w:jc w:val="left"/>
              <w:rPr>
                <w:rFonts w:ascii="Arial Narrow" w:hAnsi="Arial Narrow"/>
                <w:szCs w:val="24"/>
              </w:rPr>
            </w:pPr>
            <w:r w:rsidRPr="0001197B">
              <w:rPr>
                <w:rFonts w:ascii="Arial Narrow" w:hAnsi="Arial Narrow"/>
                <w:szCs w:val="24"/>
              </w:rPr>
              <w:t xml:space="preserve">- </w:t>
            </w:r>
            <w:r w:rsidR="00FF04D4" w:rsidRPr="00FF04D4">
              <w:rPr>
                <w:rFonts w:ascii="Arial" w:eastAsia="Calibri" w:hAnsi="Arial" w:cs="Arial"/>
                <w:szCs w:val="24"/>
                <w:lang w:eastAsia="en-US"/>
              </w:rPr>
              <w:t>Ordinateur HP ALL IN ONE PC 20 C 409NK AMD A4-9125 (2CORE) 4 GB 500 GB ILCD 19.5 LED FHD/FREEDO 2.0</w:t>
            </w:r>
            <w:r w:rsidR="004559F9">
              <w:rPr>
                <w:rFonts w:ascii="Arial" w:eastAsia="Calibri" w:hAnsi="Arial" w:cs="Arial"/>
                <w:szCs w:val="24"/>
                <w:lang w:eastAsia="en-US"/>
              </w:rPr>
              <w:t> ;</w:t>
            </w:r>
          </w:p>
          <w:p w14:paraId="28D829DC" w14:textId="6F680245" w:rsidR="00393196" w:rsidRPr="0001197B" w:rsidRDefault="00393196" w:rsidP="00C72A6F">
            <w:pPr>
              <w:ind w:left="0" w:firstLine="0"/>
              <w:jc w:val="left"/>
              <w:rPr>
                <w:rFonts w:ascii="Arial Narrow" w:hAnsi="Arial Narrow"/>
                <w:szCs w:val="24"/>
              </w:rPr>
            </w:pPr>
            <w:r w:rsidRPr="0001197B">
              <w:rPr>
                <w:rFonts w:ascii="Arial Narrow" w:hAnsi="Arial Narrow"/>
                <w:szCs w:val="24"/>
              </w:rPr>
              <w:t>- Microphones baladeurs</w:t>
            </w:r>
            <w:r w:rsidR="004559F9">
              <w:rPr>
                <w:rFonts w:ascii="Arial Narrow" w:hAnsi="Arial Narrow"/>
                <w:szCs w:val="24"/>
              </w:rPr>
              <w:t> ;</w:t>
            </w:r>
          </w:p>
          <w:p w14:paraId="07CAA4C8" w14:textId="2518E9DC" w:rsidR="00393196" w:rsidRPr="0001197B" w:rsidRDefault="00393196" w:rsidP="00C72A6F">
            <w:pPr>
              <w:ind w:left="0" w:firstLine="0"/>
              <w:jc w:val="left"/>
              <w:rPr>
                <w:rFonts w:ascii="Arial Narrow" w:hAnsi="Arial Narrow"/>
                <w:szCs w:val="24"/>
              </w:rPr>
            </w:pPr>
            <w:r w:rsidRPr="0001197B">
              <w:rPr>
                <w:rFonts w:ascii="Arial Narrow" w:hAnsi="Arial Narrow"/>
                <w:szCs w:val="24"/>
              </w:rPr>
              <w:t xml:space="preserve">- </w:t>
            </w:r>
            <w:r w:rsidR="00FF04D4" w:rsidRPr="00FF04D4">
              <w:rPr>
                <w:rFonts w:ascii="Arial" w:eastAsia="Calibri" w:hAnsi="Arial" w:cs="Arial"/>
                <w:szCs w:val="24"/>
                <w:lang w:eastAsia="en-US"/>
              </w:rPr>
              <w:t>Régulateur de tension NAGU 2000VA</w:t>
            </w:r>
            <w:r w:rsidR="004559F9">
              <w:rPr>
                <w:rFonts w:ascii="Arial" w:eastAsia="Calibri" w:hAnsi="Arial" w:cs="Arial"/>
                <w:szCs w:val="24"/>
                <w:lang w:eastAsia="en-US"/>
              </w:rPr>
              <w:t> ;</w:t>
            </w:r>
          </w:p>
          <w:p w14:paraId="0420478E" w14:textId="1F44383C" w:rsidR="00393196" w:rsidRPr="0001197B" w:rsidRDefault="00393196" w:rsidP="00C72A6F">
            <w:pPr>
              <w:ind w:left="0" w:firstLine="0"/>
              <w:jc w:val="left"/>
              <w:rPr>
                <w:rFonts w:ascii="Arial Narrow" w:hAnsi="Arial Narrow"/>
                <w:szCs w:val="24"/>
              </w:rPr>
            </w:pPr>
            <w:r w:rsidRPr="0001197B">
              <w:rPr>
                <w:rFonts w:ascii="Arial Narrow" w:hAnsi="Arial Narrow"/>
                <w:szCs w:val="24"/>
              </w:rPr>
              <w:t xml:space="preserve">- </w:t>
            </w:r>
            <w:r w:rsidR="00FF04D4" w:rsidRPr="00FF04D4">
              <w:rPr>
                <w:rFonts w:ascii="Arial" w:eastAsia="Calibri" w:hAnsi="Arial" w:cs="Arial"/>
                <w:szCs w:val="24"/>
                <w:lang w:eastAsia="en-US"/>
              </w:rPr>
              <w:t>Rallonge multiprises light wave ext 716-2p 6 prises</w:t>
            </w:r>
            <w:r w:rsidR="004559F9">
              <w:rPr>
                <w:rFonts w:ascii="Arial" w:eastAsia="Calibri" w:hAnsi="Arial" w:cs="Arial"/>
                <w:szCs w:val="24"/>
                <w:lang w:eastAsia="en-US"/>
              </w:rPr>
              <w:t> ;</w:t>
            </w:r>
          </w:p>
          <w:p w14:paraId="607B48D1" w14:textId="5FC14A96" w:rsidR="00393196" w:rsidRPr="00CB66B5" w:rsidRDefault="00393196" w:rsidP="00C72A6F">
            <w:pPr>
              <w:ind w:left="0"/>
              <w:jc w:val="left"/>
              <w:rPr>
                <w:rFonts w:ascii="Arial Narrow" w:hAnsi="Arial Narrow"/>
                <w:szCs w:val="24"/>
              </w:rPr>
            </w:pPr>
            <w:r w:rsidRPr="0001197B">
              <w:rPr>
                <w:rFonts w:ascii="Arial Narrow" w:hAnsi="Arial Narrow"/>
                <w:szCs w:val="24"/>
              </w:rPr>
              <w:t xml:space="preserve">Phot   - </w:t>
            </w:r>
            <w:r w:rsidR="00FF04D4" w:rsidRPr="00FF04D4">
              <w:rPr>
                <w:rFonts w:ascii="Arial" w:eastAsia="Calibri" w:hAnsi="Arial" w:cs="Arial"/>
                <w:szCs w:val="24"/>
                <w:lang w:eastAsia="en-US"/>
              </w:rPr>
              <w:t>Photocopieuse canon IR 2202</w:t>
            </w:r>
            <w:r w:rsidR="004559F9">
              <w:rPr>
                <w:rFonts w:ascii="Arial" w:eastAsia="Calibri" w:hAnsi="Arial" w:cs="Arial"/>
                <w:szCs w:val="24"/>
                <w:lang w:eastAsia="en-US"/>
              </w:rPr>
              <w:t> ;</w:t>
            </w:r>
          </w:p>
        </w:tc>
      </w:tr>
      <w:tr w:rsidR="00393196" w:rsidRPr="0001197B" w14:paraId="576BC24D" w14:textId="77777777" w:rsidTr="004559F9">
        <w:trPr>
          <w:trHeight w:val="1513"/>
        </w:trPr>
        <w:tc>
          <w:tcPr>
            <w:tcW w:w="3828" w:type="dxa"/>
            <w:tcBorders>
              <w:top w:val="single" w:sz="4" w:space="0" w:color="auto"/>
              <w:right w:val="single" w:sz="4" w:space="0" w:color="auto"/>
            </w:tcBorders>
            <w:vAlign w:val="center"/>
          </w:tcPr>
          <w:p w14:paraId="1348BDFD" w14:textId="77777777" w:rsidR="00393196" w:rsidRPr="00CB66B5" w:rsidRDefault="00393196" w:rsidP="00C72A6F">
            <w:pPr>
              <w:ind w:left="0" w:firstLine="0"/>
              <w:jc w:val="center"/>
              <w:rPr>
                <w:rFonts w:ascii="Arial Narrow" w:hAnsi="Arial Narrow"/>
                <w:b/>
                <w:szCs w:val="24"/>
              </w:rPr>
            </w:pPr>
            <w:r w:rsidRPr="00CB66B5">
              <w:rPr>
                <w:rFonts w:ascii="Arial Narrow" w:hAnsi="Arial Narrow"/>
                <w:b/>
                <w:szCs w:val="24"/>
              </w:rPr>
              <w:t>MOBILIERS</w:t>
            </w:r>
          </w:p>
        </w:tc>
        <w:tc>
          <w:tcPr>
            <w:tcW w:w="6922" w:type="dxa"/>
            <w:tcBorders>
              <w:top w:val="single" w:sz="4" w:space="0" w:color="auto"/>
              <w:left w:val="single" w:sz="4" w:space="0" w:color="auto"/>
              <w:bottom w:val="single" w:sz="4" w:space="0" w:color="000000"/>
            </w:tcBorders>
          </w:tcPr>
          <w:p w14:paraId="18490BEB" w14:textId="50B4AB0E" w:rsidR="00393196" w:rsidRPr="0001197B" w:rsidRDefault="00393196" w:rsidP="00393196">
            <w:pPr>
              <w:ind w:left="0" w:firstLine="0"/>
              <w:jc w:val="left"/>
              <w:rPr>
                <w:rFonts w:ascii="Arial Narrow" w:hAnsi="Arial Narrow"/>
                <w:szCs w:val="24"/>
              </w:rPr>
            </w:pPr>
            <w:r w:rsidRPr="0001197B">
              <w:rPr>
                <w:rFonts w:ascii="Arial Narrow" w:hAnsi="Arial Narrow"/>
                <w:szCs w:val="24"/>
              </w:rPr>
              <w:t>- Chaises  plastiques</w:t>
            </w:r>
            <w:r w:rsidR="004559F9">
              <w:rPr>
                <w:rFonts w:ascii="Arial Narrow" w:hAnsi="Arial Narrow"/>
                <w:szCs w:val="24"/>
              </w:rPr>
              <w:t> ;</w:t>
            </w:r>
          </w:p>
          <w:p w14:paraId="455AEC65" w14:textId="7D97D7C6" w:rsidR="00393196" w:rsidRPr="0001197B" w:rsidRDefault="00393196" w:rsidP="00C72A6F">
            <w:pPr>
              <w:ind w:left="0" w:firstLine="0"/>
              <w:jc w:val="left"/>
              <w:rPr>
                <w:rFonts w:ascii="Arial Narrow" w:hAnsi="Arial Narrow"/>
                <w:szCs w:val="24"/>
              </w:rPr>
            </w:pPr>
            <w:r w:rsidRPr="0001197B">
              <w:rPr>
                <w:rFonts w:ascii="Arial Narrow" w:hAnsi="Arial Narrow"/>
                <w:szCs w:val="24"/>
              </w:rPr>
              <w:t xml:space="preserve">- </w:t>
            </w:r>
            <w:r w:rsidR="000565B5" w:rsidRPr="000565B5">
              <w:rPr>
                <w:rFonts w:ascii="Arial" w:eastAsia="Calibri" w:hAnsi="Arial" w:cs="Arial"/>
                <w:szCs w:val="24"/>
                <w:lang w:eastAsia="en-US"/>
              </w:rPr>
              <w:t>Chaise réception président avec accoudoir C328</w:t>
            </w:r>
            <w:r w:rsidR="004559F9">
              <w:rPr>
                <w:rFonts w:ascii="Arial" w:eastAsia="Calibri" w:hAnsi="Arial" w:cs="Arial"/>
                <w:szCs w:val="24"/>
                <w:lang w:eastAsia="en-US"/>
              </w:rPr>
              <w:t> ;</w:t>
            </w:r>
          </w:p>
          <w:p w14:paraId="4C2BB71B" w14:textId="6D3B5E9D" w:rsidR="00393196" w:rsidRPr="0001197B" w:rsidRDefault="000565B5" w:rsidP="00C72A6F">
            <w:pPr>
              <w:ind w:left="0" w:firstLine="0"/>
              <w:jc w:val="left"/>
              <w:rPr>
                <w:rFonts w:ascii="Arial Narrow" w:hAnsi="Arial Narrow"/>
                <w:szCs w:val="24"/>
              </w:rPr>
            </w:pPr>
            <w:r>
              <w:rPr>
                <w:rFonts w:ascii="Arial Narrow" w:hAnsi="Arial Narrow"/>
                <w:szCs w:val="24"/>
              </w:rPr>
              <w:t>- Table de réception rectangulaire</w:t>
            </w:r>
            <w:r w:rsidR="00393196" w:rsidRPr="0001197B">
              <w:rPr>
                <w:rFonts w:ascii="Arial Narrow" w:hAnsi="Arial Narrow"/>
                <w:szCs w:val="24"/>
              </w:rPr>
              <w:t xml:space="preserve"> en bois massif pliable</w:t>
            </w:r>
            <w:r w:rsidR="004559F9">
              <w:rPr>
                <w:rFonts w:ascii="Arial Narrow" w:hAnsi="Arial Narrow"/>
                <w:szCs w:val="24"/>
              </w:rPr>
              <w:t> ;</w:t>
            </w:r>
          </w:p>
          <w:p w14:paraId="441C6D89" w14:textId="18C4A465" w:rsidR="00393196" w:rsidRPr="0001197B" w:rsidRDefault="00393196" w:rsidP="00C72A6F">
            <w:pPr>
              <w:ind w:left="0" w:firstLine="0"/>
              <w:jc w:val="left"/>
              <w:rPr>
                <w:rFonts w:ascii="Arial Narrow" w:hAnsi="Arial Narrow"/>
                <w:szCs w:val="24"/>
              </w:rPr>
            </w:pPr>
            <w:r w:rsidRPr="0001197B">
              <w:rPr>
                <w:rFonts w:ascii="Arial Narrow" w:hAnsi="Arial Narrow"/>
                <w:szCs w:val="24"/>
              </w:rPr>
              <w:t>- Table de conférence ajustable de 5m × 60 cm</w:t>
            </w:r>
            <w:r w:rsidR="004559F9">
              <w:rPr>
                <w:rFonts w:ascii="Arial Narrow" w:hAnsi="Arial Narrow"/>
                <w:szCs w:val="24"/>
              </w:rPr>
              <w:t> ;</w:t>
            </w:r>
          </w:p>
          <w:p w14:paraId="68AD5A77" w14:textId="158BB5D5" w:rsidR="00393196" w:rsidRPr="00CB66B5" w:rsidRDefault="000565B5" w:rsidP="000565B5">
            <w:pPr>
              <w:ind w:left="0"/>
              <w:rPr>
                <w:rFonts w:ascii="Arial Narrow" w:hAnsi="Arial Narrow"/>
                <w:szCs w:val="24"/>
              </w:rPr>
            </w:pPr>
            <w:r>
              <w:rPr>
                <w:rFonts w:ascii="Arial Narrow" w:hAnsi="Arial Narrow"/>
                <w:szCs w:val="24"/>
              </w:rPr>
              <w:t xml:space="preserve">Tab--  - </w:t>
            </w:r>
            <w:r w:rsidRPr="000565B5">
              <w:rPr>
                <w:rFonts w:ascii="Arial" w:eastAsia="Calibri" w:hAnsi="Arial" w:cs="Arial"/>
                <w:szCs w:val="24"/>
                <w:lang w:eastAsia="en-US"/>
              </w:rPr>
              <w:t>Table pour sonorisation avec une chaise secrétaire</w:t>
            </w:r>
            <w:r w:rsidR="004559F9">
              <w:rPr>
                <w:rFonts w:ascii="Arial" w:eastAsia="Calibri" w:hAnsi="Arial" w:cs="Arial"/>
                <w:szCs w:val="24"/>
                <w:lang w:eastAsia="en-US"/>
              </w:rPr>
              <w:t> ;</w:t>
            </w:r>
          </w:p>
        </w:tc>
      </w:tr>
      <w:tr w:rsidR="00C72A6F" w:rsidRPr="0001197B" w14:paraId="2C78CC90" w14:textId="77777777" w:rsidTr="004559F9">
        <w:trPr>
          <w:trHeight w:val="797"/>
        </w:trPr>
        <w:tc>
          <w:tcPr>
            <w:tcW w:w="3828" w:type="dxa"/>
            <w:tcBorders>
              <w:bottom w:val="single" w:sz="4" w:space="0" w:color="auto"/>
            </w:tcBorders>
          </w:tcPr>
          <w:p w14:paraId="70ED0524" w14:textId="77777777" w:rsidR="00C72A6F" w:rsidRPr="00CB66B5" w:rsidRDefault="00C72A6F" w:rsidP="00CB66B5">
            <w:pPr>
              <w:spacing w:line="360" w:lineRule="auto"/>
              <w:ind w:left="0" w:firstLine="0"/>
              <w:jc w:val="center"/>
              <w:rPr>
                <w:rFonts w:ascii="Arial Narrow" w:hAnsi="Arial Narrow"/>
                <w:b/>
                <w:szCs w:val="24"/>
              </w:rPr>
            </w:pPr>
          </w:p>
          <w:p w14:paraId="7C3BE084" w14:textId="1BED441E" w:rsidR="00C72A6F" w:rsidRPr="00CB66B5" w:rsidRDefault="00C72A6F" w:rsidP="00CB66B5">
            <w:pPr>
              <w:spacing w:line="360" w:lineRule="auto"/>
              <w:ind w:left="0"/>
              <w:jc w:val="center"/>
              <w:rPr>
                <w:rFonts w:ascii="Arial Narrow" w:hAnsi="Arial Narrow"/>
                <w:b/>
                <w:szCs w:val="24"/>
              </w:rPr>
            </w:pPr>
            <w:r w:rsidRPr="00CB66B5">
              <w:rPr>
                <w:rFonts w:ascii="Arial Narrow" w:hAnsi="Arial Narrow"/>
                <w:b/>
                <w:szCs w:val="24"/>
              </w:rPr>
              <w:t>BUREAU</w:t>
            </w:r>
          </w:p>
        </w:tc>
        <w:tc>
          <w:tcPr>
            <w:tcW w:w="6922" w:type="dxa"/>
            <w:tcBorders>
              <w:bottom w:val="single" w:sz="4" w:space="0" w:color="auto"/>
            </w:tcBorders>
          </w:tcPr>
          <w:p w14:paraId="20211E44" w14:textId="7165D625" w:rsidR="00C72A6F" w:rsidRPr="00CB66B5" w:rsidRDefault="00C72A6F" w:rsidP="00CB66B5">
            <w:pPr>
              <w:ind w:left="0" w:firstLine="0"/>
              <w:jc w:val="left"/>
              <w:rPr>
                <w:rFonts w:ascii="Arial Narrow" w:hAnsi="Arial Narrow"/>
                <w:szCs w:val="24"/>
              </w:rPr>
            </w:pPr>
            <w:r w:rsidRPr="0001197B">
              <w:rPr>
                <w:rFonts w:ascii="Arial Narrow" w:hAnsi="Arial Narrow"/>
                <w:szCs w:val="24"/>
              </w:rPr>
              <w:t xml:space="preserve">- </w:t>
            </w:r>
            <w:r w:rsidR="000565B5" w:rsidRPr="000565B5">
              <w:rPr>
                <w:rFonts w:ascii="Arial" w:eastAsia="Calibri" w:hAnsi="Arial" w:cs="Arial"/>
                <w:szCs w:val="24"/>
                <w:lang w:eastAsia="en-US"/>
              </w:rPr>
              <w:t>Bureau  Directeur en bois lamellé collé 220 X 106 X 75 avec 3 tiroirs</w:t>
            </w:r>
            <w:r w:rsidR="004559F9">
              <w:rPr>
                <w:rFonts w:ascii="Arial" w:eastAsia="Calibri" w:hAnsi="Arial" w:cs="Arial"/>
                <w:szCs w:val="24"/>
                <w:lang w:eastAsia="en-US"/>
              </w:rPr>
              <w:t> ;</w:t>
            </w:r>
          </w:p>
          <w:p w14:paraId="3192E95A" w14:textId="1223DFF4" w:rsidR="00C72A6F" w:rsidRPr="00CB66B5" w:rsidRDefault="00C72A6F" w:rsidP="00CB66B5">
            <w:pPr>
              <w:ind w:left="0" w:firstLine="0"/>
              <w:jc w:val="left"/>
              <w:rPr>
                <w:rFonts w:ascii="Arial Narrow" w:hAnsi="Arial Narrow"/>
                <w:szCs w:val="24"/>
              </w:rPr>
            </w:pPr>
            <w:r w:rsidRPr="0001197B">
              <w:rPr>
                <w:rFonts w:ascii="Arial Narrow" w:hAnsi="Arial Narrow"/>
                <w:szCs w:val="24"/>
              </w:rPr>
              <w:t xml:space="preserve">- </w:t>
            </w:r>
            <w:r w:rsidR="000565B5" w:rsidRPr="000565B5">
              <w:rPr>
                <w:rFonts w:ascii="Arial" w:eastAsia="Calibri" w:hAnsi="Arial" w:cs="Arial"/>
                <w:szCs w:val="24"/>
                <w:lang w:eastAsia="en-US"/>
              </w:rPr>
              <w:t>Fauteuil de bureau sous-directeur Andrew en cuir</w:t>
            </w:r>
            <w:r w:rsidR="004559F9">
              <w:rPr>
                <w:rFonts w:ascii="Arial" w:eastAsia="Calibri" w:hAnsi="Arial" w:cs="Arial"/>
                <w:szCs w:val="24"/>
                <w:lang w:eastAsia="en-US"/>
              </w:rPr>
              <w:t> ;</w:t>
            </w:r>
          </w:p>
          <w:p w14:paraId="3F705B97" w14:textId="65FBE5A8" w:rsidR="00C72A6F" w:rsidRPr="0001197B" w:rsidRDefault="00C72A6F" w:rsidP="00CB66B5">
            <w:pPr>
              <w:ind w:left="0"/>
              <w:jc w:val="left"/>
              <w:rPr>
                <w:rFonts w:ascii="Arial Narrow" w:hAnsi="Arial Narrow"/>
                <w:szCs w:val="24"/>
              </w:rPr>
            </w:pPr>
            <w:r w:rsidRPr="0001197B">
              <w:rPr>
                <w:rFonts w:ascii="Arial Narrow" w:hAnsi="Arial Narrow"/>
                <w:szCs w:val="24"/>
              </w:rPr>
              <w:t xml:space="preserve">- Arm  - </w:t>
            </w:r>
            <w:r w:rsidR="004559F9" w:rsidRPr="004559F9">
              <w:rPr>
                <w:rFonts w:ascii="Arial" w:eastAsia="Calibri" w:hAnsi="Arial" w:cs="Arial"/>
                <w:szCs w:val="24"/>
                <w:lang w:eastAsia="en-US"/>
              </w:rPr>
              <w:t>Armoire en bois compacté, 05 étagères, 2 battants</w:t>
            </w:r>
            <w:r w:rsidR="004559F9">
              <w:rPr>
                <w:rFonts w:ascii="Arial" w:eastAsia="Calibri" w:hAnsi="Arial" w:cs="Arial"/>
                <w:szCs w:val="24"/>
                <w:lang w:eastAsia="en-US"/>
              </w:rPr>
              <w:t> ;</w:t>
            </w:r>
          </w:p>
        </w:tc>
      </w:tr>
      <w:tr w:rsidR="00C72A6F" w:rsidRPr="0001197B" w14:paraId="6E43CA5C" w14:textId="77777777" w:rsidTr="004559F9">
        <w:trPr>
          <w:trHeight w:val="915"/>
        </w:trPr>
        <w:tc>
          <w:tcPr>
            <w:tcW w:w="3828" w:type="dxa"/>
            <w:tcBorders>
              <w:top w:val="single" w:sz="4" w:space="0" w:color="auto"/>
              <w:bottom w:val="single" w:sz="4" w:space="0" w:color="auto"/>
            </w:tcBorders>
            <w:vAlign w:val="center"/>
          </w:tcPr>
          <w:p w14:paraId="314C6A3C" w14:textId="77777777" w:rsidR="00C72A6F" w:rsidRPr="00CB66B5" w:rsidRDefault="00C72A6F" w:rsidP="00C72A6F">
            <w:pPr>
              <w:spacing w:line="360" w:lineRule="auto"/>
              <w:ind w:left="0" w:firstLine="0"/>
              <w:jc w:val="center"/>
              <w:rPr>
                <w:rFonts w:ascii="Arial Narrow" w:hAnsi="Arial Narrow"/>
                <w:b/>
                <w:szCs w:val="24"/>
              </w:rPr>
            </w:pPr>
            <w:r w:rsidRPr="00CB66B5">
              <w:rPr>
                <w:rFonts w:ascii="Arial Narrow" w:hAnsi="Arial Narrow"/>
                <w:b/>
                <w:szCs w:val="24"/>
              </w:rPr>
              <w:t>SECRETARIAT</w:t>
            </w:r>
          </w:p>
        </w:tc>
        <w:tc>
          <w:tcPr>
            <w:tcW w:w="6922" w:type="dxa"/>
            <w:tcBorders>
              <w:bottom w:val="single" w:sz="4" w:space="0" w:color="auto"/>
            </w:tcBorders>
          </w:tcPr>
          <w:p w14:paraId="5B9442EE" w14:textId="04D69F60" w:rsidR="00C72A6F" w:rsidRPr="00CB66B5" w:rsidRDefault="00C72A6F" w:rsidP="00CB66B5">
            <w:pPr>
              <w:ind w:left="0" w:firstLine="0"/>
              <w:jc w:val="left"/>
              <w:rPr>
                <w:rFonts w:ascii="Arial Narrow" w:hAnsi="Arial Narrow"/>
                <w:szCs w:val="24"/>
              </w:rPr>
            </w:pPr>
            <w:r w:rsidRPr="0001197B">
              <w:rPr>
                <w:rFonts w:ascii="Arial Narrow" w:hAnsi="Arial Narrow"/>
                <w:szCs w:val="24"/>
              </w:rPr>
              <w:t xml:space="preserve">- </w:t>
            </w:r>
            <w:r w:rsidR="000565B5" w:rsidRPr="000565B5">
              <w:rPr>
                <w:rFonts w:ascii="Arial" w:eastAsia="Calibri" w:hAnsi="Arial" w:cs="Arial"/>
                <w:szCs w:val="24"/>
                <w:lang w:eastAsia="en-US"/>
              </w:rPr>
              <w:t>Bureau secrétaire en bois lamelle colle sapelli 1.40X75X2T</w:t>
            </w:r>
            <w:r w:rsidR="004559F9">
              <w:rPr>
                <w:rFonts w:ascii="Arial" w:eastAsia="Calibri" w:hAnsi="Arial" w:cs="Arial"/>
                <w:szCs w:val="24"/>
                <w:lang w:eastAsia="en-US"/>
              </w:rPr>
              <w:t> ;</w:t>
            </w:r>
          </w:p>
          <w:p w14:paraId="61D89B12" w14:textId="3500CE21" w:rsidR="00C72A6F" w:rsidRPr="00CB66B5" w:rsidRDefault="00C72A6F" w:rsidP="00CB66B5">
            <w:pPr>
              <w:ind w:left="0" w:firstLine="0"/>
              <w:jc w:val="left"/>
              <w:rPr>
                <w:rFonts w:ascii="Arial Narrow" w:hAnsi="Arial Narrow"/>
                <w:szCs w:val="24"/>
              </w:rPr>
            </w:pPr>
            <w:r w:rsidRPr="0001197B">
              <w:rPr>
                <w:rFonts w:ascii="Arial Narrow" w:hAnsi="Arial Narrow"/>
                <w:szCs w:val="24"/>
              </w:rPr>
              <w:t>- Fauteuil</w:t>
            </w:r>
            <w:r w:rsidR="000565B5" w:rsidRPr="000565B5">
              <w:rPr>
                <w:rFonts w:ascii="Arial" w:eastAsia="Calibri" w:hAnsi="Arial" w:cs="Arial"/>
                <w:szCs w:val="24"/>
                <w:lang w:eastAsia="en-US"/>
              </w:rPr>
              <w:t xml:space="preserve"> </w:t>
            </w:r>
            <w:r w:rsidR="000565B5">
              <w:rPr>
                <w:rFonts w:ascii="Arial" w:eastAsia="Calibri" w:hAnsi="Arial" w:cs="Arial"/>
                <w:szCs w:val="24"/>
                <w:lang w:eastAsia="en-US"/>
              </w:rPr>
              <w:t>Secrétaire</w:t>
            </w:r>
            <w:r w:rsidR="004559F9">
              <w:rPr>
                <w:rFonts w:ascii="Arial" w:eastAsia="Calibri" w:hAnsi="Arial" w:cs="Arial"/>
                <w:szCs w:val="24"/>
                <w:lang w:eastAsia="en-US"/>
              </w:rPr>
              <w:t xml:space="preserve"> avec accoudoir ;</w:t>
            </w:r>
            <w:r w:rsidR="000565B5" w:rsidRPr="000565B5">
              <w:rPr>
                <w:rFonts w:ascii="Arial" w:eastAsia="Calibri" w:hAnsi="Arial" w:cs="Arial"/>
                <w:szCs w:val="24"/>
                <w:lang w:eastAsia="en-US"/>
              </w:rPr>
              <w:t xml:space="preserve"> </w:t>
            </w:r>
          </w:p>
          <w:p w14:paraId="4DC1EFFC" w14:textId="7A8BCA0F" w:rsidR="00C72A6F" w:rsidRPr="00CB66B5" w:rsidRDefault="00C72A6F" w:rsidP="00CB66B5">
            <w:pPr>
              <w:ind w:left="0" w:firstLine="0"/>
              <w:jc w:val="left"/>
              <w:rPr>
                <w:rFonts w:ascii="Arial Narrow" w:hAnsi="Arial Narrow"/>
                <w:szCs w:val="24"/>
              </w:rPr>
            </w:pPr>
            <w:r w:rsidRPr="0001197B">
              <w:rPr>
                <w:rFonts w:ascii="Arial Narrow" w:hAnsi="Arial Narrow"/>
                <w:szCs w:val="24"/>
              </w:rPr>
              <w:t>- Chaise métallique à 03 places pour visiteurs</w:t>
            </w:r>
            <w:r w:rsidR="004559F9">
              <w:rPr>
                <w:rFonts w:ascii="Arial Narrow" w:hAnsi="Arial Narrow"/>
                <w:szCs w:val="24"/>
              </w:rPr>
              <w:t> ;</w:t>
            </w:r>
          </w:p>
        </w:tc>
      </w:tr>
      <w:tr w:rsidR="00C72A6F" w:rsidRPr="0001197B" w14:paraId="7FC4CCAD" w14:textId="77777777" w:rsidTr="004559F9">
        <w:trPr>
          <w:trHeight w:val="410"/>
        </w:trPr>
        <w:tc>
          <w:tcPr>
            <w:tcW w:w="3828" w:type="dxa"/>
            <w:tcBorders>
              <w:top w:val="single" w:sz="4" w:space="0" w:color="auto"/>
              <w:bottom w:val="single" w:sz="4" w:space="0" w:color="auto"/>
            </w:tcBorders>
            <w:vAlign w:val="center"/>
          </w:tcPr>
          <w:p w14:paraId="39B72914" w14:textId="77777777" w:rsidR="00C72A6F" w:rsidRPr="00CB66B5" w:rsidRDefault="00C72A6F" w:rsidP="00C72A6F">
            <w:pPr>
              <w:spacing w:line="360" w:lineRule="auto"/>
              <w:ind w:left="0" w:firstLine="0"/>
              <w:jc w:val="center"/>
              <w:rPr>
                <w:rFonts w:ascii="Arial Narrow" w:hAnsi="Arial Narrow"/>
                <w:b/>
                <w:szCs w:val="24"/>
              </w:rPr>
            </w:pPr>
            <w:r w:rsidRPr="00CB66B5">
              <w:rPr>
                <w:rFonts w:ascii="Arial Narrow" w:hAnsi="Arial Narrow"/>
                <w:b/>
                <w:szCs w:val="24"/>
              </w:rPr>
              <w:t>SALLE DE LECTURE</w:t>
            </w:r>
          </w:p>
        </w:tc>
        <w:tc>
          <w:tcPr>
            <w:tcW w:w="6922" w:type="dxa"/>
            <w:tcBorders>
              <w:top w:val="single" w:sz="4" w:space="0" w:color="auto"/>
              <w:bottom w:val="single" w:sz="4" w:space="0" w:color="auto"/>
            </w:tcBorders>
          </w:tcPr>
          <w:p w14:paraId="42AFAF45" w14:textId="527AB19B" w:rsidR="00C72A6F" w:rsidRPr="00CB66B5" w:rsidRDefault="00C72A6F" w:rsidP="00C72A6F">
            <w:pPr>
              <w:ind w:left="0" w:firstLine="0"/>
              <w:jc w:val="left"/>
              <w:rPr>
                <w:rFonts w:ascii="Arial Narrow" w:hAnsi="Arial Narrow"/>
                <w:szCs w:val="24"/>
              </w:rPr>
            </w:pPr>
            <w:r w:rsidRPr="0001197B">
              <w:rPr>
                <w:rFonts w:ascii="Arial Narrow" w:hAnsi="Arial Narrow"/>
                <w:szCs w:val="24"/>
              </w:rPr>
              <w:t>-</w:t>
            </w:r>
            <w:r w:rsidR="004559F9" w:rsidRPr="004559F9">
              <w:rPr>
                <w:rFonts w:ascii="Arial" w:eastAsia="Calibri" w:hAnsi="Arial" w:cs="Arial"/>
                <w:szCs w:val="24"/>
                <w:lang w:eastAsia="en-US"/>
              </w:rPr>
              <w:t xml:space="preserve"> Table ajustable en bois massif de 5M</w:t>
            </w:r>
            <w:r w:rsidR="004559F9">
              <w:rPr>
                <w:rFonts w:ascii="Arial" w:eastAsia="Calibri" w:hAnsi="Arial" w:cs="Arial"/>
                <w:szCs w:val="24"/>
                <w:lang w:eastAsia="en-US"/>
              </w:rPr>
              <w:t> ;</w:t>
            </w:r>
          </w:p>
          <w:p w14:paraId="68E3BD16" w14:textId="3B88F98D" w:rsidR="00C72A6F" w:rsidRPr="00CB66B5" w:rsidRDefault="00C72A6F" w:rsidP="00C72A6F">
            <w:pPr>
              <w:ind w:left="0" w:firstLine="0"/>
              <w:jc w:val="left"/>
              <w:rPr>
                <w:rFonts w:ascii="Arial Narrow" w:hAnsi="Arial Narrow"/>
                <w:szCs w:val="24"/>
              </w:rPr>
            </w:pPr>
            <w:r w:rsidRPr="0001197B">
              <w:rPr>
                <w:rFonts w:ascii="Arial Narrow" w:hAnsi="Arial Narrow"/>
                <w:szCs w:val="24"/>
              </w:rPr>
              <w:t>-</w:t>
            </w:r>
            <w:r w:rsidR="004559F9">
              <w:rPr>
                <w:rFonts w:ascii="Arial Narrow" w:hAnsi="Arial Narrow"/>
                <w:szCs w:val="24"/>
              </w:rPr>
              <w:t xml:space="preserve"> Chaises en plastique ;</w:t>
            </w:r>
          </w:p>
        </w:tc>
      </w:tr>
    </w:tbl>
    <w:p w14:paraId="7F096FE0" w14:textId="77777777" w:rsidR="00075DF4" w:rsidRPr="00075DF4" w:rsidRDefault="00075DF4" w:rsidP="00393196">
      <w:pPr>
        <w:ind w:left="0" w:firstLine="0"/>
        <w:rPr>
          <w:rFonts w:ascii="Arial Narrow" w:hAnsi="Arial Narrow"/>
          <w:b/>
          <w:szCs w:val="24"/>
        </w:rPr>
      </w:pPr>
    </w:p>
    <w:p w14:paraId="1FEB7C1F" w14:textId="77777777" w:rsidR="00EF6166" w:rsidRPr="00B45F2F" w:rsidRDefault="00EF6166" w:rsidP="00466F7C">
      <w:pPr>
        <w:numPr>
          <w:ilvl w:val="0"/>
          <w:numId w:val="6"/>
        </w:numPr>
        <w:ind w:left="0" w:firstLine="0"/>
        <w:jc w:val="left"/>
        <w:rPr>
          <w:rFonts w:ascii="Arial Narrow" w:hAnsi="Arial Narrow"/>
          <w:b/>
          <w:szCs w:val="24"/>
        </w:rPr>
      </w:pPr>
      <w:r w:rsidRPr="00B45F2F">
        <w:rPr>
          <w:rFonts w:ascii="Arial Narrow" w:hAnsi="Arial Narrow"/>
          <w:b/>
          <w:szCs w:val="24"/>
        </w:rPr>
        <w:t xml:space="preserve">Participation et origine </w:t>
      </w:r>
    </w:p>
    <w:p w14:paraId="760149C6" w14:textId="63C20D39" w:rsidR="00EF6166" w:rsidRPr="00B45F2F" w:rsidRDefault="00EF6166" w:rsidP="00393196">
      <w:pPr>
        <w:ind w:left="0" w:firstLine="0"/>
        <w:rPr>
          <w:rFonts w:ascii="Arial Narrow" w:hAnsi="Arial Narrow"/>
          <w:szCs w:val="24"/>
        </w:rPr>
      </w:pPr>
      <w:r w:rsidRPr="00B45F2F">
        <w:rPr>
          <w:rFonts w:ascii="Arial Narrow" w:hAnsi="Arial Narrow"/>
          <w:szCs w:val="24"/>
        </w:rPr>
        <w:t xml:space="preserve">La participation à la présente </w:t>
      </w:r>
      <w:r w:rsidR="002248A2" w:rsidRPr="00B45F2F">
        <w:rPr>
          <w:rFonts w:ascii="Arial Narrow" w:hAnsi="Arial Narrow"/>
          <w:szCs w:val="24"/>
        </w:rPr>
        <w:t>Demande de C</w:t>
      </w:r>
      <w:r w:rsidR="00282139" w:rsidRPr="00B45F2F">
        <w:rPr>
          <w:rFonts w:ascii="Arial Narrow" w:hAnsi="Arial Narrow"/>
          <w:szCs w:val="24"/>
        </w:rPr>
        <w:t>otation</w:t>
      </w:r>
      <w:r w:rsidRPr="00B45F2F">
        <w:rPr>
          <w:rFonts w:ascii="Arial Narrow" w:hAnsi="Arial Narrow"/>
          <w:szCs w:val="24"/>
        </w:rPr>
        <w:t xml:space="preserve"> est ouverte </w:t>
      </w:r>
      <w:r w:rsidR="00331DD4" w:rsidRPr="00B45F2F">
        <w:rPr>
          <w:rFonts w:ascii="Arial Narrow" w:hAnsi="Arial Narrow"/>
          <w:szCs w:val="24"/>
        </w:rPr>
        <w:t xml:space="preserve">aux </w:t>
      </w:r>
      <w:r w:rsidR="00971CD6" w:rsidRPr="00B45F2F">
        <w:rPr>
          <w:rFonts w:ascii="Arial Narrow" w:hAnsi="Arial Narrow"/>
          <w:szCs w:val="24"/>
        </w:rPr>
        <w:t xml:space="preserve">prestataires </w:t>
      </w:r>
      <w:r w:rsidR="002218FE" w:rsidRPr="00B45F2F">
        <w:rPr>
          <w:rFonts w:ascii="Arial Narrow" w:hAnsi="Arial Narrow"/>
          <w:szCs w:val="24"/>
        </w:rPr>
        <w:t xml:space="preserve">de droit camerounais exerçant dans le secteur des fournitures et d’équipements </w:t>
      </w:r>
      <w:r w:rsidR="009F6F6E" w:rsidRPr="00B45F2F">
        <w:rPr>
          <w:rFonts w:ascii="Arial Narrow" w:hAnsi="Arial Narrow"/>
          <w:szCs w:val="24"/>
        </w:rPr>
        <w:t xml:space="preserve">et répondant aux critères de </w:t>
      </w:r>
      <w:r w:rsidR="00971CD6" w:rsidRPr="00B45F2F">
        <w:rPr>
          <w:rFonts w:ascii="Arial Narrow" w:hAnsi="Arial Narrow"/>
          <w:szCs w:val="24"/>
        </w:rPr>
        <w:t>qualification</w:t>
      </w:r>
      <w:r w:rsidR="00E235E0">
        <w:rPr>
          <w:rFonts w:ascii="Arial Narrow" w:hAnsi="Arial Narrow"/>
          <w:szCs w:val="24"/>
        </w:rPr>
        <w:t xml:space="preserve"> indiquée</w:t>
      </w:r>
      <w:r w:rsidR="009F6F6E" w:rsidRPr="00B45F2F">
        <w:rPr>
          <w:rFonts w:ascii="Arial Narrow" w:hAnsi="Arial Narrow"/>
          <w:szCs w:val="24"/>
        </w:rPr>
        <w:t xml:space="preserve"> </w:t>
      </w:r>
      <w:r w:rsidR="00971CD6" w:rsidRPr="00B45F2F">
        <w:rPr>
          <w:rFonts w:ascii="Arial Narrow" w:hAnsi="Arial Narrow"/>
          <w:szCs w:val="24"/>
        </w:rPr>
        <w:t>dans le présent Dossier de Demande de Cotation.</w:t>
      </w:r>
    </w:p>
    <w:p w14:paraId="2A7816E9" w14:textId="77777777" w:rsidR="00EF6166" w:rsidRPr="00B45F2F" w:rsidRDefault="00EF6166" w:rsidP="00466F7C">
      <w:pPr>
        <w:numPr>
          <w:ilvl w:val="0"/>
          <w:numId w:val="6"/>
        </w:numPr>
        <w:ind w:left="0" w:firstLine="0"/>
        <w:jc w:val="left"/>
        <w:rPr>
          <w:rFonts w:ascii="Arial Narrow" w:hAnsi="Arial Narrow"/>
          <w:b/>
          <w:szCs w:val="24"/>
        </w:rPr>
      </w:pPr>
      <w:r w:rsidRPr="00B45F2F">
        <w:rPr>
          <w:rFonts w:ascii="Arial Narrow" w:hAnsi="Arial Narrow"/>
          <w:b/>
          <w:szCs w:val="24"/>
        </w:rPr>
        <w:t>Financement</w:t>
      </w:r>
    </w:p>
    <w:p w14:paraId="5C13A45C" w14:textId="03E79AF0" w:rsidR="008B52A3" w:rsidRDefault="00EF6166" w:rsidP="008B52A3">
      <w:pPr>
        <w:ind w:left="0" w:firstLine="0"/>
        <w:rPr>
          <w:rFonts w:ascii="Arial Narrow" w:hAnsi="Arial Narrow"/>
          <w:szCs w:val="24"/>
        </w:rPr>
      </w:pPr>
      <w:r w:rsidRPr="00B45F2F">
        <w:rPr>
          <w:rFonts w:ascii="Arial Narrow" w:hAnsi="Arial Narrow"/>
          <w:szCs w:val="24"/>
        </w:rPr>
        <w:t xml:space="preserve">Les </w:t>
      </w:r>
      <w:r w:rsidR="009C40FA" w:rsidRPr="00B45F2F">
        <w:rPr>
          <w:rFonts w:ascii="Arial Narrow" w:hAnsi="Arial Narrow"/>
          <w:szCs w:val="24"/>
        </w:rPr>
        <w:t>prestations</w:t>
      </w:r>
      <w:r w:rsidRPr="00B45F2F">
        <w:rPr>
          <w:rFonts w:ascii="Arial Narrow" w:hAnsi="Arial Narrow"/>
          <w:szCs w:val="24"/>
        </w:rPr>
        <w:t xml:space="preserve"> objet de la </w:t>
      </w:r>
      <w:r w:rsidR="00DE1BB7" w:rsidRPr="00B45F2F">
        <w:rPr>
          <w:rFonts w:ascii="Arial Narrow" w:hAnsi="Arial Narrow"/>
          <w:szCs w:val="24"/>
        </w:rPr>
        <w:t xml:space="preserve">présente </w:t>
      </w:r>
      <w:r w:rsidR="003B1691" w:rsidRPr="00B45F2F">
        <w:rPr>
          <w:rFonts w:ascii="Arial Narrow" w:hAnsi="Arial Narrow"/>
          <w:szCs w:val="24"/>
        </w:rPr>
        <w:t>D</w:t>
      </w:r>
      <w:r w:rsidR="00282139" w:rsidRPr="00B45F2F">
        <w:rPr>
          <w:rFonts w:ascii="Arial Narrow" w:hAnsi="Arial Narrow"/>
          <w:szCs w:val="24"/>
        </w:rPr>
        <w:t xml:space="preserve">emande de </w:t>
      </w:r>
      <w:r w:rsidR="002248A2" w:rsidRPr="00B45F2F">
        <w:rPr>
          <w:rFonts w:ascii="Arial Narrow" w:hAnsi="Arial Narrow"/>
          <w:szCs w:val="24"/>
        </w:rPr>
        <w:t>C</w:t>
      </w:r>
      <w:r w:rsidR="00282139" w:rsidRPr="00B45F2F">
        <w:rPr>
          <w:rFonts w:ascii="Arial Narrow" w:hAnsi="Arial Narrow"/>
          <w:szCs w:val="24"/>
        </w:rPr>
        <w:t>otation</w:t>
      </w:r>
      <w:r w:rsidRPr="00B45F2F">
        <w:rPr>
          <w:rFonts w:ascii="Arial Narrow" w:hAnsi="Arial Narrow"/>
          <w:szCs w:val="24"/>
        </w:rPr>
        <w:t xml:space="preserve"> sont financé</w:t>
      </w:r>
      <w:r w:rsidR="002218FE" w:rsidRPr="00B45F2F">
        <w:rPr>
          <w:rFonts w:ascii="Arial Narrow" w:hAnsi="Arial Narrow"/>
          <w:szCs w:val="24"/>
        </w:rPr>
        <w:t>e</w:t>
      </w:r>
      <w:r w:rsidRPr="00B45F2F">
        <w:rPr>
          <w:rFonts w:ascii="Arial Narrow" w:hAnsi="Arial Narrow"/>
          <w:szCs w:val="24"/>
        </w:rPr>
        <w:t>s par</w:t>
      </w:r>
      <w:r w:rsidR="002218FE" w:rsidRPr="00B45F2F">
        <w:rPr>
          <w:rFonts w:ascii="Arial Narrow" w:hAnsi="Arial Narrow"/>
          <w:szCs w:val="24"/>
        </w:rPr>
        <w:t xml:space="preserve"> le </w:t>
      </w:r>
      <w:r w:rsidR="002218FE" w:rsidRPr="00393196">
        <w:rPr>
          <w:rFonts w:ascii="Arial Narrow" w:hAnsi="Arial Narrow"/>
          <w:b/>
          <w:szCs w:val="24"/>
        </w:rPr>
        <w:t>BIP MIN</w:t>
      </w:r>
      <w:r w:rsidR="00393196" w:rsidRPr="00393196">
        <w:rPr>
          <w:rFonts w:ascii="Arial Narrow" w:hAnsi="Arial Narrow"/>
          <w:b/>
          <w:szCs w:val="24"/>
        </w:rPr>
        <w:t>ADER</w:t>
      </w:r>
      <w:r w:rsidRPr="00393196">
        <w:rPr>
          <w:rFonts w:ascii="Arial Narrow" w:hAnsi="Arial Narrow"/>
          <w:b/>
          <w:szCs w:val="24"/>
        </w:rPr>
        <w:t xml:space="preserve"> de l’exercice</w:t>
      </w:r>
      <w:r w:rsidR="00393196" w:rsidRPr="00393196">
        <w:rPr>
          <w:rFonts w:ascii="Arial Narrow" w:hAnsi="Arial Narrow"/>
          <w:b/>
          <w:szCs w:val="24"/>
        </w:rPr>
        <w:t xml:space="preserve"> 2026</w:t>
      </w:r>
      <w:r w:rsidR="002218FE" w:rsidRPr="00B45F2F">
        <w:rPr>
          <w:rFonts w:ascii="Arial Narrow" w:hAnsi="Arial Narrow"/>
          <w:szCs w:val="24"/>
        </w:rPr>
        <w:t xml:space="preserve">, </w:t>
      </w:r>
      <w:r w:rsidRPr="00B45F2F">
        <w:rPr>
          <w:rFonts w:ascii="Arial Narrow" w:hAnsi="Arial Narrow"/>
          <w:szCs w:val="24"/>
        </w:rPr>
        <w:t>sur l</w:t>
      </w:r>
      <w:r w:rsidR="00BA1903">
        <w:rPr>
          <w:rFonts w:ascii="Arial Narrow" w:hAnsi="Arial Narrow"/>
          <w:szCs w:val="24"/>
        </w:rPr>
        <w:t>a ligne d’imputation budgétaire :</w:t>
      </w:r>
      <w:r w:rsidR="00393196">
        <w:rPr>
          <w:rFonts w:ascii="Arial Narrow" w:hAnsi="Arial Narrow"/>
          <w:szCs w:val="24"/>
        </w:rPr>
        <w:t xml:space="preserve"> </w:t>
      </w:r>
      <w:r w:rsidR="00933180">
        <w:rPr>
          <w:rFonts w:ascii="Arial Narrow" w:eastAsia="Arial Unicode MS" w:hAnsi="Arial Narrow"/>
          <w:szCs w:val="24"/>
        </w:rPr>
        <w:t>60 30 322 1 32000001 0421464211</w:t>
      </w:r>
    </w:p>
    <w:p w14:paraId="29038183" w14:textId="77777777" w:rsidR="0001197B" w:rsidRDefault="0001197B" w:rsidP="008B52A3">
      <w:pPr>
        <w:ind w:left="0" w:firstLine="0"/>
        <w:rPr>
          <w:rFonts w:ascii="Arial Narrow" w:hAnsi="Arial Narrow"/>
          <w:szCs w:val="24"/>
        </w:rPr>
      </w:pPr>
    </w:p>
    <w:p w14:paraId="789554B4" w14:textId="77777777" w:rsidR="008B52A3" w:rsidRPr="00B45F2F" w:rsidRDefault="008B52A3" w:rsidP="008B52A3">
      <w:pPr>
        <w:ind w:left="0" w:firstLine="0"/>
        <w:rPr>
          <w:rFonts w:ascii="Arial Narrow" w:hAnsi="Arial Narrow"/>
          <w:szCs w:val="24"/>
        </w:rPr>
      </w:pPr>
    </w:p>
    <w:p w14:paraId="13DF8431" w14:textId="77777777" w:rsidR="008B52A3" w:rsidRPr="00B45F2F" w:rsidRDefault="008B52A3" w:rsidP="00466F7C">
      <w:pPr>
        <w:numPr>
          <w:ilvl w:val="0"/>
          <w:numId w:val="6"/>
        </w:numPr>
        <w:ind w:left="0" w:firstLine="0"/>
        <w:jc w:val="left"/>
        <w:rPr>
          <w:rFonts w:ascii="Arial Narrow" w:hAnsi="Arial Narrow"/>
          <w:szCs w:val="24"/>
        </w:rPr>
      </w:pPr>
      <w:r w:rsidRPr="00B45F2F">
        <w:rPr>
          <w:rFonts w:ascii="Arial Narrow" w:hAnsi="Arial Narrow"/>
          <w:b/>
          <w:szCs w:val="24"/>
        </w:rPr>
        <w:t xml:space="preserve">Mode de soumission </w:t>
      </w:r>
    </w:p>
    <w:p w14:paraId="4EE863F6" w14:textId="44E57B9F" w:rsidR="008B52A3" w:rsidRPr="00B45F2F" w:rsidRDefault="008B52A3" w:rsidP="002218FE">
      <w:pPr>
        <w:widowControl w:val="0"/>
        <w:autoSpaceDE w:val="0"/>
        <w:adjustRightInd w:val="0"/>
        <w:spacing w:before="11" w:line="247" w:lineRule="auto"/>
        <w:ind w:right="-20"/>
        <w:rPr>
          <w:rFonts w:ascii="Arial Narrow" w:hAnsi="Arial Narrow"/>
          <w:b/>
          <w:szCs w:val="24"/>
        </w:rPr>
      </w:pPr>
      <w:r w:rsidRPr="00B45F2F">
        <w:rPr>
          <w:rFonts w:ascii="Arial Narrow" w:hAnsi="Arial Narrow"/>
          <w:b/>
          <w:szCs w:val="24"/>
        </w:rPr>
        <w:t xml:space="preserve">Le mode de soumission retenu pour cette </w:t>
      </w:r>
      <w:r w:rsidR="003B1691" w:rsidRPr="00B45F2F">
        <w:rPr>
          <w:rFonts w:ascii="Arial Narrow" w:hAnsi="Arial Narrow"/>
          <w:b/>
          <w:szCs w:val="24"/>
        </w:rPr>
        <w:t>Demande de Cotation</w:t>
      </w:r>
      <w:r w:rsidRPr="00B45F2F">
        <w:rPr>
          <w:rFonts w:ascii="Arial Narrow" w:hAnsi="Arial Narrow"/>
          <w:b/>
          <w:szCs w:val="24"/>
        </w:rPr>
        <w:t xml:space="preserve"> est hors ligne</w:t>
      </w:r>
      <w:r w:rsidR="00E46F10" w:rsidRPr="00B45F2F">
        <w:rPr>
          <w:rFonts w:ascii="Arial Narrow" w:hAnsi="Arial Narrow"/>
          <w:b/>
          <w:szCs w:val="24"/>
        </w:rPr>
        <w:t>.</w:t>
      </w:r>
    </w:p>
    <w:p w14:paraId="444FC005" w14:textId="77777777" w:rsidR="00EF6166" w:rsidRPr="00B45F2F" w:rsidRDefault="00EF6166" w:rsidP="00EF6166">
      <w:pPr>
        <w:ind w:left="0" w:firstLine="0"/>
        <w:jc w:val="left"/>
        <w:rPr>
          <w:rFonts w:ascii="Arial Narrow" w:hAnsi="Arial Narrow"/>
          <w:szCs w:val="24"/>
        </w:rPr>
      </w:pPr>
    </w:p>
    <w:p w14:paraId="42866233" w14:textId="101888D8" w:rsidR="00EF6166" w:rsidRPr="00B45F2F" w:rsidRDefault="00EF6166" w:rsidP="00466F7C">
      <w:pPr>
        <w:numPr>
          <w:ilvl w:val="0"/>
          <w:numId w:val="6"/>
        </w:numPr>
        <w:ind w:left="0" w:firstLine="0"/>
        <w:jc w:val="left"/>
        <w:rPr>
          <w:rFonts w:ascii="Arial Narrow" w:hAnsi="Arial Narrow"/>
          <w:b/>
          <w:szCs w:val="24"/>
        </w:rPr>
      </w:pPr>
      <w:r w:rsidRPr="00B45F2F">
        <w:rPr>
          <w:rFonts w:ascii="Arial Narrow" w:hAnsi="Arial Narrow"/>
          <w:b/>
          <w:szCs w:val="24"/>
        </w:rPr>
        <w:t xml:space="preserve">Consultation du Dossier </w:t>
      </w:r>
      <w:r w:rsidR="00DC210A" w:rsidRPr="00B45F2F">
        <w:rPr>
          <w:rFonts w:ascii="Arial Narrow" w:hAnsi="Arial Narrow"/>
          <w:b/>
          <w:szCs w:val="24"/>
        </w:rPr>
        <w:t>de Demande</w:t>
      </w:r>
      <w:r w:rsidR="003B1691" w:rsidRPr="00B45F2F">
        <w:rPr>
          <w:rFonts w:ascii="Arial Narrow" w:hAnsi="Arial Narrow"/>
          <w:b/>
          <w:szCs w:val="24"/>
        </w:rPr>
        <w:t xml:space="preserve"> de Cotation</w:t>
      </w:r>
    </w:p>
    <w:p w14:paraId="2D44AC00" w14:textId="742D73F1" w:rsidR="0053499A" w:rsidRPr="00B45F2F" w:rsidRDefault="0053499A" w:rsidP="0053499A">
      <w:pPr>
        <w:ind w:left="0" w:firstLine="0"/>
        <w:rPr>
          <w:rFonts w:ascii="Arial Narrow" w:hAnsi="Arial Narrow"/>
          <w:szCs w:val="24"/>
        </w:rPr>
      </w:pPr>
      <w:r w:rsidRPr="00B45F2F">
        <w:rPr>
          <w:rFonts w:ascii="Arial Narrow" w:hAnsi="Arial Narrow"/>
          <w:szCs w:val="24"/>
        </w:rPr>
        <w:t>Le dossier physique peut être consulté gratuitement dans les services du M</w:t>
      </w:r>
      <w:r w:rsidR="002218FE" w:rsidRPr="00B45F2F">
        <w:rPr>
          <w:rFonts w:ascii="Arial Narrow" w:hAnsi="Arial Narrow"/>
          <w:szCs w:val="24"/>
        </w:rPr>
        <w:t>aitre d’</w:t>
      </w:r>
      <w:r w:rsidRPr="00B45F2F">
        <w:rPr>
          <w:rFonts w:ascii="Arial Narrow" w:hAnsi="Arial Narrow"/>
          <w:szCs w:val="24"/>
        </w:rPr>
        <w:t>O</w:t>
      </w:r>
      <w:r w:rsidR="002218FE" w:rsidRPr="00B45F2F">
        <w:rPr>
          <w:rFonts w:ascii="Arial Narrow" w:hAnsi="Arial Narrow"/>
          <w:szCs w:val="24"/>
        </w:rPr>
        <w:t>uvrage</w:t>
      </w:r>
      <w:r w:rsidRPr="00B45F2F">
        <w:rPr>
          <w:rFonts w:ascii="Arial Narrow" w:hAnsi="Arial Narrow"/>
          <w:szCs w:val="24"/>
        </w:rPr>
        <w:t xml:space="preserve"> aux heures ouvrables </w:t>
      </w:r>
      <w:r w:rsidR="002218FE" w:rsidRPr="00B45F2F">
        <w:rPr>
          <w:rFonts w:ascii="Arial Narrow" w:hAnsi="Arial Narrow"/>
          <w:szCs w:val="24"/>
        </w:rPr>
        <w:t xml:space="preserve">au </w:t>
      </w:r>
      <w:r w:rsidRPr="00B45F2F">
        <w:rPr>
          <w:rFonts w:ascii="Arial Narrow" w:hAnsi="Arial Narrow"/>
          <w:szCs w:val="24"/>
        </w:rPr>
        <w:t xml:space="preserve">service </w:t>
      </w:r>
      <w:r w:rsidR="002218FE" w:rsidRPr="00B45F2F">
        <w:rPr>
          <w:rFonts w:ascii="Arial Narrow" w:hAnsi="Arial Narrow"/>
          <w:szCs w:val="24"/>
        </w:rPr>
        <w:t xml:space="preserve">des marchés publics, porte </w:t>
      </w:r>
      <w:r w:rsidRPr="00B45F2F">
        <w:rPr>
          <w:rFonts w:ascii="Arial Narrow" w:hAnsi="Arial Narrow"/>
          <w:szCs w:val="24"/>
        </w:rPr>
        <w:t xml:space="preserve">numéro </w:t>
      </w:r>
      <w:r w:rsidR="002218FE" w:rsidRPr="00B45F2F">
        <w:rPr>
          <w:rFonts w:ascii="Arial Narrow" w:hAnsi="Arial Narrow"/>
          <w:szCs w:val="24"/>
        </w:rPr>
        <w:t>216</w:t>
      </w:r>
      <w:r w:rsidRPr="00B45F2F">
        <w:rPr>
          <w:rFonts w:ascii="Arial Narrow" w:hAnsi="Arial Narrow"/>
          <w:szCs w:val="24"/>
        </w:rPr>
        <w:t>, téléphone</w:t>
      </w:r>
      <w:r w:rsidR="00586531" w:rsidRPr="00B45F2F">
        <w:rPr>
          <w:rFonts w:ascii="Arial Narrow" w:hAnsi="Arial Narrow"/>
          <w:szCs w:val="24"/>
        </w:rPr>
        <w:t xml:space="preserve"> : 697 481 479 </w:t>
      </w:r>
      <w:r w:rsidRPr="00B45F2F">
        <w:rPr>
          <w:rFonts w:ascii="Arial Narrow" w:hAnsi="Arial Narrow"/>
          <w:szCs w:val="24"/>
        </w:rPr>
        <w:t xml:space="preserve">dès publication du présent </w:t>
      </w:r>
      <w:r w:rsidR="00D404C7" w:rsidRPr="00B45F2F">
        <w:rPr>
          <w:rFonts w:ascii="Arial Narrow" w:hAnsi="Arial Narrow"/>
          <w:szCs w:val="24"/>
        </w:rPr>
        <w:t>A</w:t>
      </w:r>
      <w:r w:rsidRPr="00B45F2F">
        <w:rPr>
          <w:rFonts w:ascii="Arial Narrow" w:hAnsi="Arial Narrow"/>
          <w:szCs w:val="24"/>
        </w:rPr>
        <w:t>vis.</w:t>
      </w:r>
    </w:p>
    <w:p w14:paraId="0B07D8AA" w14:textId="77777777" w:rsidR="00D404C7" w:rsidRPr="0001197B" w:rsidRDefault="00D404C7" w:rsidP="0053499A">
      <w:pPr>
        <w:ind w:left="0" w:firstLine="0"/>
        <w:rPr>
          <w:rFonts w:ascii="Arial Narrow" w:hAnsi="Arial Narrow"/>
          <w:sz w:val="12"/>
          <w:szCs w:val="24"/>
        </w:rPr>
      </w:pPr>
    </w:p>
    <w:p w14:paraId="09352152" w14:textId="582ABA57" w:rsidR="00EF6166" w:rsidRPr="00B45F2F" w:rsidRDefault="0053499A" w:rsidP="0053499A">
      <w:pPr>
        <w:ind w:left="0" w:firstLine="0"/>
        <w:rPr>
          <w:rFonts w:ascii="Arial Narrow" w:hAnsi="Arial Narrow"/>
          <w:szCs w:val="24"/>
        </w:rPr>
      </w:pPr>
      <w:r w:rsidRPr="00B45F2F">
        <w:rPr>
          <w:rFonts w:ascii="Arial Narrow" w:hAnsi="Arial Narrow"/>
          <w:szCs w:val="24"/>
        </w:rPr>
        <w:t>Il peut également être consulté en ligne sur le site internet de l'ARMP (www.armp.cm).</w:t>
      </w:r>
    </w:p>
    <w:p w14:paraId="1FC70BFF" w14:textId="77777777" w:rsidR="0053499A" w:rsidRPr="00B45F2F" w:rsidRDefault="0053499A" w:rsidP="0053499A">
      <w:pPr>
        <w:ind w:left="0" w:firstLine="0"/>
        <w:jc w:val="left"/>
        <w:rPr>
          <w:rFonts w:ascii="Arial Narrow" w:hAnsi="Arial Narrow"/>
          <w:b/>
          <w:szCs w:val="24"/>
        </w:rPr>
      </w:pPr>
    </w:p>
    <w:p w14:paraId="564BF2FF" w14:textId="5C1B580D" w:rsidR="00EF6166" w:rsidRPr="00B45F2F" w:rsidRDefault="00EF6166" w:rsidP="00466F7C">
      <w:pPr>
        <w:numPr>
          <w:ilvl w:val="0"/>
          <w:numId w:val="6"/>
        </w:numPr>
        <w:ind w:left="0" w:firstLine="0"/>
        <w:jc w:val="left"/>
        <w:rPr>
          <w:rFonts w:ascii="Arial Narrow" w:hAnsi="Arial Narrow"/>
          <w:b/>
          <w:szCs w:val="24"/>
        </w:rPr>
      </w:pPr>
      <w:r w:rsidRPr="00B45F2F">
        <w:rPr>
          <w:rFonts w:ascii="Arial Narrow" w:hAnsi="Arial Narrow"/>
          <w:b/>
          <w:szCs w:val="24"/>
        </w:rPr>
        <w:t xml:space="preserve">Acquisition du dossier </w:t>
      </w:r>
      <w:r w:rsidR="00061242" w:rsidRPr="00B45F2F">
        <w:rPr>
          <w:rFonts w:ascii="Arial Narrow" w:hAnsi="Arial Narrow"/>
          <w:b/>
          <w:szCs w:val="24"/>
        </w:rPr>
        <w:t>de Demande</w:t>
      </w:r>
      <w:r w:rsidR="003B1691" w:rsidRPr="00B45F2F">
        <w:rPr>
          <w:rFonts w:ascii="Arial Narrow" w:hAnsi="Arial Narrow"/>
          <w:b/>
          <w:szCs w:val="24"/>
        </w:rPr>
        <w:t xml:space="preserve"> de Cotation</w:t>
      </w:r>
    </w:p>
    <w:p w14:paraId="3AB600EC" w14:textId="63EAB021" w:rsidR="00FE14A6" w:rsidRPr="00B45F2F" w:rsidRDefault="00EF6166" w:rsidP="00653148">
      <w:pPr>
        <w:widowControl w:val="0"/>
        <w:autoSpaceDE w:val="0"/>
        <w:spacing w:after="120"/>
        <w:ind w:left="0" w:firstLine="0"/>
        <w:rPr>
          <w:rFonts w:ascii="Arial Narrow" w:hAnsi="Arial Narrow"/>
          <w:iCs/>
          <w:szCs w:val="24"/>
        </w:rPr>
      </w:pPr>
      <w:r w:rsidRPr="00B45F2F">
        <w:rPr>
          <w:rFonts w:ascii="Arial Narrow" w:hAnsi="Arial Narrow"/>
          <w:szCs w:val="24"/>
        </w:rPr>
        <w:t>L</w:t>
      </w:r>
      <w:r w:rsidR="00C53537" w:rsidRPr="00B45F2F">
        <w:rPr>
          <w:rFonts w:ascii="Arial Narrow" w:hAnsi="Arial Narrow"/>
          <w:szCs w:val="24"/>
        </w:rPr>
        <w:t>a version physique du</w:t>
      </w:r>
      <w:r w:rsidRPr="00B45F2F">
        <w:rPr>
          <w:rFonts w:ascii="Arial Narrow" w:hAnsi="Arial Narrow"/>
          <w:szCs w:val="24"/>
        </w:rPr>
        <w:t xml:space="preserve"> dossier peut être obtenu</w:t>
      </w:r>
      <w:r w:rsidR="00586531" w:rsidRPr="00B45F2F">
        <w:rPr>
          <w:rFonts w:ascii="Arial Narrow" w:hAnsi="Arial Narrow"/>
          <w:szCs w:val="24"/>
        </w:rPr>
        <w:t>e</w:t>
      </w:r>
      <w:r w:rsidRPr="00B45F2F">
        <w:rPr>
          <w:rFonts w:ascii="Arial Narrow" w:hAnsi="Arial Narrow"/>
          <w:szCs w:val="24"/>
        </w:rPr>
        <w:t xml:space="preserve"> au </w:t>
      </w:r>
      <w:r w:rsidR="00FE14A6" w:rsidRPr="00B45F2F">
        <w:rPr>
          <w:rFonts w:ascii="Arial Narrow" w:hAnsi="Arial Narrow"/>
          <w:szCs w:val="24"/>
        </w:rPr>
        <w:t xml:space="preserve">Service </w:t>
      </w:r>
      <w:r w:rsidR="00586531" w:rsidRPr="00B45F2F">
        <w:rPr>
          <w:rFonts w:ascii="Arial Narrow" w:hAnsi="Arial Narrow"/>
          <w:szCs w:val="24"/>
        </w:rPr>
        <w:t>des marchés publics,</w:t>
      </w:r>
      <w:r w:rsidRPr="00B45F2F">
        <w:rPr>
          <w:rFonts w:ascii="Arial Narrow" w:hAnsi="Arial Narrow"/>
          <w:szCs w:val="24"/>
        </w:rPr>
        <w:t xml:space="preserve"> </w:t>
      </w:r>
      <w:r w:rsidR="00586531" w:rsidRPr="00B45F2F">
        <w:rPr>
          <w:rFonts w:ascii="Arial Narrow" w:hAnsi="Arial Narrow"/>
          <w:szCs w:val="24"/>
        </w:rPr>
        <w:t>porte</w:t>
      </w:r>
      <w:r w:rsidRPr="00B45F2F">
        <w:rPr>
          <w:rFonts w:ascii="Arial Narrow" w:hAnsi="Arial Narrow"/>
          <w:szCs w:val="24"/>
        </w:rPr>
        <w:t xml:space="preserve"> numéro </w:t>
      </w:r>
      <w:r w:rsidR="00586531" w:rsidRPr="00B45F2F">
        <w:rPr>
          <w:rFonts w:ascii="Arial Narrow" w:hAnsi="Arial Narrow"/>
          <w:szCs w:val="24"/>
        </w:rPr>
        <w:t>216</w:t>
      </w:r>
      <w:r w:rsidRPr="00B45F2F">
        <w:rPr>
          <w:rFonts w:ascii="Arial Narrow" w:hAnsi="Arial Narrow"/>
          <w:szCs w:val="24"/>
        </w:rPr>
        <w:t>, téléphone</w:t>
      </w:r>
      <w:r w:rsidR="00586531" w:rsidRPr="00B45F2F">
        <w:rPr>
          <w:rFonts w:ascii="Arial Narrow" w:hAnsi="Arial Narrow"/>
          <w:szCs w:val="24"/>
        </w:rPr>
        <w:t> : 697 481 479</w:t>
      </w:r>
      <w:r w:rsidRPr="00B45F2F">
        <w:rPr>
          <w:rFonts w:ascii="Arial Narrow" w:hAnsi="Arial Narrow"/>
          <w:szCs w:val="24"/>
        </w:rPr>
        <w:t xml:space="preserve">, dès publication du présent avis, contre versement d’une somme non remboursable </w:t>
      </w:r>
      <w:r w:rsidR="00377B47" w:rsidRPr="00B45F2F">
        <w:rPr>
          <w:rFonts w:ascii="Arial Narrow" w:hAnsi="Arial Narrow"/>
          <w:iCs/>
          <w:szCs w:val="24"/>
        </w:rPr>
        <w:t xml:space="preserve">des frais d’achat </w:t>
      </w:r>
      <w:r w:rsidR="00236D51" w:rsidRPr="00B45F2F">
        <w:rPr>
          <w:rFonts w:ascii="Arial Narrow" w:hAnsi="Arial Narrow"/>
          <w:iCs/>
          <w:szCs w:val="24"/>
        </w:rPr>
        <w:t>du D</w:t>
      </w:r>
      <w:r w:rsidR="00F3509A">
        <w:rPr>
          <w:rFonts w:ascii="Arial Narrow" w:hAnsi="Arial Narrow"/>
          <w:iCs/>
          <w:szCs w:val="24"/>
        </w:rPr>
        <w:t>ossier de demande de cotation</w:t>
      </w:r>
      <w:r w:rsidR="00236D51" w:rsidRPr="00B45F2F">
        <w:rPr>
          <w:rFonts w:ascii="Arial Narrow" w:hAnsi="Arial Narrow"/>
          <w:iCs/>
          <w:szCs w:val="24"/>
        </w:rPr>
        <w:t xml:space="preserve"> de</w:t>
      </w:r>
      <w:r w:rsidR="00FE14A6" w:rsidRPr="00B45F2F">
        <w:rPr>
          <w:rFonts w:ascii="Arial Narrow" w:hAnsi="Arial Narrow"/>
          <w:szCs w:val="24"/>
        </w:rPr>
        <w:t xml:space="preserve"> </w:t>
      </w:r>
      <w:r w:rsidR="00393196">
        <w:rPr>
          <w:rFonts w:ascii="Arial Narrow" w:hAnsi="Arial Narrow"/>
          <w:b/>
          <w:szCs w:val="24"/>
        </w:rPr>
        <w:t>20</w:t>
      </w:r>
      <w:r w:rsidR="00586531" w:rsidRPr="00F3509A">
        <w:rPr>
          <w:rFonts w:ascii="Arial Narrow" w:hAnsi="Arial Narrow"/>
          <w:b/>
          <w:szCs w:val="24"/>
        </w:rPr>
        <w:t> 000 (Vingt mille)</w:t>
      </w:r>
      <w:r w:rsidR="00FE14A6" w:rsidRPr="00F3509A">
        <w:rPr>
          <w:rFonts w:ascii="Arial Narrow" w:hAnsi="Arial Narrow"/>
          <w:b/>
          <w:szCs w:val="24"/>
        </w:rPr>
        <w:t xml:space="preserve"> </w:t>
      </w:r>
      <w:r w:rsidR="00DE1BB7" w:rsidRPr="00F3509A">
        <w:rPr>
          <w:rFonts w:ascii="Arial Narrow" w:hAnsi="Arial Narrow"/>
          <w:b/>
          <w:szCs w:val="24"/>
        </w:rPr>
        <w:t>Francs</w:t>
      </w:r>
      <w:r w:rsidR="00586531" w:rsidRPr="00F3509A">
        <w:rPr>
          <w:rFonts w:ascii="Arial Narrow" w:hAnsi="Arial Narrow"/>
          <w:b/>
          <w:szCs w:val="24"/>
        </w:rPr>
        <w:t xml:space="preserve"> CFA</w:t>
      </w:r>
      <w:r w:rsidR="00FE14A6" w:rsidRPr="00B45F2F">
        <w:rPr>
          <w:rFonts w:ascii="Arial Narrow" w:hAnsi="Arial Narrow"/>
          <w:strike/>
          <w:szCs w:val="24"/>
        </w:rPr>
        <w:t>,</w:t>
      </w:r>
      <w:r w:rsidR="00FE14A6" w:rsidRPr="00B45F2F">
        <w:rPr>
          <w:rFonts w:ascii="Arial Narrow" w:hAnsi="Arial Narrow"/>
          <w:szCs w:val="24"/>
        </w:rPr>
        <w:t xml:space="preserve"> payable à </w:t>
      </w:r>
      <w:r w:rsidR="00586531" w:rsidRPr="00B45F2F">
        <w:rPr>
          <w:rFonts w:ascii="Arial Narrow" w:hAnsi="Arial Narrow"/>
          <w:iCs/>
          <w:szCs w:val="24"/>
        </w:rPr>
        <w:t>la caisse de la Recette Municipale</w:t>
      </w:r>
      <w:r w:rsidR="00FE14A6" w:rsidRPr="00B45F2F">
        <w:rPr>
          <w:rFonts w:ascii="Arial Narrow" w:hAnsi="Arial Narrow"/>
          <w:iCs/>
          <w:szCs w:val="24"/>
        </w:rPr>
        <w:t xml:space="preserve">. </w:t>
      </w:r>
    </w:p>
    <w:p w14:paraId="734E20DE" w14:textId="436CC6B8" w:rsidR="00C864B8" w:rsidRPr="00B45F2F" w:rsidRDefault="00C864B8" w:rsidP="00D404C7">
      <w:pPr>
        <w:widowControl w:val="0"/>
        <w:autoSpaceDE w:val="0"/>
        <w:adjustRightInd w:val="0"/>
        <w:spacing w:line="220" w:lineRule="exact"/>
        <w:ind w:left="0" w:right="-20" w:firstLine="0"/>
        <w:rPr>
          <w:rFonts w:ascii="Arial Narrow" w:hAnsi="Arial Narrow"/>
          <w:szCs w:val="24"/>
        </w:rPr>
      </w:pPr>
      <w:r w:rsidRPr="00B45F2F">
        <w:rPr>
          <w:rFonts w:ascii="Arial Narrow" w:hAnsi="Arial Narrow"/>
          <w:bCs/>
          <w:szCs w:val="24"/>
        </w:rPr>
        <w:t>Il est</w:t>
      </w:r>
      <w:r w:rsidR="008E4D69" w:rsidRPr="00B45F2F">
        <w:rPr>
          <w:rFonts w:ascii="Arial Narrow" w:hAnsi="Arial Narrow"/>
          <w:bCs/>
          <w:szCs w:val="24"/>
        </w:rPr>
        <w:t xml:space="preserve"> également possible d’obtenir la version électronique du</w:t>
      </w:r>
      <w:r w:rsidR="009336E4" w:rsidRPr="00B45F2F">
        <w:rPr>
          <w:rFonts w:ascii="Arial Narrow" w:hAnsi="Arial Narrow"/>
          <w:bCs/>
          <w:szCs w:val="24"/>
        </w:rPr>
        <w:t xml:space="preserve"> dossier de Demande de Cotation</w:t>
      </w:r>
      <w:r w:rsidRPr="00B45F2F">
        <w:rPr>
          <w:rFonts w:ascii="Arial Narrow" w:hAnsi="Arial Narrow"/>
          <w:bCs/>
          <w:szCs w:val="24"/>
        </w:rPr>
        <w:t xml:space="preserve"> </w:t>
      </w:r>
      <w:r w:rsidR="00360E9E" w:rsidRPr="00B45F2F">
        <w:rPr>
          <w:rFonts w:ascii="Arial Narrow" w:hAnsi="Arial Narrow"/>
          <w:bCs/>
          <w:szCs w:val="24"/>
        </w:rPr>
        <w:t>(</w:t>
      </w:r>
      <w:r w:rsidR="0018092D" w:rsidRPr="00B45F2F">
        <w:rPr>
          <w:rFonts w:ascii="Arial Narrow" w:hAnsi="Arial Narrow"/>
          <w:bCs/>
          <w:szCs w:val="24"/>
        </w:rPr>
        <w:t>DC) par</w:t>
      </w:r>
      <w:r w:rsidRPr="00B45F2F">
        <w:rPr>
          <w:rFonts w:ascii="Arial Narrow" w:hAnsi="Arial Narrow"/>
          <w:szCs w:val="24"/>
        </w:rPr>
        <w:t xml:space="preserve"> téléchargement gratuit sur l</w:t>
      </w:r>
      <w:r w:rsidR="00586531" w:rsidRPr="00B45F2F">
        <w:rPr>
          <w:rFonts w:ascii="Arial Narrow" w:hAnsi="Arial Narrow"/>
          <w:szCs w:val="24"/>
        </w:rPr>
        <w:t>a</w:t>
      </w:r>
      <w:r w:rsidRPr="00B45F2F">
        <w:rPr>
          <w:rFonts w:ascii="Arial Narrow" w:hAnsi="Arial Narrow"/>
          <w:szCs w:val="24"/>
        </w:rPr>
        <w:t xml:space="preserve"> plateforme disponible</w:t>
      </w:r>
      <w:r w:rsidR="00586531" w:rsidRPr="00B45F2F">
        <w:rPr>
          <w:rFonts w:ascii="Arial Narrow" w:hAnsi="Arial Narrow"/>
          <w:szCs w:val="24"/>
        </w:rPr>
        <w:t xml:space="preserve"> à</w:t>
      </w:r>
      <w:r w:rsidRPr="00B45F2F">
        <w:rPr>
          <w:rFonts w:ascii="Arial Narrow" w:hAnsi="Arial Narrow"/>
          <w:szCs w:val="24"/>
        </w:rPr>
        <w:t xml:space="preserve"> </w:t>
      </w:r>
      <w:r w:rsidR="00586531" w:rsidRPr="00B45F2F">
        <w:rPr>
          <w:rFonts w:ascii="Arial Narrow" w:hAnsi="Arial Narrow"/>
          <w:szCs w:val="24"/>
        </w:rPr>
        <w:t>l’adresse sus indiquée</w:t>
      </w:r>
      <w:r w:rsidRPr="00B45F2F">
        <w:rPr>
          <w:rFonts w:ascii="Arial Narrow" w:hAnsi="Arial Narrow"/>
          <w:szCs w:val="24"/>
        </w:rPr>
        <w:t xml:space="preserve"> pour la version électronique. </w:t>
      </w:r>
    </w:p>
    <w:p w14:paraId="70CF3CB8" w14:textId="77777777" w:rsidR="00D404C7" w:rsidRPr="00B45F2F" w:rsidRDefault="00D404C7" w:rsidP="00586531">
      <w:pPr>
        <w:widowControl w:val="0"/>
        <w:autoSpaceDE w:val="0"/>
        <w:adjustRightInd w:val="0"/>
        <w:spacing w:line="220" w:lineRule="exact"/>
        <w:ind w:left="0" w:right="-20" w:firstLine="0"/>
        <w:rPr>
          <w:rFonts w:ascii="Arial Narrow" w:hAnsi="Arial Narrow"/>
          <w:szCs w:val="24"/>
        </w:rPr>
      </w:pPr>
    </w:p>
    <w:p w14:paraId="41481024" w14:textId="568ED2A7" w:rsidR="003714B0" w:rsidRPr="00B45F2F" w:rsidRDefault="003714B0" w:rsidP="004908EB">
      <w:pPr>
        <w:pStyle w:val="Paragraphedeliste"/>
        <w:widowControl w:val="0"/>
        <w:numPr>
          <w:ilvl w:val="0"/>
          <w:numId w:val="6"/>
        </w:numPr>
        <w:autoSpaceDE w:val="0"/>
        <w:adjustRightInd w:val="0"/>
        <w:spacing w:before="6" w:line="264" w:lineRule="exact"/>
        <w:ind w:left="567" w:right="-16" w:hanging="567"/>
        <w:rPr>
          <w:rFonts w:ascii="Arial Narrow" w:hAnsi="Arial Narrow"/>
          <w:szCs w:val="24"/>
        </w:rPr>
      </w:pPr>
      <w:r w:rsidRPr="00B45F2F">
        <w:rPr>
          <w:rFonts w:ascii="Arial Narrow" w:hAnsi="Arial Narrow"/>
          <w:b/>
          <w:bCs/>
          <w:szCs w:val="24"/>
        </w:rPr>
        <w:t>Coût prévisionnel</w:t>
      </w:r>
    </w:p>
    <w:p w14:paraId="04A01DE8" w14:textId="07E22F61" w:rsidR="003714B0" w:rsidRPr="00393196" w:rsidRDefault="003714B0" w:rsidP="00393196">
      <w:pPr>
        <w:ind w:left="0" w:firstLine="0"/>
        <w:rPr>
          <w:rFonts w:ascii="Arial Narrow" w:hAnsi="Arial Narrow"/>
          <w:szCs w:val="24"/>
        </w:rPr>
      </w:pPr>
      <w:r w:rsidRPr="00B45F2F">
        <w:rPr>
          <w:rFonts w:ascii="Arial Narrow" w:hAnsi="Arial Narrow"/>
          <w:szCs w:val="24"/>
        </w:rPr>
        <w:t>Le coût prévisionnel de l’opération à l’iss</w:t>
      </w:r>
      <w:r w:rsidR="00586531" w:rsidRPr="00B45F2F">
        <w:rPr>
          <w:rFonts w:ascii="Arial Narrow" w:hAnsi="Arial Narrow"/>
          <w:szCs w:val="24"/>
        </w:rPr>
        <w:t>ue</w:t>
      </w:r>
      <w:r w:rsidR="00393196">
        <w:rPr>
          <w:rFonts w:ascii="Arial Narrow" w:hAnsi="Arial Narrow"/>
          <w:szCs w:val="24"/>
        </w:rPr>
        <w:t xml:space="preserve"> des études préalables est de </w:t>
      </w:r>
      <w:r w:rsidR="00393196" w:rsidRPr="00393196">
        <w:rPr>
          <w:rFonts w:ascii="Arial Narrow" w:hAnsi="Arial Narrow"/>
          <w:b/>
          <w:szCs w:val="24"/>
        </w:rPr>
        <w:t>10 000 000</w:t>
      </w:r>
      <w:r w:rsidR="00393196">
        <w:rPr>
          <w:rFonts w:ascii="Arial Narrow" w:hAnsi="Arial Narrow"/>
          <w:b/>
          <w:szCs w:val="24"/>
        </w:rPr>
        <w:t xml:space="preserve"> (dix</w:t>
      </w:r>
      <w:r w:rsidR="00586531" w:rsidRPr="00393196">
        <w:rPr>
          <w:rFonts w:ascii="Arial Narrow" w:hAnsi="Arial Narrow"/>
          <w:b/>
          <w:szCs w:val="24"/>
        </w:rPr>
        <w:t xml:space="preserve"> millions)</w:t>
      </w:r>
      <w:r w:rsidR="00FA2B06" w:rsidRPr="00393196">
        <w:rPr>
          <w:rFonts w:ascii="Arial Narrow" w:hAnsi="Arial Narrow"/>
          <w:b/>
          <w:szCs w:val="24"/>
        </w:rPr>
        <w:t xml:space="preserve"> FCFA</w:t>
      </w:r>
    </w:p>
    <w:p w14:paraId="22B82AAE" w14:textId="77777777" w:rsidR="008B52A3" w:rsidRPr="00B45F2F" w:rsidRDefault="008B52A3" w:rsidP="004908EB">
      <w:pPr>
        <w:widowControl w:val="0"/>
        <w:autoSpaceDE w:val="0"/>
        <w:adjustRightInd w:val="0"/>
        <w:spacing w:before="6" w:line="264" w:lineRule="exact"/>
        <w:ind w:left="0" w:right="-16" w:firstLine="0"/>
        <w:rPr>
          <w:rFonts w:ascii="Arial Narrow" w:hAnsi="Arial Narrow"/>
          <w:szCs w:val="24"/>
        </w:rPr>
      </w:pPr>
    </w:p>
    <w:p w14:paraId="0E4A23AA" w14:textId="77777777" w:rsidR="004032CA" w:rsidRPr="00B45F2F" w:rsidRDefault="004032CA" w:rsidP="00466F7C">
      <w:pPr>
        <w:pStyle w:val="Paragraphedeliste"/>
        <w:widowControl w:val="0"/>
        <w:numPr>
          <w:ilvl w:val="0"/>
          <w:numId w:val="6"/>
        </w:numPr>
        <w:autoSpaceDE w:val="0"/>
        <w:adjustRightInd w:val="0"/>
        <w:spacing w:before="6" w:line="264" w:lineRule="exact"/>
        <w:ind w:left="567" w:right="-16" w:hanging="567"/>
        <w:rPr>
          <w:rFonts w:ascii="Arial Narrow" w:hAnsi="Arial Narrow"/>
          <w:szCs w:val="24"/>
        </w:rPr>
      </w:pPr>
      <w:r w:rsidRPr="00B45F2F">
        <w:rPr>
          <w:rFonts w:ascii="Arial Narrow" w:hAnsi="Arial Narrow"/>
          <w:b/>
          <w:szCs w:val="24"/>
        </w:rPr>
        <w:t xml:space="preserve">Cautionnement de soumission  </w:t>
      </w:r>
    </w:p>
    <w:p w14:paraId="08EAE946" w14:textId="276A7806" w:rsidR="00E3791B" w:rsidRPr="00B45F2F" w:rsidRDefault="00D517F3" w:rsidP="00393196">
      <w:pPr>
        <w:widowControl w:val="0"/>
        <w:autoSpaceDE w:val="0"/>
        <w:ind w:left="0" w:right="-20" w:firstLine="0"/>
        <w:rPr>
          <w:rFonts w:ascii="Arial Narrow" w:hAnsi="Arial Narrow"/>
          <w:szCs w:val="24"/>
        </w:rPr>
      </w:pPr>
      <w:r w:rsidRPr="00B45F2F">
        <w:rPr>
          <w:rFonts w:ascii="Arial Narrow" w:hAnsi="Arial Narrow"/>
          <w:szCs w:val="24"/>
        </w:rPr>
        <w:t xml:space="preserve">Chaque soumissionnaire doit joindre à ses pièces administratives un cautionnement de soumission </w:t>
      </w:r>
      <w:bookmarkStart w:id="15" w:name="_Hlk158734416"/>
      <w:r w:rsidRPr="00B45F2F">
        <w:rPr>
          <w:rFonts w:ascii="Arial Narrow" w:hAnsi="Arial Narrow"/>
          <w:szCs w:val="24"/>
        </w:rPr>
        <w:t>acquitté à la main</w:t>
      </w:r>
      <w:r w:rsidR="000975F0" w:rsidRPr="00B45F2F">
        <w:rPr>
          <w:rFonts w:ascii="Arial Narrow" w:hAnsi="Arial Narrow"/>
          <w:szCs w:val="24"/>
        </w:rPr>
        <w:t xml:space="preserve"> et timbré</w:t>
      </w:r>
      <w:r w:rsidRPr="00B45F2F">
        <w:rPr>
          <w:rFonts w:ascii="Arial Narrow" w:hAnsi="Arial Narrow"/>
          <w:szCs w:val="24"/>
        </w:rPr>
        <w:t>,</w:t>
      </w:r>
      <w:bookmarkEnd w:id="15"/>
      <w:r w:rsidRPr="00B45F2F">
        <w:rPr>
          <w:rFonts w:ascii="Arial Narrow" w:hAnsi="Arial Narrow"/>
          <w:szCs w:val="24"/>
        </w:rPr>
        <w:t xml:space="preserve"> délivré par un organisme ou une institution financière agréée par le Ministre chargé des finances pour émettre les cautions dans le domaines des marchés publics dont la liste figure dans la pièce </w:t>
      </w:r>
      <w:r w:rsidR="00CB217B" w:rsidRPr="00B45F2F">
        <w:rPr>
          <w:rFonts w:ascii="Arial Narrow" w:hAnsi="Arial Narrow"/>
          <w:spacing w:val="4"/>
          <w:szCs w:val="24"/>
        </w:rPr>
        <w:t>10</w:t>
      </w:r>
      <w:r w:rsidR="00C864B8" w:rsidRPr="00B45F2F">
        <w:rPr>
          <w:rFonts w:ascii="Arial Narrow" w:hAnsi="Arial Narrow"/>
          <w:spacing w:val="4"/>
          <w:szCs w:val="24"/>
        </w:rPr>
        <w:t xml:space="preserve">  </w:t>
      </w:r>
      <w:r w:rsidR="00C864B8" w:rsidRPr="00B45F2F">
        <w:rPr>
          <w:rFonts w:ascii="Arial Narrow" w:hAnsi="Arial Narrow"/>
          <w:szCs w:val="24"/>
        </w:rPr>
        <w:t>du</w:t>
      </w:r>
      <w:r w:rsidR="00C864B8" w:rsidRPr="00B45F2F">
        <w:rPr>
          <w:rFonts w:ascii="Arial Narrow" w:hAnsi="Arial Narrow"/>
          <w:spacing w:val="4"/>
          <w:szCs w:val="24"/>
        </w:rPr>
        <w:t xml:space="preserve"> </w:t>
      </w:r>
      <w:r w:rsidR="00C864B8" w:rsidRPr="00B45F2F">
        <w:rPr>
          <w:rFonts w:ascii="Arial Narrow" w:hAnsi="Arial Narrow"/>
          <w:szCs w:val="24"/>
        </w:rPr>
        <w:t>D</w:t>
      </w:r>
      <w:r w:rsidR="002D31CE" w:rsidRPr="00B45F2F">
        <w:rPr>
          <w:rFonts w:ascii="Arial Narrow" w:hAnsi="Arial Narrow"/>
          <w:szCs w:val="24"/>
        </w:rPr>
        <w:t>D</w:t>
      </w:r>
      <w:r w:rsidR="00C864B8" w:rsidRPr="00B45F2F">
        <w:rPr>
          <w:rFonts w:ascii="Arial Narrow" w:hAnsi="Arial Narrow"/>
          <w:szCs w:val="24"/>
        </w:rPr>
        <w:t>C</w:t>
      </w:r>
      <w:r w:rsidR="00C864B8" w:rsidRPr="00B45F2F">
        <w:rPr>
          <w:rFonts w:ascii="Arial Narrow" w:hAnsi="Arial Narrow"/>
          <w:spacing w:val="8"/>
          <w:szCs w:val="24"/>
        </w:rPr>
        <w:t xml:space="preserve"> </w:t>
      </w:r>
      <w:r w:rsidR="00C864B8" w:rsidRPr="00B45F2F">
        <w:rPr>
          <w:rFonts w:ascii="Arial Narrow" w:hAnsi="Arial Narrow"/>
          <w:szCs w:val="24"/>
        </w:rPr>
        <w:t>dont le montant s’élève à</w:t>
      </w:r>
      <w:r w:rsidR="00393196">
        <w:rPr>
          <w:rFonts w:ascii="Arial Narrow" w:hAnsi="Arial Narrow"/>
          <w:szCs w:val="24"/>
        </w:rPr>
        <w:t> </w:t>
      </w:r>
      <w:r w:rsidR="004559F9">
        <w:rPr>
          <w:rFonts w:ascii="Arial Narrow" w:hAnsi="Arial Narrow"/>
          <w:b/>
          <w:szCs w:val="24"/>
        </w:rPr>
        <w:t>2</w:t>
      </w:r>
      <w:r w:rsidR="00FA2B06" w:rsidRPr="00393196">
        <w:rPr>
          <w:rFonts w:ascii="Arial Narrow" w:hAnsi="Arial Narrow"/>
          <w:b/>
          <w:szCs w:val="24"/>
        </w:rPr>
        <w:t>00 000 (</w:t>
      </w:r>
      <w:r w:rsidR="004559F9">
        <w:rPr>
          <w:rFonts w:ascii="Arial Narrow" w:hAnsi="Arial Narrow"/>
          <w:b/>
          <w:szCs w:val="24"/>
        </w:rPr>
        <w:t xml:space="preserve">Deux </w:t>
      </w:r>
      <w:r w:rsidR="00FA2B06" w:rsidRPr="00393196">
        <w:rPr>
          <w:rFonts w:ascii="Arial Narrow" w:hAnsi="Arial Narrow"/>
          <w:b/>
          <w:szCs w:val="24"/>
        </w:rPr>
        <w:t>Cent mille) FCFA</w:t>
      </w:r>
      <w:r w:rsidR="00393196">
        <w:rPr>
          <w:rFonts w:ascii="Arial Narrow" w:hAnsi="Arial Narrow"/>
          <w:b/>
          <w:szCs w:val="24"/>
        </w:rPr>
        <w:t xml:space="preserve"> </w:t>
      </w:r>
      <w:r w:rsidR="00C864B8" w:rsidRPr="00B45F2F">
        <w:rPr>
          <w:rFonts w:ascii="Arial Narrow" w:hAnsi="Arial Narrow"/>
          <w:spacing w:val="1"/>
          <w:szCs w:val="24"/>
        </w:rPr>
        <w:t>e</w:t>
      </w:r>
      <w:r w:rsidR="00C864B8" w:rsidRPr="00B45F2F">
        <w:rPr>
          <w:rFonts w:ascii="Arial Narrow" w:hAnsi="Arial Narrow"/>
          <w:szCs w:val="24"/>
        </w:rPr>
        <w:t xml:space="preserve">t </w:t>
      </w:r>
      <w:r w:rsidR="00C864B8" w:rsidRPr="00B45F2F">
        <w:rPr>
          <w:rFonts w:ascii="Arial Narrow" w:hAnsi="Arial Narrow"/>
          <w:spacing w:val="1"/>
          <w:szCs w:val="24"/>
        </w:rPr>
        <w:t>valable</w:t>
      </w:r>
      <w:r w:rsidR="00C864B8" w:rsidRPr="00B45F2F">
        <w:rPr>
          <w:rFonts w:ascii="Arial Narrow" w:hAnsi="Arial Narrow"/>
          <w:szCs w:val="24"/>
        </w:rPr>
        <w:t xml:space="preserve"> jusqu'à trente (30) jours au-delà de la date initiale de validité des </w:t>
      </w:r>
      <w:r w:rsidR="004A4534" w:rsidRPr="00B45F2F">
        <w:rPr>
          <w:rFonts w:ascii="Arial Narrow" w:hAnsi="Arial Narrow"/>
          <w:szCs w:val="24"/>
        </w:rPr>
        <w:t>offres</w:t>
      </w:r>
      <w:r w:rsidR="00C864B8" w:rsidRPr="00B45F2F">
        <w:rPr>
          <w:rFonts w:ascii="Arial Narrow" w:hAnsi="Arial Narrow"/>
          <w:szCs w:val="24"/>
        </w:rPr>
        <w:t>.</w:t>
      </w:r>
      <w:r w:rsidR="00FA2B06" w:rsidRPr="00B45F2F">
        <w:rPr>
          <w:rFonts w:ascii="Arial Narrow" w:hAnsi="Arial Narrow"/>
          <w:szCs w:val="24"/>
        </w:rPr>
        <w:t xml:space="preserve"> L’absence de la caution</w:t>
      </w:r>
      <w:r w:rsidR="00393196">
        <w:rPr>
          <w:rFonts w:ascii="Arial Narrow" w:hAnsi="Arial Narrow"/>
          <w:szCs w:val="24"/>
        </w:rPr>
        <w:t xml:space="preserve"> </w:t>
      </w:r>
      <w:r w:rsidR="00E3791B" w:rsidRPr="00B45F2F">
        <w:rPr>
          <w:rFonts w:ascii="Arial Narrow" w:hAnsi="Arial Narrow"/>
          <w:szCs w:val="24"/>
        </w:rPr>
        <w:t>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00E3791B" w:rsidRPr="00B45F2F">
        <w:rPr>
          <w:rFonts w:ascii="Arial Narrow" w:hAnsi="Arial Narrow"/>
          <w:szCs w:val="24"/>
          <w:lang w:val="fr-CM"/>
        </w:rPr>
        <w:t xml:space="preserve"> La caution de soumission présentée par un soumissionnaire au cours de la séance d’ouverture des plis est irrecevable.</w:t>
      </w:r>
    </w:p>
    <w:p w14:paraId="4D46EB0D" w14:textId="3703D635" w:rsidR="00C864B8" w:rsidRPr="00B45F2F" w:rsidRDefault="00C864B8" w:rsidP="00C864B8">
      <w:pPr>
        <w:widowControl w:val="0"/>
        <w:autoSpaceDE w:val="0"/>
        <w:ind w:left="0" w:right="-20" w:firstLine="0"/>
        <w:rPr>
          <w:rFonts w:ascii="Arial Narrow" w:hAnsi="Arial Narrow"/>
          <w:szCs w:val="24"/>
        </w:rPr>
      </w:pPr>
    </w:p>
    <w:p w14:paraId="00C9B00A" w14:textId="77777777" w:rsidR="00EF6166" w:rsidRPr="00B45F2F" w:rsidRDefault="00EF6166" w:rsidP="00466F7C">
      <w:pPr>
        <w:numPr>
          <w:ilvl w:val="0"/>
          <w:numId w:val="6"/>
        </w:numPr>
        <w:ind w:left="0" w:firstLine="0"/>
        <w:jc w:val="left"/>
        <w:rPr>
          <w:rFonts w:ascii="Arial Narrow" w:hAnsi="Arial Narrow"/>
          <w:b/>
          <w:szCs w:val="24"/>
        </w:rPr>
      </w:pPr>
      <w:r w:rsidRPr="00B45F2F">
        <w:rPr>
          <w:rFonts w:ascii="Arial Narrow" w:hAnsi="Arial Narrow"/>
          <w:b/>
          <w:szCs w:val="24"/>
        </w:rPr>
        <w:t xml:space="preserve">Remise des </w:t>
      </w:r>
      <w:r w:rsidR="006640D5" w:rsidRPr="00B45F2F">
        <w:rPr>
          <w:rFonts w:ascii="Arial Narrow" w:hAnsi="Arial Narrow"/>
          <w:b/>
          <w:szCs w:val="24"/>
        </w:rPr>
        <w:t>Cotations</w:t>
      </w:r>
      <w:r w:rsidR="00D915D8" w:rsidRPr="00B45F2F">
        <w:rPr>
          <w:rFonts w:ascii="Arial Narrow" w:hAnsi="Arial Narrow"/>
          <w:b/>
          <w:strike/>
          <w:szCs w:val="24"/>
        </w:rPr>
        <w:t xml:space="preserve"> </w:t>
      </w:r>
    </w:p>
    <w:p w14:paraId="54731339" w14:textId="77777777" w:rsidR="00EF6166" w:rsidRPr="0001197B" w:rsidRDefault="00EF6166" w:rsidP="00EF6166">
      <w:pPr>
        <w:pStyle w:val="TitreTR"/>
        <w:tabs>
          <w:tab w:val="clear" w:pos="9000"/>
          <w:tab w:val="clear" w:pos="9360"/>
        </w:tabs>
        <w:suppressAutoHyphens w:val="0"/>
        <w:ind w:left="0" w:firstLine="0"/>
        <w:rPr>
          <w:rFonts w:ascii="Arial Narrow" w:hAnsi="Arial Narrow"/>
          <w:sz w:val="6"/>
          <w:szCs w:val="24"/>
        </w:rPr>
      </w:pPr>
    </w:p>
    <w:p w14:paraId="5DB55643" w14:textId="0D921373" w:rsidR="003A09C5" w:rsidRPr="00B45F2F" w:rsidRDefault="003A09C5" w:rsidP="003A09C5">
      <w:pPr>
        <w:widowControl w:val="0"/>
        <w:autoSpaceDE w:val="0"/>
        <w:adjustRightInd w:val="0"/>
        <w:ind w:right="-20"/>
        <w:rPr>
          <w:rFonts w:ascii="Arial Narrow" w:hAnsi="Arial Narrow"/>
          <w:iCs/>
          <w:szCs w:val="24"/>
        </w:rPr>
      </w:pPr>
      <w:r w:rsidRPr="00B45F2F">
        <w:rPr>
          <w:rFonts w:ascii="Arial Narrow" w:hAnsi="Arial Narrow"/>
          <w:iCs/>
          <w:szCs w:val="24"/>
        </w:rPr>
        <w:t xml:space="preserve">Chaque </w:t>
      </w:r>
      <w:r w:rsidR="00681114" w:rsidRPr="00B45F2F">
        <w:rPr>
          <w:rFonts w:ascii="Arial Narrow" w:hAnsi="Arial Narrow"/>
          <w:iCs/>
          <w:szCs w:val="24"/>
        </w:rPr>
        <w:t>cotation</w:t>
      </w:r>
      <w:r w:rsidRPr="00B45F2F">
        <w:rPr>
          <w:rFonts w:ascii="Arial Narrow" w:hAnsi="Arial Narrow"/>
          <w:iCs/>
          <w:szCs w:val="24"/>
        </w:rPr>
        <w:t xml:space="preserve"> est rédigée en français ou en anglais.</w:t>
      </w:r>
    </w:p>
    <w:p w14:paraId="10BB2481" w14:textId="26109E6B" w:rsidR="003A09C5" w:rsidRPr="00B45F2F" w:rsidRDefault="003A09C5" w:rsidP="00CA64CF">
      <w:pPr>
        <w:widowControl w:val="0"/>
        <w:numPr>
          <w:ilvl w:val="0"/>
          <w:numId w:val="24"/>
        </w:numPr>
        <w:autoSpaceDE w:val="0"/>
        <w:autoSpaceDN w:val="0"/>
        <w:adjustRightInd w:val="0"/>
        <w:spacing w:before="11" w:line="247" w:lineRule="auto"/>
        <w:ind w:right="-163"/>
        <w:rPr>
          <w:rFonts w:ascii="Arial Narrow" w:hAnsi="Arial Narrow"/>
          <w:szCs w:val="24"/>
        </w:rPr>
      </w:pPr>
      <w:r w:rsidRPr="00B45F2F">
        <w:rPr>
          <w:rFonts w:ascii="Arial Narrow" w:hAnsi="Arial Narrow"/>
          <w:b/>
          <w:bCs/>
          <w:iCs/>
          <w:szCs w:val="24"/>
        </w:rPr>
        <w:t>Pour la soumission hors ligne</w:t>
      </w:r>
      <w:r w:rsidRPr="00B45F2F">
        <w:rPr>
          <w:rFonts w:ascii="Arial Narrow" w:hAnsi="Arial Narrow"/>
          <w:iCs/>
          <w:szCs w:val="24"/>
        </w:rPr>
        <w:t>, l</w:t>
      </w:r>
      <w:r w:rsidR="00E517DB" w:rsidRPr="00B45F2F">
        <w:rPr>
          <w:rFonts w:ascii="Arial Narrow" w:hAnsi="Arial Narrow"/>
          <w:iCs/>
          <w:szCs w:val="24"/>
        </w:rPr>
        <w:t>a cotation</w:t>
      </w:r>
      <w:r w:rsidRPr="00B45F2F">
        <w:rPr>
          <w:rFonts w:ascii="Arial Narrow" w:hAnsi="Arial Narrow"/>
          <w:iCs/>
          <w:szCs w:val="24"/>
        </w:rPr>
        <w:t xml:space="preserve"> en </w:t>
      </w:r>
      <w:r w:rsidRPr="00B45F2F">
        <w:rPr>
          <w:rFonts w:ascii="Arial Narrow" w:hAnsi="Arial Narrow"/>
          <w:szCs w:val="24"/>
        </w:rPr>
        <w:t>sept (07) exemplaires dont un (01) original et</w:t>
      </w:r>
      <w:r w:rsidRPr="00B45F2F">
        <w:rPr>
          <w:rFonts w:ascii="Arial Narrow" w:hAnsi="Arial Narrow"/>
          <w:spacing w:val="3"/>
          <w:szCs w:val="24"/>
        </w:rPr>
        <w:t xml:space="preserve"> six </w:t>
      </w:r>
      <w:r w:rsidRPr="00B45F2F">
        <w:rPr>
          <w:rFonts w:ascii="Arial Narrow" w:hAnsi="Arial Narrow"/>
          <w:szCs w:val="24"/>
        </w:rPr>
        <w:t>(06)</w:t>
      </w:r>
      <w:r w:rsidRPr="00B45F2F">
        <w:rPr>
          <w:rFonts w:ascii="Arial Narrow" w:hAnsi="Arial Narrow"/>
          <w:spacing w:val="3"/>
          <w:szCs w:val="24"/>
        </w:rPr>
        <w:t xml:space="preserve"> </w:t>
      </w:r>
      <w:r w:rsidRPr="00B45F2F">
        <w:rPr>
          <w:rFonts w:ascii="Arial Narrow" w:hAnsi="Arial Narrow"/>
          <w:szCs w:val="24"/>
        </w:rPr>
        <w:t>copies</w:t>
      </w:r>
      <w:r w:rsidRPr="00B45F2F">
        <w:rPr>
          <w:rFonts w:ascii="Arial Narrow" w:hAnsi="Arial Narrow"/>
          <w:spacing w:val="3"/>
          <w:szCs w:val="24"/>
        </w:rPr>
        <w:t xml:space="preserve"> </w:t>
      </w:r>
      <w:r w:rsidRPr="00B45F2F">
        <w:rPr>
          <w:rFonts w:ascii="Arial Narrow" w:hAnsi="Arial Narrow"/>
          <w:szCs w:val="24"/>
        </w:rPr>
        <w:t>marquées</w:t>
      </w:r>
      <w:r w:rsidRPr="00B45F2F">
        <w:rPr>
          <w:rFonts w:ascii="Arial Narrow" w:hAnsi="Arial Narrow"/>
          <w:spacing w:val="3"/>
          <w:szCs w:val="24"/>
        </w:rPr>
        <w:t xml:space="preserve"> </w:t>
      </w:r>
      <w:r w:rsidRPr="00B45F2F">
        <w:rPr>
          <w:rFonts w:ascii="Arial Narrow" w:hAnsi="Arial Narrow"/>
          <w:szCs w:val="24"/>
        </w:rPr>
        <w:t>comme</w:t>
      </w:r>
      <w:r w:rsidRPr="00B45F2F">
        <w:rPr>
          <w:rFonts w:ascii="Arial Narrow" w:hAnsi="Arial Narrow"/>
          <w:spacing w:val="3"/>
          <w:szCs w:val="24"/>
        </w:rPr>
        <w:t xml:space="preserve"> </w:t>
      </w:r>
      <w:r w:rsidRPr="00B45F2F">
        <w:rPr>
          <w:rFonts w:ascii="Arial Narrow" w:hAnsi="Arial Narrow"/>
          <w:szCs w:val="24"/>
        </w:rPr>
        <w:t>telles,</w:t>
      </w:r>
      <w:r w:rsidRPr="00B45F2F">
        <w:rPr>
          <w:rFonts w:ascii="Arial Narrow" w:hAnsi="Arial Narrow"/>
          <w:spacing w:val="3"/>
          <w:szCs w:val="24"/>
        </w:rPr>
        <w:t xml:space="preserve"> </w:t>
      </w:r>
      <w:r w:rsidRPr="00B45F2F">
        <w:rPr>
          <w:rFonts w:ascii="Arial Narrow" w:hAnsi="Arial Narrow"/>
          <w:szCs w:val="24"/>
        </w:rPr>
        <w:t>devra</w:t>
      </w:r>
      <w:r w:rsidRPr="00B45F2F">
        <w:rPr>
          <w:rFonts w:ascii="Arial Narrow" w:hAnsi="Arial Narrow"/>
          <w:spacing w:val="3"/>
          <w:szCs w:val="24"/>
        </w:rPr>
        <w:t xml:space="preserve"> </w:t>
      </w:r>
      <w:r w:rsidR="006405E3" w:rsidRPr="00B45F2F">
        <w:rPr>
          <w:rFonts w:ascii="Arial Narrow" w:hAnsi="Arial Narrow"/>
          <w:szCs w:val="24"/>
        </w:rPr>
        <w:t>parvenir</w:t>
      </w:r>
      <w:r w:rsidR="006405E3" w:rsidRPr="00B45F2F">
        <w:rPr>
          <w:rFonts w:ascii="Arial Narrow" w:hAnsi="Arial Narrow"/>
          <w:iCs/>
          <w:szCs w:val="24"/>
        </w:rPr>
        <w:t xml:space="preserve"> </w:t>
      </w:r>
      <w:r w:rsidR="00FA2B06" w:rsidRPr="00B45F2F">
        <w:rPr>
          <w:rFonts w:ascii="Arial Narrow" w:hAnsi="Arial Narrow"/>
          <w:iCs/>
          <w:szCs w:val="24"/>
        </w:rPr>
        <w:t>au Service des Marchés Publics, au plus tard le, …</w:t>
      </w:r>
      <w:r w:rsidR="00393196">
        <w:rPr>
          <w:rFonts w:ascii="Arial Narrow" w:hAnsi="Arial Narrow"/>
          <w:iCs/>
          <w:szCs w:val="24"/>
        </w:rPr>
        <w:t>………………….</w:t>
      </w:r>
      <w:r w:rsidR="00FA2B06" w:rsidRPr="00B45F2F">
        <w:rPr>
          <w:rFonts w:ascii="Arial Narrow" w:hAnsi="Arial Narrow"/>
          <w:iCs/>
          <w:szCs w:val="24"/>
        </w:rPr>
        <w:t xml:space="preserve">… </w:t>
      </w:r>
      <w:r w:rsidR="006405E3" w:rsidRPr="00B45F2F">
        <w:rPr>
          <w:rFonts w:ascii="Arial Narrow" w:hAnsi="Arial Narrow"/>
          <w:iCs/>
          <w:spacing w:val="-18"/>
          <w:szCs w:val="24"/>
        </w:rPr>
        <w:t>à</w:t>
      </w:r>
      <w:r w:rsidRPr="00B45F2F">
        <w:rPr>
          <w:rFonts w:ascii="Arial Narrow" w:hAnsi="Arial Narrow"/>
          <w:szCs w:val="24"/>
        </w:rPr>
        <w:t xml:space="preserve"> </w:t>
      </w:r>
      <w:r w:rsidR="00FA2B06" w:rsidRPr="00B45F2F">
        <w:rPr>
          <w:rFonts w:ascii="Arial Narrow" w:hAnsi="Arial Narrow"/>
          <w:iCs/>
          <w:szCs w:val="24"/>
        </w:rPr>
        <w:t>…</w:t>
      </w:r>
      <w:r w:rsidR="001A4556">
        <w:rPr>
          <w:rFonts w:ascii="Arial Narrow" w:hAnsi="Arial Narrow"/>
          <w:iCs/>
          <w:szCs w:val="24"/>
        </w:rPr>
        <w:t>13 Heures</w:t>
      </w:r>
      <w:r w:rsidR="00FA2B06" w:rsidRPr="00B45F2F">
        <w:rPr>
          <w:rFonts w:ascii="Arial Narrow" w:hAnsi="Arial Narrow"/>
          <w:iCs/>
          <w:szCs w:val="24"/>
        </w:rPr>
        <w:t>…</w:t>
      </w:r>
      <w:r w:rsidR="006405E3" w:rsidRPr="00B45F2F">
        <w:rPr>
          <w:rFonts w:ascii="Arial Narrow" w:hAnsi="Arial Narrow"/>
          <w:iCs/>
          <w:szCs w:val="24"/>
        </w:rPr>
        <w:t xml:space="preserve"> </w:t>
      </w:r>
      <w:r w:rsidR="006405E3" w:rsidRPr="00B45F2F">
        <w:rPr>
          <w:rFonts w:ascii="Arial Narrow" w:hAnsi="Arial Narrow"/>
          <w:iCs/>
          <w:spacing w:val="-18"/>
          <w:szCs w:val="24"/>
        </w:rPr>
        <w:t>et</w:t>
      </w:r>
      <w:r w:rsidRPr="00B45F2F">
        <w:rPr>
          <w:rFonts w:ascii="Arial Narrow" w:hAnsi="Arial Narrow"/>
          <w:szCs w:val="24"/>
        </w:rPr>
        <w:t xml:space="preserve"> devra porter</w:t>
      </w:r>
      <w:r w:rsidRPr="00B45F2F">
        <w:rPr>
          <w:rFonts w:ascii="Arial Narrow" w:hAnsi="Arial Narrow"/>
          <w:spacing w:val="6"/>
          <w:szCs w:val="24"/>
        </w:rPr>
        <w:t xml:space="preserve"> </w:t>
      </w:r>
      <w:r w:rsidRPr="00B45F2F">
        <w:rPr>
          <w:rFonts w:ascii="Arial Narrow" w:hAnsi="Arial Narrow"/>
          <w:szCs w:val="24"/>
        </w:rPr>
        <w:t>la</w:t>
      </w:r>
      <w:r w:rsidRPr="00B45F2F">
        <w:rPr>
          <w:rFonts w:ascii="Arial Narrow" w:hAnsi="Arial Narrow"/>
          <w:spacing w:val="6"/>
          <w:szCs w:val="24"/>
        </w:rPr>
        <w:t xml:space="preserve"> </w:t>
      </w:r>
      <w:r w:rsidRPr="00B45F2F">
        <w:rPr>
          <w:rFonts w:ascii="Arial Narrow" w:hAnsi="Arial Narrow"/>
          <w:szCs w:val="24"/>
        </w:rPr>
        <w:t>mention</w:t>
      </w:r>
      <w:r w:rsidRPr="00B45F2F">
        <w:rPr>
          <w:rFonts w:ascii="Arial Narrow" w:hAnsi="Arial Narrow"/>
          <w:spacing w:val="6"/>
          <w:szCs w:val="24"/>
        </w:rPr>
        <w:t xml:space="preserve"> </w:t>
      </w:r>
      <w:r w:rsidRPr="00B45F2F">
        <w:rPr>
          <w:rFonts w:ascii="Arial Narrow" w:hAnsi="Arial Narrow"/>
          <w:szCs w:val="24"/>
        </w:rPr>
        <w:t>:</w:t>
      </w:r>
    </w:p>
    <w:p w14:paraId="76742C5F" w14:textId="77777777" w:rsidR="003A09C5" w:rsidRPr="00B45F2F" w:rsidRDefault="003A09C5" w:rsidP="003A09C5">
      <w:pPr>
        <w:widowControl w:val="0"/>
        <w:autoSpaceDE w:val="0"/>
        <w:adjustRightInd w:val="0"/>
        <w:spacing w:before="3" w:line="140" w:lineRule="exact"/>
        <w:rPr>
          <w:rFonts w:ascii="Arial Narrow" w:hAnsi="Arial Narrow"/>
          <w:szCs w:val="24"/>
        </w:rPr>
      </w:pPr>
    </w:p>
    <w:p w14:paraId="7815A640" w14:textId="77777777" w:rsidR="00FA2B06" w:rsidRPr="00B45F2F" w:rsidRDefault="00FA2B06" w:rsidP="00FA2B06">
      <w:pPr>
        <w:suppressAutoHyphens/>
        <w:jc w:val="center"/>
        <w:rPr>
          <w:rFonts w:ascii="Arial Narrow" w:hAnsi="Arial Narrow"/>
          <w:iCs/>
          <w:spacing w:val="18"/>
          <w:szCs w:val="24"/>
        </w:rPr>
      </w:pPr>
      <w:r w:rsidRPr="00B45F2F">
        <w:rPr>
          <w:rFonts w:ascii="Arial Narrow" w:hAnsi="Arial Narrow"/>
          <w:b/>
          <w:bCs/>
          <w:szCs w:val="24"/>
        </w:rPr>
        <w:t>Avis</w:t>
      </w:r>
      <w:r w:rsidRPr="00B45F2F">
        <w:rPr>
          <w:rFonts w:ascii="Arial Narrow" w:hAnsi="Arial Narrow"/>
          <w:b/>
          <w:bCs/>
          <w:spacing w:val="6"/>
          <w:szCs w:val="24"/>
        </w:rPr>
        <w:t xml:space="preserve"> </w:t>
      </w:r>
      <w:r w:rsidRPr="00B45F2F">
        <w:rPr>
          <w:rFonts w:ascii="Arial Narrow" w:hAnsi="Arial Narrow"/>
          <w:b/>
          <w:bCs/>
          <w:szCs w:val="24"/>
        </w:rPr>
        <w:t>de la Demande de Cotation</w:t>
      </w:r>
      <w:r w:rsidRPr="00B45F2F">
        <w:rPr>
          <w:rFonts w:ascii="Arial Narrow" w:hAnsi="Arial Narrow"/>
          <w:iCs/>
          <w:spacing w:val="18"/>
          <w:szCs w:val="24"/>
        </w:rPr>
        <w:t xml:space="preserve"> </w:t>
      </w:r>
    </w:p>
    <w:p w14:paraId="7197D963" w14:textId="057D7247" w:rsidR="00FA2B06" w:rsidRPr="00B45F2F" w:rsidRDefault="00FA2B06" w:rsidP="00FA2B06">
      <w:pPr>
        <w:suppressAutoHyphens/>
        <w:jc w:val="center"/>
        <w:rPr>
          <w:rFonts w:ascii="Arial Narrow" w:hAnsi="Arial Narrow"/>
          <w:iCs/>
          <w:szCs w:val="24"/>
        </w:rPr>
      </w:pPr>
      <w:r w:rsidRPr="00B45F2F">
        <w:rPr>
          <w:rFonts w:ascii="Arial Narrow" w:hAnsi="Arial Narrow"/>
          <w:b/>
          <w:bCs/>
          <w:szCs w:val="24"/>
        </w:rPr>
        <w:t>N°</w:t>
      </w:r>
      <w:r w:rsidR="0001197B">
        <w:rPr>
          <w:rFonts w:ascii="Arial Narrow" w:hAnsi="Arial Narrow"/>
          <w:b/>
          <w:bCs/>
          <w:szCs w:val="24"/>
        </w:rPr>
        <w:t>…</w:t>
      </w:r>
      <w:r w:rsidR="0001197B">
        <w:rPr>
          <w:rFonts w:ascii="Arial Narrow" w:hAnsi="Arial Narrow"/>
          <w:b/>
          <w:szCs w:val="24"/>
        </w:rPr>
        <w:t>001</w:t>
      </w:r>
      <w:r w:rsidR="0001197B">
        <w:rPr>
          <w:rFonts w:ascii="Arial Narrow" w:hAnsi="Arial Narrow"/>
          <w:szCs w:val="24"/>
        </w:rPr>
        <w:t>…</w:t>
      </w:r>
      <w:r w:rsidRPr="00B45F2F">
        <w:rPr>
          <w:rFonts w:ascii="Arial Narrow" w:hAnsi="Arial Narrow"/>
          <w:b/>
          <w:bCs/>
          <w:szCs w:val="24"/>
        </w:rPr>
        <w:t>/DC/PU/CAK1</w:t>
      </w:r>
      <w:r w:rsidRPr="00B45F2F">
        <w:rPr>
          <w:rFonts w:ascii="Arial Narrow" w:hAnsi="Arial Narrow"/>
          <w:b/>
          <w:bCs/>
          <w:szCs w:val="24"/>
          <w:vertAlign w:val="superscript"/>
        </w:rPr>
        <w:t>er</w:t>
      </w:r>
      <w:r w:rsidR="0001197B">
        <w:rPr>
          <w:rFonts w:ascii="Arial Narrow" w:hAnsi="Arial Narrow"/>
          <w:b/>
          <w:bCs/>
          <w:szCs w:val="24"/>
        </w:rPr>
        <w:t>/SG/CIPM/2026</w:t>
      </w:r>
      <w:r w:rsidRPr="00B45F2F">
        <w:rPr>
          <w:rFonts w:ascii="Arial Narrow" w:hAnsi="Arial Narrow"/>
          <w:b/>
          <w:bCs/>
          <w:spacing w:val="6"/>
          <w:szCs w:val="24"/>
        </w:rPr>
        <w:t xml:space="preserve"> </w:t>
      </w:r>
      <w:r w:rsidRPr="00B45F2F">
        <w:rPr>
          <w:rFonts w:ascii="Arial Narrow" w:hAnsi="Arial Narrow"/>
          <w:b/>
          <w:bCs/>
          <w:szCs w:val="24"/>
        </w:rPr>
        <w:t>DU</w:t>
      </w:r>
      <w:r w:rsidRPr="00B45F2F">
        <w:rPr>
          <w:rFonts w:ascii="Arial Narrow" w:hAnsi="Arial Narrow"/>
          <w:b/>
          <w:bCs/>
          <w:spacing w:val="6"/>
          <w:szCs w:val="24"/>
        </w:rPr>
        <w:t xml:space="preserve"> </w:t>
      </w:r>
      <w:r w:rsidRPr="00B45F2F">
        <w:rPr>
          <w:rFonts w:ascii="Arial Narrow" w:hAnsi="Arial Narrow"/>
          <w:iCs/>
          <w:szCs w:val="24"/>
        </w:rPr>
        <w:t>…</w:t>
      </w:r>
      <w:r w:rsidR="0001197B">
        <w:rPr>
          <w:rFonts w:ascii="Arial Narrow" w:hAnsi="Arial Narrow"/>
          <w:iCs/>
          <w:szCs w:val="24"/>
        </w:rPr>
        <w:t>…………………</w:t>
      </w:r>
      <w:r w:rsidRPr="00B45F2F">
        <w:rPr>
          <w:rFonts w:ascii="Arial Narrow" w:hAnsi="Arial Narrow"/>
          <w:iCs/>
          <w:szCs w:val="24"/>
        </w:rPr>
        <w:t>…</w:t>
      </w:r>
    </w:p>
    <w:p w14:paraId="45FB32AD" w14:textId="77777777" w:rsidR="00393196" w:rsidRDefault="00FA2B06" w:rsidP="002D3087">
      <w:pPr>
        <w:pStyle w:val="Titre1"/>
        <w:numPr>
          <w:ilvl w:val="0"/>
          <w:numId w:val="0"/>
        </w:numPr>
        <w:ind w:left="432" w:hanging="432"/>
        <w:rPr>
          <w:rFonts w:ascii="Arial Narrow" w:hAnsi="Arial Narrow"/>
          <w:i/>
          <w:iCs/>
        </w:rPr>
      </w:pPr>
      <w:r w:rsidRPr="002D3087">
        <w:rPr>
          <w:rFonts w:ascii="Arial Narrow" w:hAnsi="Arial Narrow"/>
          <w:iCs/>
          <w:szCs w:val="24"/>
        </w:rPr>
        <w:t xml:space="preserve"> </w:t>
      </w:r>
      <w:r w:rsidR="002D3087" w:rsidRPr="002D3087">
        <w:rPr>
          <w:rFonts w:ascii="Arial Narrow" w:hAnsi="Arial Narrow"/>
          <w:bCs/>
          <w:sz w:val="24"/>
          <w:szCs w:val="24"/>
        </w:rPr>
        <w:t xml:space="preserve">POUR </w:t>
      </w:r>
      <w:r w:rsidR="002D3087" w:rsidRPr="002D3087">
        <w:rPr>
          <w:rFonts w:ascii="Arial Narrow" w:hAnsi="Arial Narrow"/>
          <w:i/>
          <w:iCs/>
          <w:sz w:val="24"/>
          <w:szCs w:val="24"/>
        </w:rPr>
        <w:t>L’</w:t>
      </w:r>
      <w:r w:rsidR="00393196">
        <w:rPr>
          <w:rFonts w:ascii="Arial Narrow" w:hAnsi="Arial Narrow"/>
          <w:i/>
          <w:iCs/>
          <w:sz w:val="24"/>
          <w:szCs w:val="24"/>
        </w:rPr>
        <w:t xml:space="preserve">EQUIPEMENT DE LA CASE COMMUNAUTAIRE </w:t>
      </w:r>
      <w:r w:rsidR="002D3087" w:rsidRPr="002D3087">
        <w:rPr>
          <w:rFonts w:ascii="Arial Narrow" w:hAnsi="Arial Narrow"/>
          <w:i/>
          <w:iCs/>
          <w:sz w:val="24"/>
          <w:szCs w:val="24"/>
        </w:rPr>
        <w:t>DANS LA COMMUNE</w:t>
      </w:r>
      <w:r w:rsidR="002D3087" w:rsidRPr="002D3087">
        <w:rPr>
          <w:rFonts w:ascii="Arial Narrow" w:hAnsi="Arial Narrow"/>
          <w:i/>
          <w:iCs/>
        </w:rPr>
        <w:t xml:space="preserve"> </w:t>
      </w:r>
    </w:p>
    <w:p w14:paraId="734D7F93" w14:textId="50D3DF3A" w:rsidR="002D3087" w:rsidRPr="002D3087" w:rsidRDefault="002D3087" w:rsidP="002D3087">
      <w:pPr>
        <w:pStyle w:val="Titre1"/>
        <w:numPr>
          <w:ilvl w:val="0"/>
          <w:numId w:val="0"/>
        </w:numPr>
        <w:ind w:left="432" w:hanging="432"/>
        <w:rPr>
          <w:rFonts w:ascii="Arial Narrow" w:hAnsi="Arial Narrow"/>
          <w:i/>
          <w:iCs/>
          <w:sz w:val="24"/>
          <w:szCs w:val="24"/>
        </w:rPr>
      </w:pPr>
      <w:r w:rsidRPr="002D3087">
        <w:rPr>
          <w:rFonts w:ascii="Arial Narrow" w:hAnsi="Arial Narrow"/>
          <w:i/>
          <w:iCs/>
          <w:sz w:val="24"/>
          <w:szCs w:val="24"/>
        </w:rPr>
        <w:t>D’ARRONDISSEMENT DE KRIBI 1</w:t>
      </w:r>
      <w:r w:rsidRPr="002D3087">
        <w:rPr>
          <w:rFonts w:ascii="Arial Narrow" w:hAnsi="Arial Narrow"/>
          <w:i/>
          <w:iCs/>
          <w:sz w:val="24"/>
          <w:szCs w:val="24"/>
          <w:vertAlign w:val="superscript"/>
        </w:rPr>
        <w:t>er</w:t>
      </w:r>
      <w:r w:rsidRPr="002D3087">
        <w:rPr>
          <w:rFonts w:ascii="Arial Narrow" w:hAnsi="Arial Narrow"/>
          <w:i/>
          <w:iCs/>
          <w:sz w:val="24"/>
          <w:szCs w:val="24"/>
        </w:rPr>
        <w:t>, DEPARTEMENT DE L’OCEAN, REGION DU SUD.</w:t>
      </w:r>
    </w:p>
    <w:p w14:paraId="119499E0" w14:textId="6F302BE5" w:rsidR="00FA2B06" w:rsidRPr="0001197B" w:rsidRDefault="00FA2B06" w:rsidP="002D3087">
      <w:pPr>
        <w:suppressAutoHyphens/>
        <w:jc w:val="center"/>
        <w:rPr>
          <w:rFonts w:ascii="Arial Narrow" w:hAnsi="Arial Narrow"/>
          <w:sz w:val="6"/>
          <w:szCs w:val="24"/>
        </w:rPr>
      </w:pPr>
    </w:p>
    <w:p w14:paraId="16B08CCA" w14:textId="0CDFE64B" w:rsidR="003A09C5" w:rsidRPr="00B45F2F" w:rsidRDefault="00FA2B06" w:rsidP="00FA2B06">
      <w:pPr>
        <w:ind w:left="0" w:firstLine="0"/>
        <w:jc w:val="center"/>
        <w:rPr>
          <w:rFonts w:ascii="Arial Narrow" w:hAnsi="Arial Narrow"/>
          <w:b/>
          <w:szCs w:val="24"/>
        </w:rPr>
      </w:pPr>
      <w:r w:rsidRPr="00B45F2F">
        <w:rPr>
          <w:rFonts w:ascii="Arial Narrow" w:hAnsi="Arial Narrow"/>
          <w:szCs w:val="24"/>
        </w:rPr>
        <w:t xml:space="preserve"> </w:t>
      </w:r>
      <w:r w:rsidR="003A09C5" w:rsidRPr="00B45F2F">
        <w:rPr>
          <w:rFonts w:ascii="Arial Narrow" w:hAnsi="Arial Narrow"/>
          <w:b/>
          <w:szCs w:val="24"/>
        </w:rPr>
        <w:t>« A n’ouvrir qu’en séance de dépouillement »</w:t>
      </w:r>
    </w:p>
    <w:p w14:paraId="204CB958" w14:textId="77777777" w:rsidR="000823C9" w:rsidRPr="00B45F2F" w:rsidRDefault="000823C9" w:rsidP="006405E3">
      <w:pPr>
        <w:widowControl w:val="0"/>
        <w:autoSpaceDE w:val="0"/>
        <w:autoSpaceDN w:val="0"/>
        <w:adjustRightInd w:val="0"/>
        <w:ind w:left="483" w:right="-20" w:firstLine="0"/>
        <w:rPr>
          <w:rFonts w:ascii="Arial Narrow" w:hAnsi="Arial Narrow"/>
          <w:szCs w:val="24"/>
        </w:rPr>
      </w:pPr>
    </w:p>
    <w:p w14:paraId="3FCFE716" w14:textId="77777777" w:rsidR="00B40916" w:rsidRPr="00B45F2F" w:rsidRDefault="00B40916" w:rsidP="00466F7C">
      <w:pPr>
        <w:numPr>
          <w:ilvl w:val="0"/>
          <w:numId w:val="6"/>
        </w:numPr>
        <w:ind w:left="0" w:firstLine="0"/>
        <w:jc w:val="left"/>
        <w:rPr>
          <w:rFonts w:ascii="Arial Narrow" w:hAnsi="Arial Narrow"/>
          <w:b/>
          <w:szCs w:val="24"/>
        </w:rPr>
      </w:pPr>
      <w:r w:rsidRPr="00B45F2F">
        <w:rPr>
          <w:rFonts w:ascii="Arial Narrow" w:hAnsi="Arial Narrow"/>
          <w:b/>
          <w:szCs w:val="24"/>
        </w:rPr>
        <w:t>Ouverture des plis</w:t>
      </w:r>
    </w:p>
    <w:p w14:paraId="25E117E0" w14:textId="51ACE4A3" w:rsidR="003A09C5" w:rsidRPr="00B45F2F" w:rsidRDefault="003A09C5" w:rsidP="003A09C5">
      <w:pPr>
        <w:ind w:left="0" w:firstLine="0"/>
        <w:rPr>
          <w:rFonts w:ascii="Arial Narrow" w:hAnsi="Arial Narrow"/>
          <w:szCs w:val="24"/>
        </w:rPr>
      </w:pPr>
      <w:r w:rsidRPr="00B45F2F">
        <w:rPr>
          <w:rFonts w:ascii="Arial Narrow" w:hAnsi="Arial Narrow"/>
          <w:szCs w:val="24"/>
        </w:rPr>
        <w:t>L’ouverture des plis se fait en un temps et aura lieu le</w:t>
      </w:r>
      <w:r w:rsidR="00FA2B06" w:rsidRPr="00B45F2F">
        <w:rPr>
          <w:rFonts w:ascii="Arial Narrow" w:hAnsi="Arial Narrow"/>
          <w:szCs w:val="24"/>
        </w:rPr>
        <w:t xml:space="preserve"> …</w:t>
      </w:r>
      <w:r w:rsidR="00393196">
        <w:rPr>
          <w:rFonts w:ascii="Arial Narrow" w:hAnsi="Arial Narrow"/>
          <w:szCs w:val="24"/>
        </w:rPr>
        <w:t>…………………..</w:t>
      </w:r>
      <w:r w:rsidR="00FA2B06" w:rsidRPr="00B45F2F">
        <w:rPr>
          <w:rFonts w:ascii="Arial Narrow" w:hAnsi="Arial Narrow"/>
          <w:szCs w:val="24"/>
        </w:rPr>
        <w:t>…</w:t>
      </w:r>
      <w:r w:rsidRPr="00B45F2F">
        <w:rPr>
          <w:rFonts w:ascii="Arial Narrow" w:hAnsi="Arial Narrow"/>
          <w:szCs w:val="24"/>
        </w:rPr>
        <w:t xml:space="preserve"> à</w:t>
      </w:r>
      <w:r w:rsidR="00FA2B06" w:rsidRPr="00B45F2F">
        <w:rPr>
          <w:rFonts w:ascii="Arial Narrow" w:hAnsi="Arial Narrow"/>
          <w:szCs w:val="24"/>
        </w:rPr>
        <w:t xml:space="preserve"> …</w:t>
      </w:r>
      <w:r w:rsidR="001A4556">
        <w:rPr>
          <w:rFonts w:ascii="Arial Narrow" w:hAnsi="Arial Narrow"/>
          <w:szCs w:val="24"/>
        </w:rPr>
        <w:t>14</w:t>
      </w:r>
      <w:r w:rsidR="00FA2B06" w:rsidRPr="00B45F2F">
        <w:rPr>
          <w:rFonts w:ascii="Arial Narrow" w:hAnsi="Arial Narrow"/>
          <w:szCs w:val="24"/>
        </w:rPr>
        <w:t>…</w:t>
      </w:r>
      <w:r w:rsidRPr="00B45F2F">
        <w:rPr>
          <w:rFonts w:ascii="Arial Narrow" w:hAnsi="Arial Narrow"/>
          <w:szCs w:val="24"/>
        </w:rPr>
        <w:t xml:space="preserve"> heures par la Commission </w:t>
      </w:r>
      <w:r w:rsidR="00FA2B06" w:rsidRPr="00B45F2F">
        <w:rPr>
          <w:rFonts w:ascii="Arial Narrow" w:hAnsi="Arial Narrow"/>
          <w:szCs w:val="24"/>
        </w:rPr>
        <w:t xml:space="preserve">Interne </w:t>
      </w:r>
      <w:r w:rsidRPr="00B45F2F">
        <w:rPr>
          <w:rFonts w:ascii="Arial Narrow" w:hAnsi="Arial Narrow"/>
          <w:szCs w:val="24"/>
        </w:rPr>
        <w:t xml:space="preserve">de Passation des Marchés </w:t>
      </w:r>
      <w:r w:rsidR="00FA2B06" w:rsidRPr="00B45F2F">
        <w:rPr>
          <w:rFonts w:ascii="Arial Narrow" w:hAnsi="Arial Narrow"/>
          <w:szCs w:val="24"/>
        </w:rPr>
        <w:t>de la Commune d’Arrondissement de Kribi 1</w:t>
      </w:r>
      <w:r w:rsidR="00FA2B06" w:rsidRPr="00B45F2F">
        <w:rPr>
          <w:rFonts w:ascii="Arial Narrow" w:hAnsi="Arial Narrow"/>
          <w:szCs w:val="24"/>
          <w:vertAlign w:val="superscript"/>
        </w:rPr>
        <w:t>er</w:t>
      </w:r>
      <w:r w:rsidR="00FA2B06" w:rsidRPr="00B45F2F">
        <w:rPr>
          <w:rFonts w:ascii="Arial Narrow" w:hAnsi="Arial Narrow"/>
          <w:szCs w:val="24"/>
        </w:rPr>
        <w:t>,</w:t>
      </w:r>
      <w:r w:rsidRPr="00B45F2F">
        <w:rPr>
          <w:rFonts w:ascii="Arial Narrow" w:hAnsi="Arial Narrow"/>
          <w:szCs w:val="24"/>
        </w:rPr>
        <w:t xml:space="preserve"> dans la salle de </w:t>
      </w:r>
      <w:r w:rsidR="008665BE" w:rsidRPr="00B45F2F">
        <w:rPr>
          <w:rFonts w:ascii="Arial Narrow" w:hAnsi="Arial Narrow"/>
          <w:szCs w:val="24"/>
        </w:rPr>
        <w:t xml:space="preserve"> conférence sise au 1</w:t>
      </w:r>
      <w:r w:rsidR="008665BE" w:rsidRPr="00B45F2F">
        <w:rPr>
          <w:rFonts w:ascii="Arial Narrow" w:hAnsi="Arial Narrow"/>
          <w:szCs w:val="24"/>
          <w:vertAlign w:val="superscript"/>
        </w:rPr>
        <w:t>er</w:t>
      </w:r>
      <w:r w:rsidR="008665BE" w:rsidRPr="00B45F2F">
        <w:rPr>
          <w:rFonts w:ascii="Arial Narrow" w:hAnsi="Arial Narrow"/>
          <w:szCs w:val="24"/>
        </w:rPr>
        <w:t xml:space="preserve"> étage à votre gauche. </w:t>
      </w:r>
      <w:r w:rsidRPr="00B45F2F">
        <w:rPr>
          <w:rFonts w:ascii="Arial Narrow" w:hAnsi="Arial Narrow"/>
          <w:szCs w:val="24"/>
        </w:rPr>
        <w:t xml:space="preserve"> </w:t>
      </w:r>
    </w:p>
    <w:p w14:paraId="475DC0E5" w14:textId="77777777" w:rsidR="003A09C5" w:rsidRPr="00B45F2F" w:rsidRDefault="003A09C5" w:rsidP="003A09C5">
      <w:pPr>
        <w:ind w:left="0" w:firstLine="0"/>
        <w:rPr>
          <w:rFonts w:ascii="Arial Narrow" w:hAnsi="Arial Narrow"/>
          <w:szCs w:val="24"/>
        </w:rPr>
      </w:pPr>
    </w:p>
    <w:p w14:paraId="72BDE6D5" w14:textId="77777777" w:rsidR="003A09C5" w:rsidRPr="00B45F2F" w:rsidRDefault="003A09C5" w:rsidP="003A09C5">
      <w:pPr>
        <w:ind w:left="0" w:firstLine="0"/>
        <w:rPr>
          <w:rFonts w:ascii="Arial Narrow" w:hAnsi="Arial Narrow"/>
          <w:szCs w:val="24"/>
        </w:rPr>
      </w:pPr>
      <w:r w:rsidRPr="00B45F2F">
        <w:rPr>
          <w:rFonts w:ascii="Arial Narrow" w:hAnsi="Arial Narrow"/>
          <w:szCs w:val="24"/>
        </w:rPr>
        <w:lastRenderedPageBreak/>
        <w:t>Seuls les soumissionnaires peuvent assister à cette séance d'ouverture ou s'y faire représenter par une personne de leur choix dûment mandatée.</w:t>
      </w:r>
    </w:p>
    <w:p w14:paraId="602EC4AB" w14:textId="29DB5328" w:rsidR="00DB5531" w:rsidRPr="00B45F2F" w:rsidRDefault="00DB5531" w:rsidP="00DB5531">
      <w:pPr>
        <w:ind w:left="0" w:firstLine="0"/>
        <w:rPr>
          <w:rFonts w:ascii="Arial Narrow" w:hAnsi="Arial Narrow"/>
          <w:b/>
          <w:szCs w:val="24"/>
        </w:rPr>
      </w:pPr>
      <w:r w:rsidRPr="00B45F2F">
        <w:rPr>
          <w:rFonts w:ascii="Arial Narrow" w:hAnsi="Arial Narrow"/>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w:t>
      </w:r>
      <w:r w:rsidR="00E318A3" w:rsidRPr="00B45F2F">
        <w:rPr>
          <w:rFonts w:ascii="Arial Narrow" w:hAnsi="Arial Narrow"/>
          <w:b/>
          <w:szCs w:val="24"/>
        </w:rPr>
        <w:t>la Cotation</w:t>
      </w:r>
      <w:r w:rsidRPr="00B45F2F">
        <w:rPr>
          <w:rFonts w:ascii="Arial Narrow" w:hAnsi="Arial Narrow"/>
          <w:b/>
          <w:szCs w:val="24"/>
        </w:rPr>
        <w:t>. Elles doivent dater de moins de trois (03) mois ou avoir été établies postérieurement à la date de signature de l’avis de Cotation.</w:t>
      </w:r>
    </w:p>
    <w:p w14:paraId="122696B0" w14:textId="77777777" w:rsidR="00DB5531" w:rsidRPr="00B45F2F" w:rsidRDefault="00DB5531" w:rsidP="00DB5531">
      <w:pPr>
        <w:ind w:left="0" w:firstLine="0"/>
        <w:rPr>
          <w:rFonts w:ascii="Arial Narrow" w:hAnsi="Arial Narrow"/>
          <w:b/>
          <w:szCs w:val="24"/>
        </w:rPr>
      </w:pPr>
    </w:p>
    <w:p w14:paraId="593831A6" w14:textId="2EAF764D" w:rsidR="004755AB" w:rsidRPr="00B45F2F" w:rsidRDefault="004755AB" w:rsidP="004755AB">
      <w:pPr>
        <w:ind w:left="0" w:firstLine="0"/>
        <w:rPr>
          <w:rFonts w:ascii="Arial Narrow" w:hAnsi="Arial Narrow"/>
          <w:bCs/>
          <w:szCs w:val="24"/>
        </w:rPr>
      </w:pPr>
      <w:r w:rsidRPr="00B45F2F">
        <w:rPr>
          <w:rFonts w:ascii="Arial Narrow" w:hAnsi="Arial Narrow"/>
          <w:szCs w:val="24"/>
        </w:rPr>
        <w:t xml:space="preserve">En cas d’absence ou de non-conformité d’une pièce du dossier administratif lors de l’ouverture des plis, </w:t>
      </w:r>
      <w:bookmarkStart w:id="16" w:name="_Hlk158723535"/>
      <w:r w:rsidRPr="00B45F2F">
        <w:rPr>
          <w:rFonts w:ascii="Arial Narrow" w:hAnsi="Arial Narrow"/>
          <w:bCs/>
          <w:szCs w:val="24"/>
        </w:rPr>
        <w:t>après un délai de 48 heure</w:t>
      </w:r>
      <w:r w:rsidR="008665BE" w:rsidRPr="00B45F2F">
        <w:rPr>
          <w:rFonts w:ascii="Arial Narrow" w:hAnsi="Arial Narrow"/>
          <w:bCs/>
          <w:szCs w:val="24"/>
        </w:rPr>
        <w:t>s</w:t>
      </w:r>
      <w:r w:rsidRPr="00B45F2F">
        <w:rPr>
          <w:rFonts w:ascii="Arial Narrow" w:hAnsi="Arial Narrow"/>
          <w:bCs/>
          <w:szCs w:val="24"/>
        </w:rPr>
        <w:t xml:space="preserve"> accordé</w:t>
      </w:r>
      <w:r w:rsidR="008665BE" w:rsidRPr="00B45F2F">
        <w:rPr>
          <w:rFonts w:ascii="Arial Narrow" w:hAnsi="Arial Narrow"/>
          <w:bCs/>
          <w:szCs w:val="24"/>
        </w:rPr>
        <w:t>es</w:t>
      </w:r>
      <w:r w:rsidRPr="00B45F2F">
        <w:rPr>
          <w:rFonts w:ascii="Arial Narrow" w:hAnsi="Arial Narrow"/>
          <w:bCs/>
          <w:szCs w:val="24"/>
        </w:rPr>
        <w:t xml:space="preserve"> par la Commission, l'offre sera rejetée.</w:t>
      </w:r>
    </w:p>
    <w:bookmarkEnd w:id="16"/>
    <w:p w14:paraId="526D4738" w14:textId="77777777" w:rsidR="003A09C5" w:rsidRPr="00B45F2F" w:rsidRDefault="003A09C5" w:rsidP="003A09C5">
      <w:pPr>
        <w:ind w:left="0" w:firstLine="0"/>
        <w:rPr>
          <w:rFonts w:ascii="Arial Narrow" w:hAnsi="Arial Narrow"/>
          <w:szCs w:val="24"/>
        </w:rPr>
      </w:pPr>
    </w:p>
    <w:p w14:paraId="4551FF38" w14:textId="77777777" w:rsidR="00F82BBF" w:rsidRPr="00B45F2F" w:rsidRDefault="00EF6166" w:rsidP="00466F7C">
      <w:pPr>
        <w:numPr>
          <w:ilvl w:val="0"/>
          <w:numId w:val="6"/>
        </w:numPr>
        <w:ind w:left="0" w:firstLine="0"/>
        <w:jc w:val="left"/>
        <w:rPr>
          <w:rFonts w:ascii="Arial Narrow" w:hAnsi="Arial Narrow"/>
          <w:b/>
          <w:szCs w:val="24"/>
        </w:rPr>
      </w:pPr>
      <w:r w:rsidRPr="00B45F2F">
        <w:rPr>
          <w:rFonts w:ascii="Arial Narrow" w:hAnsi="Arial Narrow"/>
          <w:b/>
          <w:szCs w:val="24"/>
        </w:rPr>
        <w:t xml:space="preserve">Recevabilité des </w:t>
      </w:r>
      <w:r w:rsidR="006E2D64" w:rsidRPr="00B45F2F">
        <w:rPr>
          <w:rFonts w:ascii="Arial Narrow" w:hAnsi="Arial Narrow"/>
          <w:b/>
          <w:szCs w:val="24"/>
        </w:rPr>
        <w:t>Cotations</w:t>
      </w:r>
      <w:r w:rsidR="006E2D64" w:rsidRPr="00B45F2F">
        <w:rPr>
          <w:rFonts w:ascii="Arial Narrow" w:hAnsi="Arial Narrow"/>
          <w:b/>
          <w:strike/>
          <w:szCs w:val="24"/>
        </w:rPr>
        <w:t xml:space="preserve"> </w:t>
      </w:r>
    </w:p>
    <w:p w14:paraId="60BBE8C5" w14:textId="77777777" w:rsidR="00ED53F6" w:rsidRPr="00B45F2F" w:rsidRDefault="00ED53F6" w:rsidP="00D12C63">
      <w:pPr>
        <w:ind w:left="0" w:firstLine="0"/>
        <w:rPr>
          <w:rFonts w:ascii="Arial Narrow" w:hAnsi="Arial Narrow"/>
          <w:bCs/>
          <w:szCs w:val="24"/>
        </w:rPr>
      </w:pPr>
      <w:r w:rsidRPr="00B45F2F">
        <w:rPr>
          <w:rFonts w:ascii="Arial Narrow" w:hAnsi="Arial Narrow"/>
          <w:bCs/>
          <w:szCs w:val="24"/>
        </w:rPr>
        <w:t>Les pièces administratives, la cotation technique et la cotation financière doivent être placées dans des enveloppes différentes séparées et remises sous plis scellé.</w:t>
      </w:r>
    </w:p>
    <w:p w14:paraId="229590EB" w14:textId="77777777" w:rsidR="001F10C9" w:rsidRPr="00B45F2F" w:rsidRDefault="001F10C9" w:rsidP="001F10C9">
      <w:pPr>
        <w:ind w:left="0" w:firstLine="0"/>
        <w:rPr>
          <w:rFonts w:ascii="Arial Narrow" w:hAnsi="Arial Narrow"/>
          <w:bCs/>
          <w:szCs w:val="24"/>
        </w:rPr>
      </w:pPr>
      <w:r w:rsidRPr="00B45F2F">
        <w:rPr>
          <w:rFonts w:ascii="Arial Narrow" w:hAnsi="Arial Narrow"/>
          <w:bCs/>
          <w:szCs w:val="24"/>
        </w:rPr>
        <w:t>Seront irrecevables par le Maître d’Ouvrage :</w:t>
      </w:r>
    </w:p>
    <w:p w14:paraId="5EE5481C" w14:textId="77777777" w:rsidR="001F10C9" w:rsidRPr="00B45F2F" w:rsidRDefault="001F10C9" w:rsidP="00CA64CF">
      <w:pPr>
        <w:numPr>
          <w:ilvl w:val="0"/>
          <w:numId w:val="42"/>
        </w:numPr>
        <w:rPr>
          <w:rFonts w:ascii="Arial Narrow" w:hAnsi="Arial Narrow"/>
          <w:bCs/>
          <w:szCs w:val="24"/>
        </w:rPr>
      </w:pPr>
      <w:r w:rsidRPr="00B45F2F">
        <w:rPr>
          <w:rFonts w:ascii="Arial Narrow" w:hAnsi="Arial Narrow"/>
          <w:bCs/>
          <w:szCs w:val="24"/>
        </w:rPr>
        <w:t>Les plis portant les indications sur l'identité du soumissionnaire ;</w:t>
      </w:r>
    </w:p>
    <w:p w14:paraId="1D0C319E" w14:textId="77777777" w:rsidR="001F10C9" w:rsidRPr="00B45F2F" w:rsidRDefault="001F10C9" w:rsidP="00CA64CF">
      <w:pPr>
        <w:numPr>
          <w:ilvl w:val="0"/>
          <w:numId w:val="42"/>
        </w:numPr>
        <w:rPr>
          <w:rFonts w:ascii="Arial Narrow" w:hAnsi="Arial Narrow"/>
          <w:bCs/>
          <w:szCs w:val="24"/>
        </w:rPr>
      </w:pPr>
      <w:r w:rsidRPr="00B45F2F">
        <w:rPr>
          <w:rFonts w:ascii="Arial Narrow" w:hAnsi="Arial Narrow"/>
          <w:bCs/>
          <w:szCs w:val="24"/>
        </w:rPr>
        <w:t>Les plis parvenus postérieurement aux dates et heures limites de dépôt ;</w:t>
      </w:r>
    </w:p>
    <w:p w14:paraId="77D82CE6" w14:textId="77777777" w:rsidR="001F10C9" w:rsidRPr="00B45F2F" w:rsidRDefault="001F10C9" w:rsidP="00CA64CF">
      <w:pPr>
        <w:numPr>
          <w:ilvl w:val="0"/>
          <w:numId w:val="42"/>
        </w:numPr>
        <w:rPr>
          <w:rFonts w:ascii="Arial Narrow" w:hAnsi="Arial Narrow"/>
          <w:bCs/>
          <w:szCs w:val="24"/>
        </w:rPr>
      </w:pPr>
      <w:r w:rsidRPr="00B45F2F">
        <w:rPr>
          <w:rFonts w:ascii="Arial Narrow" w:hAnsi="Arial Narrow"/>
          <w:bCs/>
          <w:szCs w:val="24"/>
        </w:rPr>
        <w:t>Les plis non-conformes au mode de soumission.</w:t>
      </w:r>
    </w:p>
    <w:p w14:paraId="3B3F5DBB" w14:textId="77777777" w:rsidR="001F10C9" w:rsidRPr="00B45F2F" w:rsidRDefault="001F10C9" w:rsidP="00CA64CF">
      <w:pPr>
        <w:numPr>
          <w:ilvl w:val="0"/>
          <w:numId w:val="42"/>
        </w:numPr>
        <w:rPr>
          <w:rFonts w:ascii="Arial Narrow" w:hAnsi="Arial Narrow"/>
          <w:bCs/>
          <w:szCs w:val="24"/>
        </w:rPr>
      </w:pPr>
      <w:r w:rsidRPr="00B45F2F">
        <w:rPr>
          <w:rFonts w:ascii="Arial Narrow" w:hAnsi="Arial Narrow"/>
          <w:bCs/>
          <w:szCs w:val="24"/>
        </w:rPr>
        <w:t>les plis sans indication de l’identité de l’Appel d’Offres ;</w:t>
      </w:r>
    </w:p>
    <w:p w14:paraId="12EF48BF" w14:textId="4A952EC4" w:rsidR="00ED53F6" w:rsidRPr="00B45F2F" w:rsidRDefault="001F10C9" w:rsidP="00CA64CF">
      <w:pPr>
        <w:numPr>
          <w:ilvl w:val="0"/>
          <w:numId w:val="42"/>
        </w:numPr>
        <w:rPr>
          <w:rFonts w:ascii="Arial Narrow" w:hAnsi="Arial Narrow"/>
          <w:bCs/>
          <w:szCs w:val="24"/>
        </w:rPr>
      </w:pPr>
      <w:r w:rsidRPr="00B45F2F">
        <w:rPr>
          <w:rFonts w:ascii="Arial Narrow" w:hAnsi="Arial Narrow"/>
          <w:bCs/>
          <w:szCs w:val="24"/>
        </w:rPr>
        <w:t>Le non-respect du nombre d’exemplaires indiqué dans l</w:t>
      </w:r>
      <w:r w:rsidR="00843260" w:rsidRPr="00B45F2F">
        <w:rPr>
          <w:rFonts w:ascii="Arial Narrow" w:hAnsi="Arial Narrow"/>
          <w:bCs/>
          <w:szCs w:val="24"/>
        </w:rPr>
        <w:t xml:space="preserve">a </w:t>
      </w:r>
      <w:r w:rsidR="00E522E1" w:rsidRPr="00B45F2F">
        <w:rPr>
          <w:rFonts w:ascii="Arial Narrow" w:hAnsi="Arial Narrow"/>
          <w:bCs/>
          <w:szCs w:val="24"/>
        </w:rPr>
        <w:t>DC</w:t>
      </w:r>
      <w:r w:rsidRPr="00B45F2F">
        <w:rPr>
          <w:rFonts w:ascii="Arial Narrow" w:hAnsi="Arial Narrow"/>
          <w:bCs/>
          <w:szCs w:val="24"/>
        </w:rPr>
        <w:t xml:space="preserve"> ou offre uniquement en copies ;   </w:t>
      </w:r>
    </w:p>
    <w:p w14:paraId="3FBDCC6C" w14:textId="77777777" w:rsidR="00297C75" w:rsidRPr="0001197B" w:rsidRDefault="00297C75" w:rsidP="00297C75">
      <w:pPr>
        <w:ind w:left="720" w:firstLine="0"/>
        <w:rPr>
          <w:rFonts w:ascii="Arial Narrow" w:hAnsi="Arial Narrow"/>
          <w:b/>
          <w:sz w:val="12"/>
          <w:szCs w:val="24"/>
        </w:rPr>
      </w:pPr>
    </w:p>
    <w:p w14:paraId="53D316B9" w14:textId="282451D5" w:rsidR="00803A57" w:rsidRPr="00B45F2F" w:rsidRDefault="00866B01" w:rsidP="0086308A">
      <w:pPr>
        <w:ind w:left="0" w:firstLine="0"/>
        <w:rPr>
          <w:rFonts w:ascii="Arial Narrow" w:hAnsi="Arial Narrow"/>
          <w:b/>
          <w:bCs/>
          <w:szCs w:val="24"/>
        </w:rPr>
      </w:pPr>
      <w:bookmarkStart w:id="17" w:name="_Hlk158723489"/>
      <w:r w:rsidRPr="00B45F2F">
        <w:rPr>
          <w:rFonts w:ascii="Arial Narrow" w:hAnsi="Arial Narrow"/>
          <w:b/>
          <w:szCs w:val="24"/>
        </w:rPr>
        <w:t xml:space="preserve">Toute offre incomplète conformément aux prescriptions </w:t>
      </w:r>
      <w:r w:rsidR="00843260" w:rsidRPr="00B45F2F">
        <w:rPr>
          <w:rFonts w:ascii="Arial Narrow" w:hAnsi="Arial Narrow"/>
          <w:b/>
          <w:szCs w:val="24"/>
        </w:rPr>
        <w:t xml:space="preserve">la </w:t>
      </w:r>
      <w:r w:rsidR="00B36EF8" w:rsidRPr="00B45F2F">
        <w:rPr>
          <w:rFonts w:ascii="Arial Narrow" w:hAnsi="Arial Narrow"/>
          <w:b/>
          <w:szCs w:val="24"/>
        </w:rPr>
        <w:t>DC sera</w:t>
      </w:r>
      <w:r w:rsidRPr="00B45F2F">
        <w:rPr>
          <w:rFonts w:ascii="Arial Narrow" w:hAnsi="Arial Narrow"/>
          <w:b/>
          <w:szCs w:val="24"/>
        </w:rPr>
        <w:t xml:space="preserve">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w:t>
      </w:r>
      <w:r w:rsidR="004D2F3C" w:rsidRPr="00B45F2F">
        <w:rPr>
          <w:rFonts w:ascii="Arial Narrow" w:hAnsi="Arial Narrow"/>
          <w:b/>
          <w:szCs w:val="24"/>
        </w:rPr>
        <w:t>de la DC</w:t>
      </w:r>
      <w:r w:rsidRPr="00B45F2F">
        <w:rPr>
          <w:rFonts w:ascii="Arial Narrow" w:hAnsi="Arial Narrow"/>
          <w:b/>
          <w:szCs w:val="24"/>
        </w:rPr>
        <w:t xml:space="preserve">, entraînera le rejet pur et simple de </w:t>
      </w:r>
      <w:r w:rsidR="004D2F3C" w:rsidRPr="00B45F2F">
        <w:rPr>
          <w:rFonts w:ascii="Arial Narrow" w:hAnsi="Arial Narrow"/>
          <w:b/>
          <w:szCs w:val="24"/>
        </w:rPr>
        <w:t>la cotation</w:t>
      </w:r>
      <w:r w:rsidRPr="00B45F2F">
        <w:rPr>
          <w:rFonts w:ascii="Arial Narrow" w:hAnsi="Arial Narrow"/>
          <w:b/>
          <w:szCs w:val="24"/>
        </w:rPr>
        <w:t xml:space="preserve"> sans aucun recours.</w:t>
      </w:r>
      <w:r w:rsidRPr="00B45F2F">
        <w:rPr>
          <w:rFonts w:ascii="Arial Narrow" w:hAnsi="Arial Narrow"/>
          <w:b/>
          <w:szCs w:val="24"/>
          <w:u w:val="single"/>
        </w:rPr>
        <w:t xml:space="preserve"> </w:t>
      </w:r>
      <w:r w:rsidRPr="00B45F2F">
        <w:rPr>
          <w:rFonts w:ascii="Arial Narrow" w:hAnsi="Arial Narrow"/>
          <w:b/>
          <w:bCs/>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17"/>
    </w:p>
    <w:p w14:paraId="5B3BAB31" w14:textId="77777777" w:rsidR="00CB7F2D" w:rsidRPr="0001197B" w:rsidRDefault="00CB7F2D" w:rsidP="003A09C5">
      <w:pPr>
        <w:ind w:left="0" w:firstLine="0"/>
        <w:jc w:val="left"/>
        <w:rPr>
          <w:rFonts w:ascii="Arial Narrow" w:hAnsi="Arial Narrow"/>
          <w:b/>
          <w:sz w:val="12"/>
          <w:szCs w:val="24"/>
        </w:rPr>
      </w:pPr>
    </w:p>
    <w:p w14:paraId="1FCF6974" w14:textId="71DF26FD" w:rsidR="00AB593E" w:rsidRPr="00B45F2F" w:rsidRDefault="00AB593E" w:rsidP="003A09C5">
      <w:pPr>
        <w:ind w:left="0" w:firstLine="0"/>
        <w:jc w:val="left"/>
        <w:rPr>
          <w:rFonts w:ascii="Arial Narrow" w:hAnsi="Arial Narrow"/>
          <w:b/>
          <w:szCs w:val="24"/>
        </w:rPr>
      </w:pPr>
      <w:r w:rsidRPr="00B45F2F">
        <w:rPr>
          <w:rFonts w:ascii="Arial Narrow" w:hAnsi="Arial Narrow"/>
          <w:b/>
          <w:szCs w:val="24"/>
        </w:rPr>
        <w:t>13.</w:t>
      </w:r>
      <w:r w:rsidRPr="00B45F2F">
        <w:rPr>
          <w:rFonts w:ascii="Arial Narrow" w:hAnsi="Arial Narrow"/>
          <w:b/>
          <w:szCs w:val="24"/>
        </w:rPr>
        <w:tab/>
        <w:t xml:space="preserve">Critères d’évaluations </w:t>
      </w:r>
    </w:p>
    <w:p w14:paraId="66BC39C3" w14:textId="77777777" w:rsidR="003A09C5" w:rsidRPr="0001197B" w:rsidRDefault="003A09C5" w:rsidP="003A09C5">
      <w:pPr>
        <w:ind w:left="0" w:firstLine="0"/>
        <w:jc w:val="left"/>
        <w:rPr>
          <w:rFonts w:ascii="Arial Narrow" w:hAnsi="Arial Narrow"/>
          <w:bCs/>
          <w:sz w:val="6"/>
          <w:szCs w:val="24"/>
        </w:rPr>
      </w:pPr>
    </w:p>
    <w:p w14:paraId="7F217626" w14:textId="7290B692" w:rsidR="00A163C7" w:rsidRPr="00A163C7" w:rsidRDefault="000A38F7" w:rsidP="00A163C7">
      <w:pPr>
        <w:ind w:left="0" w:firstLine="0"/>
        <w:jc w:val="left"/>
        <w:rPr>
          <w:rFonts w:ascii="Arial Narrow" w:hAnsi="Arial Narrow"/>
          <w:b/>
          <w:szCs w:val="24"/>
        </w:rPr>
      </w:pPr>
      <w:bookmarkStart w:id="18" w:name="_Hlk159670977"/>
      <w:r w:rsidRPr="00B45F2F">
        <w:rPr>
          <w:rFonts w:ascii="Arial Narrow" w:hAnsi="Arial Narrow"/>
          <w:b/>
          <w:szCs w:val="24"/>
        </w:rPr>
        <w:t>13.1-</w:t>
      </w:r>
      <w:r w:rsidR="00F82BBF" w:rsidRPr="00B45F2F">
        <w:rPr>
          <w:rFonts w:ascii="Arial Narrow" w:hAnsi="Arial Narrow"/>
          <w:b/>
          <w:szCs w:val="24"/>
        </w:rPr>
        <w:t>Critères éliminatoires</w:t>
      </w:r>
      <w:bookmarkEnd w:id="18"/>
    </w:p>
    <w:p w14:paraId="0C742239" w14:textId="5CA2B4C2" w:rsidR="00F82BBF" w:rsidRPr="00B45F2F" w:rsidRDefault="00FA5822" w:rsidP="00F82BBF">
      <w:pPr>
        <w:suppressAutoHyphens/>
        <w:spacing w:line="276" w:lineRule="auto"/>
        <w:rPr>
          <w:rFonts w:ascii="Arial Narrow" w:hAnsi="Arial Narrow"/>
          <w:bCs/>
          <w:szCs w:val="24"/>
        </w:rPr>
      </w:pPr>
      <w:r w:rsidRPr="00B45F2F">
        <w:rPr>
          <w:rFonts w:ascii="Arial Narrow" w:hAnsi="Arial Narrow"/>
          <w:bCs/>
          <w:szCs w:val="24"/>
        </w:rPr>
        <w:t>Il s’agit notamment :</w:t>
      </w:r>
    </w:p>
    <w:p w14:paraId="5E51A345" w14:textId="5C54CA27" w:rsidR="008A7E22" w:rsidRPr="00B45F2F" w:rsidRDefault="00ED12D3" w:rsidP="0001197B">
      <w:pPr>
        <w:pStyle w:val="Paragraphedeliste"/>
        <w:widowControl w:val="0"/>
        <w:numPr>
          <w:ilvl w:val="0"/>
          <w:numId w:val="13"/>
        </w:numPr>
        <w:suppressAutoHyphens/>
        <w:autoSpaceDE w:val="0"/>
        <w:autoSpaceDN w:val="0"/>
        <w:contextualSpacing w:val="0"/>
        <w:textAlignment w:val="baseline"/>
        <w:rPr>
          <w:rFonts w:ascii="Arial Narrow" w:hAnsi="Arial Narrow"/>
          <w:szCs w:val="24"/>
        </w:rPr>
      </w:pPr>
      <w:r w:rsidRPr="00B45F2F">
        <w:rPr>
          <w:rFonts w:ascii="Arial Narrow" w:hAnsi="Arial Narrow"/>
          <w:szCs w:val="24"/>
        </w:rPr>
        <w:t>d</w:t>
      </w:r>
      <w:r w:rsidR="00FA5822" w:rsidRPr="00B45F2F">
        <w:rPr>
          <w:rFonts w:ascii="Arial Narrow" w:hAnsi="Arial Narrow"/>
          <w:szCs w:val="24"/>
        </w:rPr>
        <w:t>e l</w:t>
      </w:r>
      <w:r w:rsidR="008A7E22" w:rsidRPr="00B45F2F">
        <w:rPr>
          <w:rFonts w:ascii="Arial Narrow" w:hAnsi="Arial Narrow"/>
          <w:szCs w:val="24"/>
        </w:rPr>
        <w:t>a non-production dans un délai de 48h après l’ouverture des plis, d’une pièce du dossier administratif</w:t>
      </w:r>
      <w:r w:rsidR="00DB4123" w:rsidRPr="00B45F2F">
        <w:rPr>
          <w:rFonts w:ascii="Arial Narrow" w:hAnsi="Arial Narrow"/>
          <w:szCs w:val="24"/>
        </w:rPr>
        <w:t xml:space="preserve"> </w:t>
      </w:r>
      <w:r w:rsidR="009C59EC" w:rsidRPr="00B45F2F">
        <w:rPr>
          <w:rFonts w:ascii="Arial Narrow" w:hAnsi="Arial Narrow"/>
          <w:szCs w:val="24"/>
        </w:rPr>
        <w:t>jugée non conforme ou absente </w:t>
      </w:r>
      <w:r w:rsidR="00DB4123" w:rsidRPr="00B45F2F">
        <w:rPr>
          <w:rFonts w:ascii="Arial Narrow" w:hAnsi="Arial Narrow"/>
          <w:szCs w:val="24"/>
        </w:rPr>
        <w:t>aut</w:t>
      </w:r>
      <w:r w:rsidR="008665BE" w:rsidRPr="00B45F2F">
        <w:rPr>
          <w:rFonts w:ascii="Arial Narrow" w:hAnsi="Arial Narrow"/>
          <w:szCs w:val="24"/>
        </w:rPr>
        <w:t xml:space="preserve">re que la caution de soumission </w:t>
      </w:r>
      <w:r w:rsidR="00DB4123" w:rsidRPr="00B45F2F">
        <w:rPr>
          <w:rFonts w:ascii="Arial Narrow" w:hAnsi="Arial Narrow"/>
          <w:szCs w:val="24"/>
        </w:rPr>
        <w:t>;</w:t>
      </w:r>
    </w:p>
    <w:p w14:paraId="7CF1819A" w14:textId="6D183473" w:rsidR="008A7E22" w:rsidRDefault="005922C9" w:rsidP="0001197B">
      <w:pPr>
        <w:pStyle w:val="Paragraphedeliste"/>
        <w:widowControl w:val="0"/>
        <w:numPr>
          <w:ilvl w:val="0"/>
          <w:numId w:val="13"/>
        </w:numPr>
        <w:suppressAutoHyphens/>
        <w:autoSpaceDE w:val="0"/>
        <w:autoSpaceDN w:val="0"/>
        <w:contextualSpacing w:val="0"/>
        <w:textAlignment w:val="baseline"/>
        <w:rPr>
          <w:rFonts w:ascii="Arial Narrow" w:hAnsi="Arial Narrow"/>
          <w:szCs w:val="24"/>
        </w:rPr>
      </w:pPr>
      <w:r w:rsidRPr="00B45F2F">
        <w:rPr>
          <w:rFonts w:ascii="Arial Narrow" w:hAnsi="Arial Narrow"/>
          <w:szCs w:val="24"/>
        </w:rPr>
        <w:t>d</w:t>
      </w:r>
      <w:r w:rsidR="00FA5822" w:rsidRPr="00B45F2F">
        <w:rPr>
          <w:rFonts w:ascii="Arial Narrow" w:hAnsi="Arial Narrow"/>
          <w:szCs w:val="24"/>
        </w:rPr>
        <w:t>e l</w:t>
      </w:r>
      <w:r w:rsidR="008A7E22" w:rsidRPr="00B45F2F">
        <w:rPr>
          <w:rFonts w:ascii="Arial Narrow" w:hAnsi="Arial Narrow"/>
          <w:szCs w:val="24"/>
        </w:rPr>
        <w:t xml:space="preserve">’absence </w:t>
      </w:r>
      <w:r w:rsidR="004E5EAB" w:rsidRPr="00B45F2F">
        <w:rPr>
          <w:rFonts w:ascii="Arial Narrow" w:hAnsi="Arial Narrow"/>
          <w:szCs w:val="24"/>
        </w:rPr>
        <w:t>d</w:t>
      </w:r>
      <w:r w:rsidR="008A7E22" w:rsidRPr="00B45F2F">
        <w:rPr>
          <w:rFonts w:ascii="Arial Narrow" w:hAnsi="Arial Narrow"/>
          <w:szCs w:val="24"/>
        </w:rPr>
        <w:t>u cautionnement de soumission ;</w:t>
      </w:r>
    </w:p>
    <w:p w14:paraId="70CC21A5" w14:textId="7E6C0401" w:rsidR="00393196" w:rsidRPr="00B45F2F" w:rsidRDefault="00393196" w:rsidP="0001197B">
      <w:pPr>
        <w:pStyle w:val="Paragraphedeliste"/>
        <w:widowControl w:val="0"/>
        <w:numPr>
          <w:ilvl w:val="0"/>
          <w:numId w:val="13"/>
        </w:numPr>
        <w:suppressAutoHyphens/>
        <w:autoSpaceDE w:val="0"/>
        <w:autoSpaceDN w:val="0"/>
        <w:contextualSpacing w:val="0"/>
        <w:textAlignment w:val="baseline"/>
        <w:rPr>
          <w:rFonts w:ascii="Arial Narrow" w:hAnsi="Arial Narrow"/>
          <w:szCs w:val="24"/>
        </w:rPr>
      </w:pPr>
      <w:r>
        <w:rPr>
          <w:rFonts w:ascii="Arial Narrow" w:hAnsi="Arial Narrow"/>
          <w:szCs w:val="24"/>
        </w:rPr>
        <w:t>de l’absence du récépissé CDEC ;</w:t>
      </w:r>
    </w:p>
    <w:p w14:paraId="5805F498" w14:textId="54A11723" w:rsidR="008A7E22" w:rsidRPr="00B45F2F" w:rsidRDefault="00851FAA" w:rsidP="0001197B">
      <w:pPr>
        <w:pStyle w:val="Paragraphedeliste"/>
        <w:widowControl w:val="0"/>
        <w:numPr>
          <w:ilvl w:val="0"/>
          <w:numId w:val="13"/>
        </w:numPr>
        <w:suppressAutoHyphens/>
        <w:autoSpaceDE w:val="0"/>
        <w:autoSpaceDN w:val="0"/>
        <w:contextualSpacing w:val="0"/>
        <w:textAlignment w:val="baseline"/>
        <w:rPr>
          <w:rFonts w:ascii="Arial Narrow" w:hAnsi="Arial Narrow"/>
          <w:szCs w:val="24"/>
        </w:rPr>
      </w:pPr>
      <w:r w:rsidRPr="00B45F2F">
        <w:rPr>
          <w:rFonts w:ascii="Arial Narrow" w:hAnsi="Arial Narrow"/>
          <w:szCs w:val="24"/>
        </w:rPr>
        <w:t>de</w:t>
      </w:r>
      <w:r w:rsidR="00BD255C" w:rsidRPr="00B45F2F">
        <w:rPr>
          <w:rFonts w:ascii="Arial Narrow" w:hAnsi="Arial Narrow"/>
          <w:szCs w:val="24"/>
        </w:rPr>
        <w:t>s</w:t>
      </w:r>
      <w:r w:rsidR="008A7E22" w:rsidRPr="00B45F2F">
        <w:rPr>
          <w:rFonts w:ascii="Arial Narrow" w:hAnsi="Arial Narrow"/>
          <w:szCs w:val="24"/>
        </w:rPr>
        <w:t xml:space="preserve"> fausse</w:t>
      </w:r>
      <w:r w:rsidR="00BD255C" w:rsidRPr="00B45F2F">
        <w:rPr>
          <w:rFonts w:ascii="Arial Narrow" w:hAnsi="Arial Narrow"/>
          <w:szCs w:val="24"/>
        </w:rPr>
        <w:t>s</w:t>
      </w:r>
      <w:r w:rsidR="008A7E22" w:rsidRPr="00B45F2F">
        <w:rPr>
          <w:rFonts w:ascii="Arial Narrow" w:hAnsi="Arial Narrow"/>
          <w:szCs w:val="24"/>
        </w:rPr>
        <w:t xml:space="preserve"> déclaration</w:t>
      </w:r>
      <w:r w:rsidR="00BD255C" w:rsidRPr="00B45F2F">
        <w:rPr>
          <w:rFonts w:ascii="Arial Narrow" w:hAnsi="Arial Narrow"/>
          <w:szCs w:val="24"/>
        </w:rPr>
        <w:t>s</w:t>
      </w:r>
      <w:r w:rsidR="008A7E22" w:rsidRPr="00B45F2F">
        <w:rPr>
          <w:rFonts w:ascii="Arial Narrow" w:hAnsi="Arial Narrow"/>
          <w:szCs w:val="24"/>
        </w:rPr>
        <w:t xml:space="preserve">, </w:t>
      </w:r>
      <w:r w:rsidR="004E5EAB" w:rsidRPr="00B45F2F">
        <w:rPr>
          <w:rFonts w:ascii="Arial Narrow" w:hAnsi="Arial Narrow"/>
          <w:szCs w:val="24"/>
        </w:rPr>
        <w:t>les</w:t>
      </w:r>
      <w:r w:rsidR="008A7E22" w:rsidRPr="00B45F2F">
        <w:rPr>
          <w:rFonts w:ascii="Arial Narrow" w:hAnsi="Arial Narrow"/>
          <w:szCs w:val="24"/>
        </w:rPr>
        <w:t xml:space="preserve"> manœuvres frauduleuses ou </w:t>
      </w:r>
      <w:r w:rsidR="004E5EAB" w:rsidRPr="00B45F2F">
        <w:rPr>
          <w:rFonts w:ascii="Arial Narrow" w:hAnsi="Arial Narrow"/>
          <w:szCs w:val="24"/>
        </w:rPr>
        <w:t xml:space="preserve">la </w:t>
      </w:r>
      <w:r w:rsidR="008A7E22" w:rsidRPr="00B45F2F">
        <w:rPr>
          <w:rFonts w:ascii="Arial Narrow" w:hAnsi="Arial Narrow"/>
          <w:szCs w:val="24"/>
        </w:rPr>
        <w:t>falsification de pièces ;</w:t>
      </w:r>
    </w:p>
    <w:p w14:paraId="5EE12DFF" w14:textId="36494371" w:rsidR="00E2349D" w:rsidRPr="00B45F2F" w:rsidRDefault="008665BE"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du non-respect de 02 critères essentiels</w:t>
      </w:r>
      <w:r w:rsidR="00A16621" w:rsidRPr="00B45F2F">
        <w:rPr>
          <w:rFonts w:ascii="Arial Narrow" w:hAnsi="Arial Narrow"/>
          <w:szCs w:val="24"/>
        </w:rPr>
        <w:t xml:space="preserve"> ; </w:t>
      </w:r>
    </w:p>
    <w:p w14:paraId="4F8BD88D" w14:textId="23F0D218" w:rsidR="003207A6" w:rsidRPr="00B45F2F" w:rsidRDefault="003207A6"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 xml:space="preserve">de </w:t>
      </w:r>
      <w:r w:rsidR="0098728C" w:rsidRPr="00B45F2F">
        <w:rPr>
          <w:rFonts w:ascii="Arial Narrow" w:hAnsi="Arial Narrow"/>
          <w:szCs w:val="24"/>
        </w:rPr>
        <w:t>L</w:t>
      </w:r>
      <w:r w:rsidRPr="00B45F2F">
        <w:rPr>
          <w:rFonts w:ascii="Arial Narrow" w:hAnsi="Arial Narrow"/>
          <w:szCs w:val="24"/>
        </w:rPr>
        <w:t>’absence de la déclaration sur l’honneur de non abandon d</w:t>
      </w:r>
      <w:r w:rsidR="00695568" w:rsidRPr="00B45F2F">
        <w:rPr>
          <w:rFonts w:ascii="Arial Narrow" w:hAnsi="Arial Narrow"/>
          <w:szCs w:val="24"/>
        </w:rPr>
        <w:t xml:space="preserve">e l’exécution d’une prestation </w:t>
      </w:r>
      <w:r w:rsidRPr="00B45F2F">
        <w:rPr>
          <w:rFonts w:ascii="Arial Narrow" w:hAnsi="Arial Narrow"/>
          <w:szCs w:val="24"/>
        </w:rPr>
        <w:t>au cours des trois dernières années ;</w:t>
      </w:r>
    </w:p>
    <w:p w14:paraId="5D277BE5" w14:textId="02EF1361" w:rsidR="00470F8D" w:rsidRPr="00B45F2F" w:rsidRDefault="00FA5822"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de l</w:t>
      </w:r>
      <w:r w:rsidR="00470F8D" w:rsidRPr="00B45F2F">
        <w:rPr>
          <w:rFonts w:ascii="Arial Narrow" w:hAnsi="Arial Narrow"/>
          <w:szCs w:val="24"/>
        </w:rPr>
        <w:t xml:space="preserve">a </w:t>
      </w:r>
      <w:r w:rsidR="00DF007E" w:rsidRPr="00B45F2F">
        <w:rPr>
          <w:rFonts w:ascii="Arial Narrow" w:hAnsi="Arial Narrow"/>
          <w:szCs w:val="24"/>
        </w:rPr>
        <w:t>n</w:t>
      </w:r>
      <w:r w:rsidR="00470F8D" w:rsidRPr="00B45F2F">
        <w:rPr>
          <w:rFonts w:ascii="Arial Narrow" w:hAnsi="Arial Narrow"/>
          <w:szCs w:val="24"/>
        </w:rPr>
        <w:t>on-conformité aux spécifications techniques majeures de la fourniture (à lister) ;</w:t>
      </w:r>
    </w:p>
    <w:p w14:paraId="4EC8FA40" w14:textId="0C11DFA5" w:rsidR="00470F8D" w:rsidRPr="00B45F2F" w:rsidRDefault="005922C9"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d</w:t>
      </w:r>
      <w:r w:rsidR="00FA5822" w:rsidRPr="00B45F2F">
        <w:rPr>
          <w:rFonts w:ascii="Arial Narrow" w:hAnsi="Arial Narrow"/>
          <w:szCs w:val="24"/>
        </w:rPr>
        <w:t>e l</w:t>
      </w:r>
      <w:r w:rsidR="00470F8D" w:rsidRPr="00B45F2F">
        <w:rPr>
          <w:rFonts w:ascii="Arial Narrow" w:hAnsi="Arial Narrow"/>
          <w:szCs w:val="24"/>
        </w:rPr>
        <w:t>’</w:t>
      </w:r>
      <w:r w:rsidR="007E6EB0" w:rsidRPr="00B45F2F">
        <w:rPr>
          <w:rFonts w:ascii="Arial Narrow" w:hAnsi="Arial Narrow"/>
          <w:szCs w:val="24"/>
        </w:rPr>
        <w:t>a</w:t>
      </w:r>
      <w:r w:rsidR="00470F8D" w:rsidRPr="00B45F2F">
        <w:rPr>
          <w:rFonts w:ascii="Arial Narrow" w:hAnsi="Arial Narrow"/>
          <w:szCs w:val="24"/>
        </w:rPr>
        <w:t>bsence d’un prix unitaire quantifié</w:t>
      </w:r>
      <w:r w:rsidR="00107BB9" w:rsidRPr="00B45F2F">
        <w:rPr>
          <w:rFonts w:ascii="Arial Narrow" w:hAnsi="Arial Narrow"/>
          <w:szCs w:val="24"/>
        </w:rPr>
        <w:t xml:space="preserve"> dans la cotation ;</w:t>
      </w:r>
    </w:p>
    <w:p w14:paraId="1AC89D41" w14:textId="3B2DF3DD" w:rsidR="002376A6" w:rsidRPr="00B45F2F" w:rsidRDefault="00896F92" w:rsidP="0001197B">
      <w:pPr>
        <w:pStyle w:val="Paragraphedeliste"/>
        <w:numPr>
          <w:ilvl w:val="0"/>
          <w:numId w:val="13"/>
        </w:numPr>
        <w:rPr>
          <w:rFonts w:ascii="Arial Narrow" w:hAnsi="Arial Narrow"/>
          <w:szCs w:val="24"/>
        </w:rPr>
      </w:pPr>
      <w:r w:rsidRPr="00B45F2F">
        <w:rPr>
          <w:rFonts w:ascii="Arial Narrow" w:hAnsi="Arial Narrow"/>
          <w:szCs w:val="24"/>
        </w:rPr>
        <w:t xml:space="preserve">de l’absence d’un élément de l’offre financière (la soumission, les BPU, le DQE) ; </w:t>
      </w:r>
    </w:p>
    <w:p w14:paraId="0F353EF9" w14:textId="1596A7A1" w:rsidR="00470F8D" w:rsidRPr="00B45F2F" w:rsidRDefault="005922C9"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d</w:t>
      </w:r>
      <w:r w:rsidR="00FA5822" w:rsidRPr="00B45F2F">
        <w:rPr>
          <w:rFonts w:ascii="Arial Narrow" w:hAnsi="Arial Narrow"/>
          <w:szCs w:val="24"/>
        </w:rPr>
        <w:t>e la</w:t>
      </w:r>
      <w:r w:rsidR="00470F8D" w:rsidRPr="00B45F2F">
        <w:rPr>
          <w:rFonts w:ascii="Arial Narrow" w:hAnsi="Arial Narrow"/>
          <w:szCs w:val="24"/>
        </w:rPr>
        <w:t xml:space="preserve"> non-conformité du modèle de soumission</w:t>
      </w:r>
      <w:r w:rsidR="00107BB9" w:rsidRPr="00B45F2F">
        <w:rPr>
          <w:rFonts w:ascii="Arial Narrow" w:hAnsi="Arial Narrow"/>
          <w:szCs w:val="24"/>
        </w:rPr>
        <w:t> ;</w:t>
      </w:r>
    </w:p>
    <w:p w14:paraId="08BD8225" w14:textId="4FA97E5D" w:rsidR="00470F8D" w:rsidRPr="00B45F2F" w:rsidRDefault="005922C9"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d</w:t>
      </w:r>
      <w:r w:rsidR="00FA5822" w:rsidRPr="00B45F2F">
        <w:rPr>
          <w:rFonts w:ascii="Arial Narrow" w:hAnsi="Arial Narrow"/>
          <w:szCs w:val="24"/>
        </w:rPr>
        <w:t>e l</w:t>
      </w:r>
      <w:r w:rsidR="00470F8D" w:rsidRPr="00B45F2F">
        <w:rPr>
          <w:rFonts w:ascii="Arial Narrow" w:hAnsi="Arial Narrow"/>
          <w:szCs w:val="24"/>
        </w:rPr>
        <w:t>’absence de prospectus accompagné des fiches techniques du fabricant ;</w:t>
      </w:r>
    </w:p>
    <w:p w14:paraId="693674F2" w14:textId="34619C70" w:rsidR="003207A6" w:rsidRPr="00B45F2F" w:rsidRDefault="005922C9"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d</w:t>
      </w:r>
      <w:r w:rsidR="00FA5822" w:rsidRPr="00B45F2F">
        <w:rPr>
          <w:rFonts w:ascii="Arial Narrow" w:hAnsi="Arial Narrow"/>
          <w:szCs w:val="24"/>
        </w:rPr>
        <w:t>e l</w:t>
      </w:r>
      <w:r w:rsidR="00470F8D" w:rsidRPr="00B45F2F">
        <w:rPr>
          <w:rFonts w:ascii="Arial Narrow" w:hAnsi="Arial Narrow"/>
          <w:szCs w:val="24"/>
        </w:rPr>
        <w:t>’absence de l’agrément ou de l’autorisation du fabricant le cas échéant ;</w:t>
      </w:r>
    </w:p>
    <w:p w14:paraId="1F3F0536" w14:textId="6A140188" w:rsidR="00FE5B7D" w:rsidRPr="00B45F2F" w:rsidRDefault="005922C9"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d</w:t>
      </w:r>
      <w:r w:rsidR="00FA5822" w:rsidRPr="00B45F2F">
        <w:rPr>
          <w:rFonts w:ascii="Arial Narrow" w:hAnsi="Arial Narrow"/>
          <w:szCs w:val="24"/>
        </w:rPr>
        <w:t xml:space="preserve">e </w:t>
      </w:r>
      <w:r w:rsidR="00FE5B7D" w:rsidRPr="00B45F2F">
        <w:rPr>
          <w:rFonts w:ascii="Arial Narrow" w:hAnsi="Arial Narrow"/>
          <w:szCs w:val="24"/>
        </w:rPr>
        <w:t xml:space="preserve">la non-conformité </w:t>
      </w:r>
      <w:r w:rsidR="007E6EB0" w:rsidRPr="00B45F2F">
        <w:rPr>
          <w:rFonts w:ascii="Arial Narrow" w:hAnsi="Arial Narrow"/>
          <w:szCs w:val="24"/>
        </w:rPr>
        <w:t xml:space="preserve">du mode de </w:t>
      </w:r>
      <w:r w:rsidR="00F83AEF" w:rsidRPr="00B45F2F">
        <w:rPr>
          <w:rFonts w:ascii="Arial Narrow" w:hAnsi="Arial Narrow"/>
          <w:szCs w:val="24"/>
        </w:rPr>
        <w:t>soumission</w:t>
      </w:r>
      <w:r w:rsidR="00305403" w:rsidRPr="00B45F2F">
        <w:rPr>
          <w:rFonts w:ascii="Arial Narrow" w:hAnsi="Arial Narrow"/>
          <w:szCs w:val="24"/>
        </w:rPr>
        <w:t> ;</w:t>
      </w:r>
    </w:p>
    <w:p w14:paraId="314B51D0" w14:textId="77777777" w:rsidR="002376A6" w:rsidRPr="00B45F2F" w:rsidRDefault="002376A6"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de l’absence de la charte d’intégrité datée et signée ;</w:t>
      </w:r>
    </w:p>
    <w:p w14:paraId="27C79099" w14:textId="54F31933" w:rsidR="00541FBD" w:rsidRDefault="002376A6" w:rsidP="0001197B">
      <w:pPr>
        <w:pStyle w:val="Paragraphedeliste"/>
        <w:widowControl w:val="0"/>
        <w:numPr>
          <w:ilvl w:val="0"/>
          <w:numId w:val="13"/>
        </w:numPr>
        <w:suppressAutoHyphens/>
        <w:autoSpaceDE w:val="0"/>
        <w:autoSpaceDN w:val="0"/>
        <w:textAlignment w:val="baseline"/>
        <w:rPr>
          <w:rFonts w:ascii="Arial Narrow" w:hAnsi="Arial Narrow"/>
          <w:szCs w:val="24"/>
        </w:rPr>
      </w:pPr>
      <w:r w:rsidRPr="00B45F2F">
        <w:rPr>
          <w:rFonts w:ascii="Arial Narrow" w:hAnsi="Arial Narrow"/>
          <w:szCs w:val="24"/>
        </w:rPr>
        <w:t>de l’absence de la déclaration d’engagement au respect des clauses environnementales et sociales datée et signée ;</w:t>
      </w:r>
    </w:p>
    <w:p w14:paraId="43B7C146" w14:textId="0BFABCBA" w:rsidR="00D5753D" w:rsidRDefault="00D5753D" w:rsidP="0001197B">
      <w:pPr>
        <w:pStyle w:val="Paragraphedeliste"/>
        <w:widowControl w:val="0"/>
        <w:numPr>
          <w:ilvl w:val="0"/>
          <w:numId w:val="13"/>
        </w:numPr>
        <w:suppressAutoHyphens/>
        <w:autoSpaceDE w:val="0"/>
        <w:autoSpaceDN w:val="0"/>
        <w:textAlignment w:val="baseline"/>
        <w:rPr>
          <w:rFonts w:ascii="Arial Narrow" w:hAnsi="Arial Narrow"/>
          <w:szCs w:val="24"/>
        </w:rPr>
      </w:pPr>
      <w:r>
        <w:rPr>
          <w:rFonts w:ascii="Arial Narrow" w:hAnsi="Arial Narrow"/>
          <w:szCs w:val="24"/>
        </w:rPr>
        <w:lastRenderedPageBreak/>
        <w:t>de l’absence de la capacité financière.</w:t>
      </w:r>
    </w:p>
    <w:p w14:paraId="274B39F2" w14:textId="77777777" w:rsidR="00D5753D" w:rsidRPr="00B45F2F" w:rsidRDefault="00D5753D" w:rsidP="00D5753D">
      <w:pPr>
        <w:pStyle w:val="Paragraphedeliste"/>
        <w:widowControl w:val="0"/>
        <w:suppressAutoHyphens/>
        <w:autoSpaceDE w:val="0"/>
        <w:autoSpaceDN w:val="0"/>
        <w:ind w:left="644" w:firstLine="0"/>
        <w:textAlignment w:val="baseline"/>
        <w:rPr>
          <w:rFonts w:ascii="Arial Narrow" w:hAnsi="Arial Narrow"/>
          <w:szCs w:val="24"/>
        </w:rPr>
      </w:pPr>
    </w:p>
    <w:p w14:paraId="6250691F" w14:textId="41DDA6CC" w:rsidR="00A163C7" w:rsidRPr="00A163C7" w:rsidRDefault="000A38F7" w:rsidP="00A163C7">
      <w:pPr>
        <w:ind w:left="0" w:firstLine="0"/>
        <w:jc w:val="left"/>
        <w:rPr>
          <w:rFonts w:ascii="Arial Narrow" w:hAnsi="Arial Narrow"/>
          <w:b/>
          <w:szCs w:val="24"/>
        </w:rPr>
      </w:pPr>
      <w:r w:rsidRPr="00B45F2F">
        <w:rPr>
          <w:rFonts w:ascii="Arial Narrow" w:hAnsi="Arial Narrow"/>
          <w:b/>
          <w:szCs w:val="24"/>
        </w:rPr>
        <w:t xml:space="preserve">13.2-Critères </w:t>
      </w:r>
      <w:r w:rsidR="00F966E5" w:rsidRPr="00B45F2F">
        <w:rPr>
          <w:rFonts w:ascii="Arial Narrow" w:hAnsi="Arial Narrow"/>
          <w:b/>
          <w:szCs w:val="24"/>
        </w:rPr>
        <w:t xml:space="preserve">essentiels </w:t>
      </w:r>
    </w:p>
    <w:p w14:paraId="7094CD4F" w14:textId="77777777" w:rsidR="00B04C67" w:rsidRPr="00B45F2F" w:rsidRDefault="00B04C67" w:rsidP="00B04C67">
      <w:pPr>
        <w:pStyle w:val="Paragraphedeliste"/>
        <w:widowControl w:val="0"/>
        <w:suppressAutoHyphens/>
        <w:autoSpaceDE w:val="0"/>
        <w:autoSpaceDN w:val="0"/>
        <w:spacing w:after="120"/>
        <w:ind w:left="-142" w:firstLine="0"/>
        <w:textAlignment w:val="baseline"/>
        <w:rPr>
          <w:rFonts w:ascii="Arial Narrow" w:hAnsi="Arial Narrow"/>
          <w:szCs w:val="24"/>
        </w:rPr>
      </w:pPr>
      <w:r w:rsidRPr="00B45F2F">
        <w:rPr>
          <w:rFonts w:ascii="Arial Narrow" w:hAnsi="Arial Narrow"/>
          <w:szCs w:val="24"/>
        </w:rPr>
        <w:t>Les critères essentiels à la qualification des soumissionnaires porteront à titre indicatif sur :</w:t>
      </w:r>
    </w:p>
    <w:p w14:paraId="17953EAC" w14:textId="0280AACD" w:rsidR="00B04C67" w:rsidRPr="00B45F2F" w:rsidRDefault="00B04C67" w:rsidP="00CA64CF">
      <w:pPr>
        <w:pStyle w:val="Paragraphedeliste"/>
        <w:widowControl w:val="0"/>
        <w:numPr>
          <w:ilvl w:val="0"/>
          <w:numId w:val="43"/>
        </w:numPr>
        <w:suppressAutoHyphens/>
        <w:autoSpaceDE w:val="0"/>
        <w:autoSpaceDN w:val="0"/>
        <w:spacing w:after="120"/>
        <w:textAlignment w:val="baseline"/>
        <w:rPr>
          <w:rFonts w:ascii="Arial Narrow" w:hAnsi="Arial Narrow"/>
          <w:szCs w:val="24"/>
        </w:rPr>
      </w:pPr>
      <w:r w:rsidRPr="00B45F2F">
        <w:rPr>
          <w:rFonts w:ascii="Arial Narrow" w:hAnsi="Arial Narrow"/>
          <w:szCs w:val="24"/>
        </w:rPr>
        <w:t>la présentation de l’offre ;</w:t>
      </w:r>
    </w:p>
    <w:p w14:paraId="53920069" w14:textId="7C20F5B5" w:rsidR="00B04C67" w:rsidRPr="00B45F2F" w:rsidRDefault="00B04C67" w:rsidP="00CA64CF">
      <w:pPr>
        <w:pStyle w:val="Paragraphedeliste"/>
        <w:widowControl w:val="0"/>
        <w:numPr>
          <w:ilvl w:val="0"/>
          <w:numId w:val="43"/>
        </w:numPr>
        <w:suppressAutoHyphens/>
        <w:autoSpaceDE w:val="0"/>
        <w:autoSpaceDN w:val="0"/>
        <w:spacing w:after="120"/>
        <w:textAlignment w:val="baseline"/>
        <w:rPr>
          <w:rFonts w:ascii="Arial Narrow" w:hAnsi="Arial Narrow"/>
          <w:szCs w:val="24"/>
        </w:rPr>
      </w:pPr>
      <w:r w:rsidRPr="00B45F2F">
        <w:rPr>
          <w:rFonts w:ascii="Arial Narrow" w:hAnsi="Arial Narrow"/>
          <w:szCs w:val="24"/>
        </w:rPr>
        <w:t>les références du soumissionnaire ;</w:t>
      </w:r>
    </w:p>
    <w:p w14:paraId="23269144" w14:textId="63452E0A" w:rsidR="00B04C67" w:rsidRPr="00B45F2F" w:rsidRDefault="00B04C67" w:rsidP="00CA64CF">
      <w:pPr>
        <w:pStyle w:val="Paragraphedeliste"/>
        <w:widowControl w:val="0"/>
        <w:numPr>
          <w:ilvl w:val="0"/>
          <w:numId w:val="43"/>
        </w:numPr>
        <w:suppressAutoHyphens/>
        <w:autoSpaceDE w:val="0"/>
        <w:autoSpaceDN w:val="0"/>
        <w:spacing w:after="120"/>
        <w:textAlignment w:val="baseline"/>
        <w:rPr>
          <w:rFonts w:ascii="Arial Narrow" w:hAnsi="Arial Narrow"/>
          <w:szCs w:val="24"/>
        </w:rPr>
      </w:pPr>
      <w:r w:rsidRPr="00B45F2F">
        <w:rPr>
          <w:rFonts w:ascii="Arial Narrow" w:hAnsi="Arial Narrow"/>
          <w:szCs w:val="24"/>
        </w:rPr>
        <w:t>le service après-vente (disponibilité des pièces de rechange, atelier de réparation, personnel technique), le cas échéant ;</w:t>
      </w:r>
    </w:p>
    <w:p w14:paraId="1B8B4CA0" w14:textId="57D13E4A" w:rsidR="00B04C67" w:rsidRPr="00B45F2F" w:rsidRDefault="00B04C67" w:rsidP="00CA64CF">
      <w:pPr>
        <w:pStyle w:val="Paragraphedeliste"/>
        <w:widowControl w:val="0"/>
        <w:numPr>
          <w:ilvl w:val="0"/>
          <w:numId w:val="43"/>
        </w:numPr>
        <w:suppressAutoHyphens/>
        <w:autoSpaceDE w:val="0"/>
        <w:autoSpaceDN w:val="0"/>
        <w:spacing w:after="120"/>
        <w:textAlignment w:val="baseline"/>
        <w:rPr>
          <w:rFonts w:ascii="Arial Narrow" w:hAnsi="Arial Narrow"/>
          <w:szCs w:val="24"/>
        </w:rPr>
      </w:pPr>
      <w:r w:rsidRPr="00B45F2F">
        <w:rPr>
          <w:rFonts w:ascii="Arial Narrow" w:hAnsi="Arial Narrow"/>
          <w:szCs w:val="24"/>
        </w:rPr>
        <w:t>la qualificati</w:t>
      </w:r>
      <w:r w:rsidR="00393196">
        <w:rPr>
          <w:rFonts w:ascii="Arial Narrow" w:hAnsi="Arial Narrow"/>
          <w:szCs w:val="24"/>
        </w:rPr>
        <w:t>on et l’expérience du personnel ;</w:t>
      </w:r>
    </w:p>
    <w:p w14:paraId="4A074CBF" w14:textId="304E0B99" w:rsidR="00B04C67" w:rsidRPr="00B45F2F" w:rsidRDefault="00B04C67" w:rsidP="00CA64CF">
      <w:pPr>
        <w:pStyle w:val="Paragraphedeliste"/>
        <w:widowControl w:val="0"/>
        <w:numPr>
          <w:ilvl w:val="0"/>
          <w:numId w:val="43"/>
        </w:numPr>
        <w:suppressAutoHyphens/>
        <w:autoSpaceDE w:val="0"/>
        <w:autoSpaceDN w:val="0"/>
        <w:spacing w:after="120"/>
        <w:textAlignment w:val="baseline"/>
        <w:rPr>
          <w:rFonts w:ascii="Arial Narrow" w:hAnsi="Arial Narrow"/>
          <w:szCs w:val="24"/>
        </w:rPr>
      </w:pPr>
      <w:r w:rsidRPr="00B45F2F">
        <w:rPr>
          <w:rFonts w:ascii="Arial Narrow" w:hAnsi="Arial Narrow"/>
          <w:szCs w:val="24"/>
        </w:rPr>
        <w:t>les moyens logistiques</w:t>
      </w:r>
      <w:r w:rsidR="00393196">
        <w:rPr>
          <w:rFonts w:ascii="Arial Narrow" w:hAnsi="Arial Narrow"/>
          <w:szCs w:val="24"/>
        </w:rPr>
        <w:t> ;</w:t>
      </w:r>
      <w:r w:rsidRPr="00B45F2F">
        <w:rPr>
          <w:rFonts w:ascii="Arial Narrow" w:hAnsi="Arial Narrow"/>
          <w:szCs w:val="24"/>
        </w:rPr>
        <w:t xml:space="preserve"> </w:t>
      </w:r>
    </w:p>
    <w:p w14:paraId="15182530" w14:textId="02B380F6" w:rsidR="00B04C67" w:rsidRPr="00B45F2F" w:rsidRDefault="00B04C67" w:rsidP="00CA64CF">
      <w:pPr>
        <w:pStyle w:val="Paragraphedeliste"/>
        <w:widowControl w:val="0"/>
        <w:numPr>
          <w:ilvl w:val="0"/>
          <w:numId w:val="43"/>
        </w:numPr>
        <w:suppressAutoHyphens/>
        <w:autoSpaceDE w:val="0"/>
        <w:autoSpaceDN w:val="0"/>
        <w:spacing w:after="120"/>
        <w:textAlignment w:val="baseline"/>
        <w:rPr>
          <w:rFonts w:ascii="Arial Narrow" w:hAnsi="Arial Narrow"/>
          <w:szCs w:val="24"/>
        </w:rPr>
      </w:pPr>
      <w:r w:rsidRPr="00B45F2F">
        <w:rPr>
          <w:rFonts w:ascii="Arial Narrow" w:hAnsi="Arial Narrow"/>
          <w:szCs w:val="24"/>
        </w:rPr>
        <w:t>la méthodologie</w:t>
      </w:r>
      <w:r w:rsidR="00393196">
        <w:rPr>
          <w:rFonts w:ascii="Arial Narrow" w:hAnsi="Arial Narrow"/>
          <w:szCs w:val="24"/>
        </w:rPr>
        <w:t> ;</w:t>
      </w:r>
      <w:r w:rsidRPr="00B45F2F">
        <w:rPr>
          <w:rFonts w:ascii="Arial Narrow" w:hAnsi="Arial Narrow"/>
          <w:szCs w:val="24"/>
        </w:rPr>
        <w:t xml:space="preserve"> </w:t>
      </w:r>
    </w:p>
    <w:p w14:paraId="05088B58" w14:textId="3B66FFFC" w:rsidR="00E47C8F" w:rsidRPr="00B45F2F" w:rsidRDefault="00E47C8F" w:rsidP="00CA64CF">
      <w:pPr>
        <w:pStyle w:val="Paragraphedeliste"/>
        <w:widowControl w:val="0"/>
        <w:numPr>
          <w:ilvl w:val="0"/>
          <w:numId w:val="43"/>
        </w:numPr>
        <w:suppressAutoHyphens/>
        <w:autoSpaceDE w:val="0"/>
        <w:autoSpaceDN w:val="0"/>
        <w:spacing w:after="120"/>
        <w:textAlignment w:val="baseline"/>
        <w:rPr>
          <w:rFonts w:ascii="Arial Narrow" w:hAnsi="Arial Narrow"/>
          <w:szCs w:val="24"/>
        </w:rPr>
      </w:pPr>
      <w:r w:rsidRPr="00B45F2F">
        <w:rPr>
          <w:rFonts w:ascii="Arial Narrow" w:hAnsi="Arial Narrow"/>
          <w:szCs w:val="24"/>
        </w:rPr>
        <w:t>le délai d’exécution</w:t>
      </w:r>
      <w:r w:rsidR="00393196">
        <w:rPr>
          <w:rFonts w:ascii="Arial Narrow" w:hAnsi="Arial Narrow"/>
          <w:szCs w:val="24"/>
        </w:rPr>
        <w:t>.</w:t>
      </w:r>
      <w:r w:rsidRPr="00B45F2F">
        <w:rPr>
          <w:rFonts w:ascii="Arial Narrow" w:hAnsi="Arial Narrow"/>
          <w:szCs w:val="24"/>
        </w:rPr>
        <w:t xml:space="preserve"> </w:t>
      </w:r>
    </w:p>
    <w:p w14:paraId="46543B42" w14:textId="77777777" w:rsidR="007F1E7B" w:rsidRPr="0001197B" w:rsidRDefault="007F1E7B" w:rsidP="00B04C67">
      <w:pPr>
        <w:pStyle w:val="Paragraphedeliste"/>
        <w:widowControl w:val="0"/>
        <w:suppressAutoHyphens/>
        <w:autoSpaceDE w:val="0"/>
        <w:autoSpaceDN w:val="0"/>
        <w:spacing w:after="120"/>
        <w:ind w:left="-142" w:firstLine="0"/>
        <w:textAlignment w:val="baseline"/>
        <w:rPr>
          <w:rFonts w:ascii="Arial Narrow" w:hAnsi="Arial Narrow"/>
          <w:sz w:val="12"/>
          <w:szCs w:val="24"/>
        </w:rPr>
      </w:pPr>
    </w:p>
    <w:p w14:paraId="71999571" w14:textId="1C47F7AC" w:rsidR="00EF6166" w:rsidRPr="00B45F2F" w:rsidRDefault="00EF6166" w:rsidP="00CA64CF">
      <w:pPr>
        <w:pStyle w:val="Paragraphedeliste"/>
        <w:numPr>
          <w:ilvl w:val="0"/>
          <w:numId w:val="85"/>
        </w:numPr>
        <w:ind w:left="284"/>
        <w:jc w:val="left"/>
        <w:rPr>
          <w:rFonts w:ascii="Arial Narrow" w:hAnsi="Arial Narrow"/>
          <w:b/>
          <w:szCs w:val="24"/>
        </w:rPr>
      </w:pPr>
      <w:r w:rsidRPr="00B45F2F">
        <w:rPr>
          <w:rFonts w:ascii="Arial Narrow" w:hAnsi="Arial Narrow"/>
          <w:b/>
          <w:szCs w:val="24"/>
        </w:rPr>
        <w:t xml:space="preserve">Délai </w:t>
      </w:r>
      <w:r w:rsidR="00653148" w:rsidRPr="00B45F2F">
        <w:rPr>
          <w:rFonts w:ascii="Arial Narrow" w:hAnsi="Arial Narrow"/>
          <w:b/>
          <w:szCs w:val="24"/>
        </w:rPr>
        <w:t xml:space="preserve">prévisionnel </w:t>
      </w:r>
      <w:r w:rsidRPr="00B45F2F">
        <w:rPr>
          <w:rFonts w:ascii="Arial Narrow" w:hAnsi="Arial Narrow"/>
          <w:b/>
          <w:szCs w:val="24"/>
        </w:rPr>
        <w:t>d’exécution</w:t>
      </w:r>
      <w:r w:rsidR="004C6409" w:rsidRPr="00B45F2F">
        <w:rPr>
          <w:rFonts w:ascii="Arial Narrow" w:hAnsi="Arial Narrow"/>
          <w:b/>
          <w:szCs w:val="24"/>
        </w:rPr>
        <w:t xml:space="preserve"> </w:t>
      </w:r>
    </w:p>
    <w:p w14:paraId="59AD51C3" w14:textId="006A7BD1" w:rsidR="00585860" w:rsidRPr="00B45F2F" w:rsidRDefault="00653148" w:rsidP="00A13F67">
      <w:pPr>
        <w:widowControl w:val="0"/>
        <w:autoSpaceDE w:val="0"/>
        <w:spacing w:after="120"/>
        <w:ind w:left="0" w:firstLine="0"/>
        <w:rPr>
          <w:rFonts w:ascii="Arial Narrow" w:hAnsi="Arial Narrow"/>
          <w:szCs w:val="24"/>
        </w:rPr>
      </w:pPr>
      <w:r w:rsidRPr="00B45F2F">
        <w:rPr>
          <w:rFonts w:ascii="Arial Narrow" w:hAnsi="Arial Narrow"/>
          <w:szCs w:val="24"/>
        </w:rPr>
        <w:t xml:space="preserve">Le délai maximum prévu par le Maître d’Ouvrage pour la réalisation des </w:t>
      </w:r>
      <w:r w:rsidR="00917EDB" w:rsidRPr="00B45F2F">
        <w:rPr>
          <w:rFonts w:ascii="Arial Narrow" w:hAnsi="Arial Narrow"/>
          <w:szCs w:val="24"/>
        </w:rPr>
        <w:t>prestations</w:t>
      </w:r>
      <w:r w:rsidRPr="00B45F2F">
        <w:rPr>
          <w:rFonts w:ascii="Arial Narrow" w:hAnsi="Arial Narrow"/>
          <w:szCs w:val="24"/>
        </w:rPr>
        <w:t xml:space="preserve"> objet de la </w:t>
      </w:r>
      <w:r w:rsidR="00887C2C" w:rsidRPr="00B45F2F">
        <w:rPr>
          <w:rFonts w:ascii="Arial Narrow" w:hAnsi="Arial Narrow"/>
          <w:szCs w:val="24"/>
        </w:rPr>
        <w:t>présente Demande</w:t>
      </w:r>
      <w:r w:rsidR="003B1691" w:rsidRPr="00B45F2F">
        <w:rPr>
          <w:rFonts w:ascii="Arial Narrow" w:hAnsi="Arial Narrow"/>
          <w:szCs w:val="24"/>
        </w:rPr>
        <w:t xml:space="preserve"> de Cotation</w:t>
      </w:r>
      <w:r w:rsidRPr="00B45F2F">
        <w:rPr>
          <w:rFonts w:ascii="Arial Narrow" w:hAnsi="Arial Narrow"/>
          <w:szCs w:val="24"/>
        </w:rPr>
        <w:t xml:space="preserve"> est de </w:t>
      </w:r>
      <w:r w:rsidR="00037389" w:rsidRPr="00B45F2F">
        <w:rPr>
          <w:rFonts w:ascii="Arial Narrow" w:hAnsi="Arial Narrow"/>
          <w:iCs/>
          <w:szCs w:val="24"/>
        </w:rPr>
        <w:t>60 jours calendaires au plus</w:t>
      </w:r>
      <w:r w:rsidRPr="00B45F2F">
        <w:rPr>
          <w:rFonts w:ascii="Arial Narrow" w:hAnsi="Arial Narrow"/>
          <w:iCs/>
          <w:szCs w:val="24"/>
        </w:rPr>
        <w:t xml:space="preserve"> </w:t>
      </w:r>
      <w:r w:rsidRPr="00B45F2F">
        <w:rPr>
          <w:rFonts w:ascii="Arial Narrow" w:hAnsi="Arial Narrow"/>
          <w:iCs/>
          <w:spacing w:val="5"/>
          <w:szCs w:val="24"/>
        </w:rPr>
        <w:t xml:space="preserve">et </w:t>
      </w:r>
      <w:r w:rsidRPr="00B45F2F">
        <w:rPr>
          <w:rFonts w:ascii="Arial Narrow" w:hAnsi="Arial Narrow"/>
          <w:iCs/>
          <w:color w:val="FF0000"/>
          <w:spacing w:val="5"/>
          <w:szCs w:val="24"/>
        </w:rPr>
        <w:t xml:space="preserve">le </w:t>
      </w:r>
      <w:r w:rsidR="0001197B">
        <w:rPr>
          <w:rFonts w:ascii="Arial Narrow" w:hAnsi="Arial Narrow"/>
          <w:iCs/>
          <w:color w:val="FF0000"/>
          <w:spacing w:val="5"/>
          <w:szCs w:val="24"/>
        </w:rPr>
        <w:t>lot est unique</w:t>
      </w:r>
      <w:r w:rsidRPr="00B45F2F">
        <w:rPr>
          <w:rFonts w:ascii="Arial Narrow" w:hAnsi="Arial Narrow"/>
          <w:color w:val="FF0000"/>
          <w:szCs w:val="24"/>
        </w:rPr>
        <w:t xml:space="preserve">. </w:t>
      </w:r>
      <w:r w:rsidRPr="00B45F2F">
        <w:rPr>
          <w:rFonts w:ascii="Arial Narrow" w:hAnsi="Arial Narrow"/>
          <w:szCs w:val="24"/>
        </w:rPr>
        <w:t>Ce délai court à compter de la date de notification de l’ordre de servic</w:t>
      </w:r>
      <w:r w:rsidR="00037389" w:rsidRPr="00B45F2F">
        <w:rPr>
          <w:rFonts w:ascii="Arial Narrow" w:hAnsi="Arial Narrow"/>
          <w:szCs w:val="24"/>
        </w:rPr>
        <w:t>e de commencer les prestations.</w:t>
      </w:r>
    </w:p>
    <w:p w14:paraId="31D7E2B2" w14:textId="21C4B586" w:rsidR="00585860" w:rsidRPr="00B45F2F" w:rsidRDefault="00585860" w:rsidP="00585860">
      <w:pPr>
        <w:widowControl w:val="0"/>
        <w:autoSpaceDE w:val="0"/>
        <w:spacing w:after="120"/>
        <w:ind w:left="0" w:firstLine="0"/>
        <w:rPr>
          <w:rFonts w:ascii="Arial Narrow" w:hAnsi="Arial Narrow"/>
          <w:b/>
          <w:bCs/>
          <w:szCs w:val="24"/>
        </w:rPr>
      </w:pPr>
      <w:r w:rsidRPr="00B45F2F">
        <w:rPr>
          <w:rFonts w:ascii="Arial Narrow" w:hAnsi="Arial Narrow"/>
          <w:b/>
          <w:bCs/>
          <w:szCs w:val="24"/>
        </w:rPr>
        <w:t>1</w:t>
      </w:r>
      <w:r w:rsidR="003A544F" w:rsidRPr="00B45F2F">
        <w:rPr>
          <w:rFonts w:ascii="Arial Narrow" w:hAnsi="Arial Narrow"/>
          <w:b/>
          <w:bCs/>
          <w:szCs w:val="24"/>
        </w:rPr>
        <w:t>5</w:t>
      </w:r>
      <w:r w:rsidRPr="00B45F2F">
        <w:rPr>
          <w:rFonts w:ascii="Arial Narrow" w:hAnsi="Arial Narrow"/>
          <w:b/>
          <w:bCs/>
          <w:szCs w:val="24"/>
        </w:rPr>
        <w:t>- Tranches/Allotissement</w:t>
      </w:r>
      <w:r w:rsidRPr="00B45F2F">
        <w:rPr>
          <w:rFonts w:ascii="Arial Narrow" w:hAnsi="Arial Narrow"/>
          <w:b/>
          <w:bCs/>
          <w:szCs w:val="24"/>
          <w:vertAlign w:val="superscript"/>
        </w:rPr>
        <w:t xml:space="preserve"> </w:t>
      </w:r>
    </w:p>
    <w:p w14:paraId="4220A333" w14:textId="3E7B1DCD" w:rsidR="00585860" w:rsidRPr="00B45F2F" w:rsidRDefault="00585860" w:rsidP="00585860">
      <w:pPr>
        <w:widowControl w:val="0"/>
        <w:autoSpaceDE w:val="0"/>
        <w:spacing w:after="120"/>
        <w:ind w:left="0" w:firstLine="0"/>
        <w:rPr>
          <w:rFonts w:ascii="Arial Narrow" w:hAnsi="Arial Narrow"/>
          <w:bCs/>
          <w:szCs w:val="24"/>
        </w:rPr>
      </w:pPr>
      <w:r w:rsidRPr="00B45F2F">
        <w:rPr>
          <w:rFonts w:ascii="Arial Narrow" w:hAnsi="Arial Narrow"/>
          <w:bCs/>
          <w:szCs w:val="24"/>
        </w:rPr>
        <w:t xml:space="preserve">Les </w:t>
      </w:r>
      <w:r w:rsidR="00F53515" w:rsidRPr="00B45F2F">
        <w:rPr>
          <w:rFonts w:ascii="Arial Narrow" w:hAnsi="Arial Narrow"/>
          <w:bCs/>
          <w:szCs w:val="24"/>
        </w:rPr>
        <w:t>travaux</w:t>
      </w:r>
      <w:r w:rsidRPr="00B45F2F">
        <w:rPr>
          <w:rFonts w:ascii="Arial Narrow" w:hAnsi="Arial Narrow"/>
          <w:bCs/>
          <w:szCs w:val="24"/>
        </w:rPr>
        <w:t xml:space="preserve"> sont </w:t>
      </w:r>
      <w:r w:rsidR="0001197B">
        <w:rPr>
          <w:rFonts w:ascii="Arial Narrow" w:hAnsi="Arial Narrow"/>
          <w:bCs/>
          <w:szCs w:val="24"/>
        </w:rPr>
        <w:t>en lot</w:t>
      </w:r>
      <w:r w:rsidRPr="00B45F2F">
        <w:rPr>
          <w:rFonts w:ascii="Arial Narrow" w:hAnsi="Arial Narrow"/>
          <w:bCs/>
          <w:szCs w:val="24"/>
        </w:rPr>
        <w:t xml:space="preserve"> </w:t>
      </w:r>
      <w:r w:rsidR="0001197B">
        <w:rPr>
          <w:rFonts w:ascii="Arial Narrow" w:hAnsi="Arial Narrow"/>
          <w:bCs/>
          <w:szCs w:val="24"/>
        </w:rPr>
        <w:t>unique.</w:t>
      </w:r>
      <w:r w:rsidRPr="00B45F2F">
        <w:rPr>
          <w:rFonts w:ascii="Arial Narrow" w:hAnsi="Arial Narrow"/>
          <w:bCs/>
          <w:szCs w:val="24"/>
        </w:rPr>
        <w:t xml:space="preserve"> </w:t>
      </w:r>
    </w:p>
    <w:p w14:paraId="2324A0AC" w14:textId="21E15F62" w:rsidR="00EF6166" w:rsidRPr="00B45F2F" w:rsidRDefault="00653148" w:rsidP="00CA64CF">
      <w:pPr>
        <w:pStyle w:val="Paragraphedeliste"/>
        <w:numPr>
          <w:ilvl w:val="0"/>
          <w:numId w:val="86"/>
        </w:numPr>
        <w:ind w:left="284"/>
        <w:jc w:val="left"/>
        <w:rPr>
          <w:rFonts w:ascii="Arial Narrow" w:hAnsi="Arial Narrow"/>
          <w:b/>
          <w:szCs w:val="24"/>
        </w:rPr>
      </w:pPr>
      <w:r w:rsidRPr="00B45F2F">
        <w:rPr>
          <w:rFonts w:ascii="Arial Narrow" w:hAnsi="Arial Narrow"/>
          <w:b/>
          <w:szCs w:val="24"/>
        </w:rPr>
        <w:t>Attribution</w:t>
      </w:r>
    </w:p>
    <w:p w14:paraId="09B62DDB" w14:textId="224E7B5B" w:rsidR="00D94AB9" w:rsidRPr="00A163C7" w:rsidRDefault="000A7FAF" w:rsidP="00A163C7">
      <w:pPr>
        <w:widowControl w:val="0"/>
        <w:autoSpaceDE w:val="0"/>
        <w:spacing w:after="120"/>
        <w:ind w:left="0" w:firstLine="0"/>
        <w:rPr>
          <w:rFonts w:ascii="Arial Narrow" w:hAnsi="Arial Narrow"/>
          <w:iCs/>
          <w:szCs w:val="24"/>
        </w:rPr>
      </w:pPr>
      <w:r w:rsidRPr="00B45F2F">
        <w:rPr>
          <w:rFonts w:ascii="Arial Narrow" w:hAnsi="Arial Narrow"/>
          <w:iCs/>
          <w:szCs w:val="24"/>
        </w:rPr>
        <w:t>Le</w:t>
      </w:r>
      <w:r w:rsidR="00653148" w:rsidRPr="00B45F2F">
        <w:rPr>
          <w:rFonts w:ascii="Arial Narrow" w:hAnsi="Arial Narrow"/>
          <w:iCs/>
          <w:szCs w:val="24"/>
        </w:rPr>
        <w:t xml:space="preserve"> Maître d’Ouvrage attribuera </w:t>
      </w:r>
      <w:r w:rsidR="0039798B" w:rsidRPr="00B45F2F">
        <w:rPr>
          <w:rFonts w:ascii="Arial Narrow" w:hAnsi="Arial Narrow"/>
          <w:iCs/>
          <w:szCs w:val="24"/>
        </w:rPr>
        <w:t xml:space="preserve">la lettre </w:t>
      </w:r>
      <w:r w:rsidR="00465A40" w:rsidRPr="00B45F2F">
        <w:rPr>
          <w:rFonts w:ascii="Arial Narrow" w:hAnsi="Arial Narrow"/>
          <w:iCs/>
          <w:szCs w:val="24"/>
        </w:rPr>
        <w:t>commande au</w:t>
      </w:r>
      <w:r w:rsidR="00653148" w:rsidRPr="00B45F2F">
        <w:rPr>
          <w:rFonts w:ascii="Arial Narrow" w:hAnsi="Arial Narrow"/>
          <w:iCs/>
          <w:szCs w:val="24"/>
        </w:rPr>
        <w:t xml:space="preserve"> soumissionnaire </w:t>
      </w:r>
      <w:r w:rsidR="00465A40" w:rsidRPr="00B45F2F">
        <w:rPr>
          <w:rFonts w:ascii="Arial Narrow" w:hAnsi="Arial Narrow"/>
          <w:iCs/>
          <w:szCs w:val="24"/>
        </w:rPr>
        <w:t xml:space="preserve">ayant présenté une offre remplissant les critères de qualification technique et financière requises et dont l’offre est évaluée la moins-disante </w:t>
      </w:r>
      <w:r w:rsidR="00653148" w:rsidRPr="00B45F2F">
        <w:rPr>
          <w:rFonts w:ascii="Arial Narrow" w:hAnsi="Arial Narrow"/>
          <w:iCs/>
          <w:szCs w:val="24"/>
        </w:rPr>
        <w:t xml:space="preserve">en incluant le cas </w:t>
      </w:r>
      <w:r w:rsidR="00A163C7">
        <w:rPr>
          <w:rFonts w:ascii="Arial Narrow" w:hAnsi="Arial Narrow"/>
          <w:iCs/>
          <w:szCs w:val="24"/>
        </w:rPr>
        <w:t xml:space="preserve">échéant les remises proposées. </w:t>
      </w:r>
    </w:p>
    <w:p w14:paraId="09632557" w14:textId="7B86848C" w:rsidR="00EF6166" w:rsidRDefault="00D94AB9" w:rsidP="00A163C7">
      <w:pPr>
        <w:pStyle w:val="Corpsdetexte2"/>
        <w:rPr>
          <w:rFonts w:ascii="Arial Narrow" w:hAnsi="Arial Narrow"/>
          <w:b w:val="0"/>
          <w:bCs w:val="0"/>
          <w:iCs/>
          <w:szCs w:val="24"/>
        </w:rPr>
      </w:pPr>
      <w:r w:rsidRPr="00B45F2F">
        <w:rPr>
          <w:rFonts w:ascii="Arial Narrow" w:hAnsi="Arial Narrow"/>
          <w:b w:val="0"/>
          <w:bCs w:val="0"/>
          <w:iCs/>
          <w:szCs w:val="24"/>
        </w:rPr>
        <w:t>Un candidat peut soumissi</w:t>
      </w:r>
      <w:r w:rsidR="002314E5" w:rsidRPr="00B45F2F">
        <w:rPr>
          <w:rFonts w:ascii="Arial Narrow" w:hAnsi="Arial Narrow"/>
          <w:b w:val="0"/>
          <w:bCs w:val="0"/>
          <w:iCs/>
          <w:szCs w:val="24"/>
        </w:rPr>
        <w:t>onner pour un ou plusieurs lots et en béné</w:t>
      </w:r>
      <w:r w:rsidR="00A163C7">
        <w:rPr>
          <w:rFonts w:ascii="Arial Narrow" w:hAnsi="Arial Narrow"/>
          <w:b w:val="0"/>
          <w:bCs w:val="0"/>
          <w:iCs/>
          <w:szCs w:val="24"/>
        </w:rPr>
        <w:t>ficier s’il était attributaire.</w:t>
      </w:r>
    </w:p>
    <w:p w14:paraId="7297E924" w14:textId="77777777" w:rsidR="00A163C7" w:rsidRPr="00A163C7" w:rsidRDefault="00A163C7" w:rsidP="00A163C7">
      <w:pPr>
        <w:pStyle w:val="Corpsdetexte2"/>
        <w:rPr>
          <w:rFonts w:ascii="Arial Narrow" w:hAnsi="Arial Narrow"/>
          <w:b w:val="0"/>
          <w:bCs w:val="0"/>
          <w:iCs/>
          <w:sz w:val="12"/>
          <w:szCs w:val="24"/>
        </w:rPr>
      </w:pPr>
    </w:p>
    <w:p w14:paraId="3B9C40F7" w14:textId="659865AA" w:rsidR="00EF6166" w:rsidRPr="00B45F2F" w:rsidRDefault="00431DAC" w:rsidP="00431DAC">
      <w:pPr>
        <w:ind w:left="0" w:firstLine="0"/>
        <w:jc w:val="left"/>
        <w:rPr>
          <w:rFonts w:ascii="Arial Narrow" w:hAnsi="Arial Narrow"/>
          <w:b/>
          <w:szCs w:val="24"/>
        </w:rPr>
      </w:pPr>
      <w:r w:rsidRPr="00B45F2F">
        <w:rPr>
          <w:rFonts w:ascii="Arial Narrow" w:hAnsi="Arial Narrow"/>
          <w:b/>
          <w:szCs w:val="24"/>
        </w:rPr>
        <w:t>1</w:t>
      </w:r>
      <w:r w:rsidR="003A544F" w:rsidRPr="00B45F2F">
        <w:rPr>
          <w:rFonts w:ascii="Arial Narrow" w:hAnsi="Arial Narrow"/>
          <w:b/>
          <w:szCs w:val="24"/>
        </w:rPr>
        <w:t>7</w:t>
      </w:r>
      <w:r w:rsidRPr="00B45F2F">
        <w:rPr>
          <w:rFonts w:ascii="Arial Narrow" w:hAnsi="Arial Narrow"/>
          <w:b/>
          <w:szCs w:val="24"/>
        </w:rPr>
        <w:t>-</w:t>
      </w:r>
      <w:r w:rsidR="00EF6166" w:rsidRPr="00B45F2F">
        <w:rPr>
          <w:rFonts w:ascii="Arial Narrow" w:hAnsi="Arial Narrow"/>
          <w:b/>
          <w:szCs w:val="24"/>
        </w:rPr>
        <w:t xml:space="preserve">Durée de validité des </w:t>
      </w:r>
      <w:r w:rsidR="009E3044" w:rsidRPr="00B45F2F">
        <w:rPr>
          <w:rFonts w:ascii="Arial Narrow" w:hAnsi="Arial Narrow"/>
          <w:b/>
          <w:szCs w:val="24"/>
        </w:rPr>
        <w:t>Cotations</w:t>
      </w:r>
      <w:r w:rsidR="009E3044" w:rsidRPr="00B45F2F">
        <w:rPr>
          <w:rFonts w:ascii="Arial Narrow" w:hAnsi="Arial Narrow"/>
          <w:b/>
          <w:strike/>
          <w:szCs w:val="24"/>
        </w:rPr>
        <w:t xml:space="preserve"> </w:t>
      </w:r>
    </w:p>
    <w:p w14:paraId="74750CB5" w14:textId="0CEED575" w:rsidR="00EF6166" w:rsidRPr="00B45F2F" w:rsidRDefault="009E3044" w:rsidP="00EF6166">
      <w:pPr>
        <w:ind w:left="0" w:firstLine="0"/>
        <w:rPr>
          <w:rFonts w:ascii="Arial Narrow" w:hAnsi="Arial Narrow"/>
          <w:szCs w:val="24"/>
        </w:rPr>
      </w:pPr>
      <w:r w:rsidRPr="00B45F2F">
        <w:rPr>
          <w:rFonts w:ascii="Arial Narrow" w:hAnsi="Arial Narrow"/>
          <w:szCs w:val="24"/>
        </w:rPr>
        <w:t>Les soumissionnaires</w:t>
      </w:r>
      <w:r w:rsidR="00EF6166" w:rsidRPr="00B45F2F">
        <w:rPr>
          <w:rFonts w:ascii="Arial Narrow" w:hAnsi="Arial Narrow"/>
          <w:szCs w:val="24"/>
        </w:rPr>
        <w:t xml:space="preserve"> restent engagés par leur</w:t>
      </w:r>
      <w:r w:rsidR="003F7EBC" w:rsidRPr="00B45F2F">
        <w:rPr>
          <w:rFonts w:ascii="Arial Narrow" w:hAnsi="Arial Narrow"/>
          <w:szCs w:val="24"/>
        </w:rPr>
        <w:t>s</w:t>
      </w:r>
      <w:r w:rsidR="00EF6166" w:rsidRPr="00B45F2F">
        <w:rPr>
          <w:rFonts w:ascii="Arial Narrow" w:hAnsi="Arial Narrow"/>
          <w:szCs w:val="24"/>
        </w:rPr>
        <w:t xml:space="preserve"> </w:t>
      </w:r>
      <w:r w:rsidR="005B3165" w:rsidRPr="00B45F2F">
        <w:rPr>
          <w:rFonts w:ascii="Arial Narrow" w:hAnsi="Arial Narrow"/>
          <w:b/>
          <w:szCs w:val="24"/>
        </w:rPr>
        <w:t>Cotations</w:t>
      </w:r>
      <w:r w:rsidR="005B3165" w:rsidRPr="00B45F2F">
        <w:rPr>
          <w:rFonts w:ascii="Arial Narrow" w:hAnsi="Arial Narrow"/>
          <w:b/>
          <w:strike/>
          <w:szCs w:val="24"/>
        </w:rPr>
        <w:t xml:space="preserve"> </w:t>
      </w:r>
      <w:r w:rsidR="00EF6166" w:rsidRPr="00B45F2F">
        <w:rPr>
          <w:rFonts w:ascii="Arial Narrow" w:hAnsi="Arial Narrow"/>
          <w:szCs w:val="24"/>
        </w:rPr>
        <w:t xml:space="preserve">pendant </w:t>
      </w:r>
      <w:r w:rsidR="00EF6166" w:rsidRPr="00B45F2F">
        <w:rPr>
          <w:rFonts w:ascii="Arial Narrow" w:hAnsi="Arial Narrow"/>
          <w:bCs/>
          <w:szCs w:val="24"/>
        </w:rPr>
        <w:t xml:space="preserve">la durée </w:t>
      </w:r>
      <w:r w:rsidR="002314E5" w:rsidRPr="00B45F2F">
        <w:rPr>
          <w:rFonts w:ascii="Arial Narrow" w:hAnsi="Arial Narrow"/>
          <w:bCs/>
          <w:szCs w:val="24"/>
        </w:rPr>
        <w:t>de</w:t>
      </w:r>
      <w:r w:rsidR="00EF6166" w:rsidRPr="00B45F2F">
        <w:rPr>
          <w:rFonts w:ascii="Arial Narrow" w:hAnsi="Arial Narrow"/>
          <w:bCs/>
          <w:szCs w:val="24"/>
        </w:rPr>
        <w:t xml:space="preserve"> 60 jours</w:t>
      </w:r>
      <w:r w:rsidR="00EF6166" w:rsidRPr="00B45F2F">
        <w:rPr>
          <w:rFonts w:ascii="Arial Narrow" w:hAnsi="Arial Narrow"/>
          <w:szCs w:val="24"/>
        </w:rPr>
        <w:t xml:space="preserve"> à partir de la date limite fixée pour la remise des </w:t>
      </w:r>
      <w:r w:rsidR="005B3165" w:rsidRPr="00B45F2F">
        <w:rPr>
          <w:rFonts w:ascii="Arial Narrow" w:hAnsi="Arial Narrow"/>
          <w:b/>
          <w:szCs w:val="24"/>
        </w:rPr>
        <w:t>Cotations</w:t>
      </w:r>
      <w:r w:rsidR="00C64DF0" w:rsidRPr="00B45F2F">
        <w:rPr>
          <w:rFonts w:ascii="Arial Narrow" w:hAnsi="Arial Narrow"/>
          <w:b/>
          <w:szCs w:val="24"/>
        </w:rPr>
        <w:t>.</w:t>
      </w:r>
      <w:r w:rsidRPr="00B45F2F">
        <w:rPr>
          <w:rFonts w:ascii="Arial Narrow" w:hAnsi="Arial Narrow"/>
          <w:szCs w:val="24"/>
        </w:rPr>
        <w:t xml:space="preserve"> </w:t>
      </w:r>
    </w:p>
    <w:p w14:paraId="497578CF" w14:textId="77777777" w:rsidR="00EF6166" w:rsidRPr="00A163C7" w:rsidRDefault="00EF6166" w:rsidP="00EF6166">
      <w:pPr>
        <w:ind w:left="0" w:firstLine="0"/>
        <w:rPr>
          <w:rFonts w:ascii="Arial Narrow" w:hAnsi="Arial Narrow"/>
          <w:sz w:val="14"/>
          <w:szCs w:val="24"/>
        </w:rPr>
      </w:pPr>
    </w:p>
    <w:p w14:paraId="3AA87D2F" w14:textId="4C0D0292" w:rsidR="009E3044" w:rsidRPr="00B45F2F" w:rsidRDefault="00431DAC" w:rsidP="00431DAC">
      <w:pPr>
        <w:ind w:left="0" w:firstLine="0"/>
        <w:jc w:val="left"/>
        <w:rPr>
          <w:rFonts w:ascii="Arial Narrow" w:hAnsi="Arial Narrow"/>
          <w:b/>
          <w:szCs w:val="24"/>
        </w:rPr>
      </w:pPr>
      <w:r w:rsidRPr="00B45F2F">
        <w:rPr>
          <w:rFonts w:ascii="Arial Narrow" w:hAnsi="Arial Narrow"/>
          <w:b/>
          <w:szCs w:val="24"/>
        </w:rPr>
        <w:t>1</w:t>
      </w:r>
      <w:r w:rsidR="003A544F" w:rsidRPr="00B45F2F">
        <w:rPr>
          <w:rFonts w:ascii="Arial Narrow" w:hAnsi="Arial Narrow"/>
          <w:b/>
          <w:szCs w:val="24"/>
        </w:rPr>
        <w:t>8</w:t>
      </w:r>
      <w:r w:rsidRPr="00B45F2F">
        <w:rPr>
          <w:rFonts w:ascii="Arial Narrow" w:hAnsi="Arial Narrow"/>
          <w:b/>
          <w:szCs w:val="24"/>
        </w:rPr>
        <w:t>-</w:t>
      </w:r>
      <w:r w:rsidR="009E3044" w:rsidRPr="00B45F2F">
        <w:rPr>
          <w:rFonts w:ascii="Arial Narrow" w:hAnsi="Arial Narrow"/>
          <w:b/>
          <w:szCs w:val="24"/>
        </w:rPr>
        <w:t>Renseignements complémentaires</w:t>
      </w:r>
    </w:p>
    <w:p w14:paraId="6CD741B3" w14:textId="7810335B" w:rsidR="008B52A3" w:rsidRPr="00B45F2F" w:rsidRDefault="005B3165" w:rsidP="008B52A3">
      <w:pPr>
        <w:widowControl w:val="0"/>
        <w:autoSpaceDE w:val="0"/>
        <w:spacing w:before="11"/>
        <w:ind w:left="0" w:right="94" w:firstLine="0"/>
        <w:rPr>
          <w:rFonts w:ascii="Arial Narrow" w:hAnsi="Arial Narrow"/>
          <w:iCs/>
          <w:szCs w:val="24"/>
        </w:rPr>
      </w:pPr>
      <w:r w:rsidRPr="00B45F2F">
        <w:rPr>
          <w:rFonts w:ascii="Arial Narrow" w:hAnsi="Arial Narrow"/>
          <w:szCs w:val="24"/>
        </w:rPr>
        <w:t>Les</w:t>
      </w:r>
      <w:r w:rsidRPr="00B45F2F">
        <w:rPr>
          <w:rFonts w:ascii="Arial Narrow" w:hAnsi="Arial Narrow"/>
          <w:spacing w:val="20"/>
          <w:szCs w:val="24"/>
        </w:rPr>
        <w:t xml:space="preserve"> </w:t>
      </w:r>
      <w:r w:rsidRPr="00B45F2F">
        <w:rPr>
          <w:rFonts w:ascii="Arial Narrow" w:hAnsi="Arial Narrow"/>
          <w:szCs w:val="24"/>
        </w:rPr>
        <w:t>renseignements</w:t>
      </w:r>
      <w:r w:rsidRPr="00B45F2F">
        <w:rPr>
          <w:rFonts w:ascii="Arial Narrow" w:hAnsi="Arial Narrow"/>
          <w:spacing w:val="20"/>
          <w:szCs w:val="24"/>
        </w:rPr>
        <w:t xml:space="preserve"> </w:t>
      </w:r>
      <w:r w:rsidRPr="00B45F2F">
        <w:rPr>
          <w:rFonts w:ascii="Arial Narrow" w:hAnsi="Arial Narrow"/>
          <w:szCs w:val="24"/>
        </w:rPr>
        <w:t>complémentaires</w:t>
      </w:r>
      <w:r w:rsidRPr="00B45F2F">
        <w:rPr>
          <w:rFonts w:ascii="Arial Narrow" w:hAnsi="Arial Narrow"/>
          <w:spacing w:val="20"/>
          <w:szCs w:val="24"/>
        </w:rPr>
        <w:t xml:space="preserve"> </w:t>
      </w:r>
      <w:r w:rsidRPr="00B45F2F">
        <w:rPr>
          <w:rFonts w:ascii="Arial Narrow" w:hAnsi="Arial Narrow"/>
          <w:szCs w:val="24"/>
        </w:rPr>
        <w:t>peuvent</w:t>
      </w:r>
      <w:r w:rsidRPr="00B45F2F">
        <w:rPr>
          <w:rFonts w:ascii="Arial Narrow" w:hAnsi="Arial Narrow"/>
          <w:spacing w:val="20"/>
          <w:szCs w:val="24"/>
        </w:rPr>
        <w:t xml:space="preserve"> </w:t>
      </w:r>
      <w:r w:rsidRPr="00B45F2F">
        <w:rPr>
          <w:rFonts w:ascii="Arial Narrow" w:hAnsi="Arial Narrow"/>
          <w:szCs w:val="24"/>
        </w:rPr>
        <w:t xml:space="preserve">être </w:t>
      </w:r>
      <w:r w:rsidR="006A4929" w:rsidRPr="00B45F2F">
        <w:rPr>
          <w:rFonts w:ascii="Arial Narrow" w:hAnsi="Arial Narrow"/>
          <w:szCs w:val="24"/>
        </w:rPr>
        <w:t xml:space="preserve">obtenus </w:t>
      </w:r>
      <w:r w:rsidR="006A4929" w:rsidRPr="00B45F2F">
        <w:rPr>
          <w:rFonts w:ascii="Arial Narrow" w:hAnsi="Arial Narrow"/>
          <w:spacing w:val="-14"/>
          <w:szCs w:val="24"/>
        </w:rPr>
        <w:t>aux</w:t>
      </w:r>
      <w:r w:rsidR="006A4929" w:rsidRPr="00B45F2F">
        <w:rPr>
          <w:rFonts w:ascii="Arial Narrow" w:hAnsi="Arial Narrow"/>
          <w:szCs w:val="24"/>
        </w:rPr>
        <w:t xml:space="preserve"> </w:t>
      </w:r>
      <w:r w:rsidR="006A4929" w:rsidRPr="00B45F2F">
        <w:rPr>
          <w:rFonts w:ascii="Arial Narrow" w:hAnsi="Arial Narrow"/>
          <w:spacing w:val="-14"/>
          <w:szCs w:val="24"/>
        </w:rPr>
        <w:t>heures</w:t>
      </w:r>
      <w:r w:rsidRPr="00B45F2F">
        <w:rPr>
          <w:rFonts w:ascii="Arial Narrow" w:hAnsi="Arial Narrow"/>
          <w:szCs w:val="24"/>
        </w:rPr>
        <w:t xml:space="preserve"> </w:t>
      </w:r>
      <w:r w:rsidR="006A4929" w:rsidRPr="00B45F2F">
        <w:rPr>
          <w:rFonts w:ascii="Arial Narrow" w:hAnsi="Arial Narrow"/>
          <w:szCs w:val="24"/>
        </w:rPr>
        <w:t xml:space="preserve">ouvrables </w:t>
      </w:r>
      <w:r w:rsidR="002314E5" w:rsidRPr="00B45F2F">
        <w:rPr>
          <w:rFonts w:ascii="Arial Narrow" w:hAnsi="Arial Narrow"/>
          <w:spacing w:val="-14"/>
          <w:szCs w:val="24"/>
        </w:rPr>
        <w:t>au S</w:t>
      </w:r>
      <w:r w:rsidRPr="00B45F2F">
        <w:rPr>
          <w:rFonts w:ascii="Arial Narrow" w:hAnsi="Arial Narrow"/>
          <w:iCs/>
          <w:szCs w:val="24"/>
        </w:rPr>
        <w:t>ervice</w:t>
      </w:r>
      <w:r w:rsidR="002314E5" w:rsidRPr="00B45F2F">
        <w:rPr>
          <w:rFonts w:ascii="Arial Narrow" w:hAnsi="Arial Narrow"/>
          <w:iCs/>
          <w:szCs w:val="24"/>
        </w:rPr>
        <w:t xml:space="preserve"> des Marchés Publics</w:t>
      </w:r>
      <w:r w:rsidRPr="00B45F2F">
        <w:rPr>
          <w:rFonts w:ascii="Arial Narrow" w:hAnsi="Arial Narrow"/>
          <w:iCs/>
          <w:szCs w:val="24"/>
        </w:rPr>
        <w:t xml:space="preserve">, </w:t>
      </w:r>
      <w:r w:rsidR="002314E5" w:rsidRPr="00B45F2F">
        <w:rPr>
          <w:rFonts w:ascii="Arial Narrow" w:hAnsi="Arial Narrow"/>
          <w:iCs/>
          <w:szCs w:val="24"/>
        </w:rPr>
        <w:t xml:space="preserve">porte </w:t>
      </w:r>
      <w:r w:rsidR="00EC531E" w:rsidRPr="00B45F2F">
        <w:rPr>
          <w:rFonts w:ascii="Arial Narrow" w:hAnsi="Arial Narrow"/>
          <w:iCs/>
          <w:szCs w:val="24"/>
        </w:rPr>
        <w:t>numéro</w:t>
      </w:r>
      <w:r w:rsidR="002314E5" w:rsidRPr="00B45F2F">
        <w:rPr>
          <w:rFonts w:ascii="Arial Narrow" w:hAnsi="Arial Narrow"/>
          <w:iCs/>
          <w:szCs w:val="24"/>
        </w:rPr>
        <w:t xml:space="preserve"> 216</w:t>
      </w:r>
      <w:r w:rsidRPr="00B45F2F">
        <w:rPr>
          <w:rFonts w:ascii="Arial Narrow" w:hAnsi="Arial Narrow"/>
          <w:iCs/>
          <w:szCs w:val="24"/>
        </w:rPr>
        <w:t>,</w:t>
      </w:r>
      <w:r w:rsidRPr="00B45F2F">
        <w:rPr>
          <w:rFonts w:ascii="Arial Narrow" w:hAnsi="Arial Narrow"/>
          <w:iCs/>
          <w:spacing w:val="5"/>
          <w:szCs w:val="24"/>
        </w:rPr>
        <w:t xml:space="preserve"> </w:t>
      </w:r>
      <w:r w:rsidRPr="00B45F2F">
        <w:rPr>
          <w:rFonts w:ascii="Arial Narrow" w:hAnsi="Arial Narrow"/>
          <w:iCs/>
          <w:szCs w:val="24"/>
        </w:rPr>
        <w:t>téléphone</w:t>
      </w:r>
      <w:r w:rsidR="002314E5" w:rsidRPr="00B45F2F">
        <w:rPr>
          <w:rFonts w:ascii="Arial Narrow" w:hAnsi="Arial Narrow"/>
          <w:iCs/>
          <w:szCs w:val="24"/>
        </w:rPr>
        <w:t> : 697481 479</w:t>
      </w:r>
      <w:r w:rsidRPr="00B45F2F">
        <w:rPr>
          <w:rFonts w:ascii="Arial Narrow" w:hAnsi="Arial Narrow"/>
          <w:iCs/>
          <w:szCs w:val="24"/>
        </w:rPr>
        <w:t>,</w:t>
      </w:r>
      <w:r w:rsidRPr="00B45F2F">
        <w:rPr>
          <w:rFonts w:ascii="Arial Narrow" w:hAnsi="Arial Narrow"/>
          <w:iCs/>
          <w:spacing w:val="5"/>
          <w:szCs w:val="24"/>
        </w:rPr>
        <w:t xml:space="preserve"> </w:t>
      </w:r>
      <w:r w:rsidRPr="00B45F2F">
        <w:rPr>
          <w:rFonts w:ascii="Arial Narrow" w:hAnsi="Arial Narrow"/>
          <w:szCs w:val="24"/>
        </w:rPr>
        <w:t>ou</w:t>
      </w:r>
      <w:r w:rsidR="009D38F6" w:rsidRPr="00B45F2F">
        <w:rPr>
          <w:rFonts w:ascii="Arial Narrow" w:hAnsi="Arial Narrow"/>
          <w:szCs w:val="24"/>
        </w:rPr>
        <w:t xml:space="preserve"> </w:t>
      </w:r>
      <w:r w:rsidR="002314E5" w:rsidRPr="00B45F2F">
        <w:rPr>
          <w:rFonts w:ascii="Arial Narrow" w:hAnsi="Arial Narrow"/>
          <w:szCs w:val="24"/>
        </w:rPr>
        <w:t>auprès du Chef de Service départemental de Patrimoine de l’Etat de l’Océan</w:t>
      </w:r>
      <w:r w:rsidR="00EF4A01" w:rsidRPr="00B45F2F">
        <w:rPr>
          <w:rFonts w:ascii="Arial Narrow" w:hAnsi="Arial Narrow"/>
          <w:szCs w:val="24"/>
        </w:rPr>
        <w:t>.</w:t>
      </w:r>
    </w:p>
    <w:p w14:paraId="190050C3" w14:textId="77777777" w:rsidR="000441CF" w:rsidRPr="0001197B" w:rsidRDefault="000441CF" w:rsidP="008B52A3">
      <w:pPr>
        <w:widowControl w:val="0"/>
        <w:autoSpaceDE w:val="0"/>
        <w:spacing w:before="11"/>
        <w:ind w:left="0" w:right="94" w:firstLine="0"/>
        <w:rPr>
          <w:rStyle w:val="Lienhypertexte"/>
          <w:rFonts w:ascii="Arial Narrow" w:hAnsi="Arial Narrow"/>
          <w:color w:val="auto"/>
          <w:sz w:val="12"/>
          <w:szCs w:val="24"/>
        </w:rPr>
      </w:pPr>
    </w:p>
    <w:p w14:paraId="3C270F7F" w14:textId="6DD944BE" w:rsidR="005B3165" w:rsidRPr="00B45F2F" w:rsidRDefault="00431DAC" w:rsidP="00431DAC">
      <w:pPr>
        <w:widowControl w:val="0"/>
        <w:autoSpaceDE w:val="0"/>
        <w:spacing w:before="11"/>
        <w:ind w:left="0" w:right="94" w:firstLine="0"/>
        <w:rPr>
          <w:rFonts w:ascii="Arial Narrow" w:hAnsi="Arial Narrow"/>
          <w:szCs w:val="24"/>
          <w:u w:val="single"/>
        </w:rPr>
      </w:pPr>
      <w:r w:rsidRPr="00B45F2F">
        <w:rPr>
          <w:rFonts w:ascii="Arial Narrow" w:hAnsi="Arial Narrow"/>
          <w:b/>
          <w:szCs w:val="24"/>
        </w:rPr>
        <w:t>1</w:t>
      </w:r>
      <w:r w:rsidR="003A544F" w:rsidRPr="00B45F2F">
        <w:rPr>
          <w:rFonts w:ascii="Arial Narrow" w:hAnsi="Arial Narrow"/>
          <w:b/>
          <w:szCs w:val="24"/>
        </w:rPr>
        <w:t>9</w:t>
      </w:r>
      <w:r w:rsidRPr="00B45F2F">
        <w:rPr>
          <w:rFonts w:ascii="Arial Narrow" w:hAnsi="Arial Narrow"/>
          <w:b/>
          <w:szCs w:val="24"/>
        </w:rPr>
        <w:t>-</w:t>
      </w:r>
      <w:r w:rsidR="005B3165" w:rsidRPr="00B45F2F">
        <w:rPr>
          <w:rFonts w:ascii="Arial Narrow" w:hAnsi="Arial Narrow"/>
          <w:b/>
          <w:szCs w:val="24"/>
        </w:rPr>
        <w:t>Lutte contre la corruption et les mauvaises pratiques</w:t>
      </w:r>
    </w:p>
    <w:p w14:paraId="418A5FFE" w14:textId="6415F798" w:rsidR="005B3165" w:rsidRPr="00B45F2F" w:rsidRDefault="005B3165" w:rsidP="00364A86">
      <w:pPr>
        <w:widowControl w:val="0"/>
        <w:autoSpaceDE w:val="0"/>
        <w:adjustRightInd w:val="0"/>
        <w:spacing w:before="11" w:line="249" w:lineRule="auto"/>
        <w:ind w:left="0" w:right="95" w:firstLine="0"/>
        <w:rPr>
          <w:rFonts w:ascii="Arial Narrow" w:hAnsi="Arial Narrow"/>
          <w:szCs w:val="24"/>
        </w:rPr>
      </w:pPr>
      <w:r w:rsidRPr="00B45F2F">
        <w:rPr>
          <w:rFonts w:ascii="Arial Narrow" w:hAnsi="Arial Narrow"/>
          <w:szCs w:val="24"/>
        </w:rPr>
        <w:t xml:space="preserve">Pour toute </w:t>
      </w:r>
      <w:r w:rsidR="00444B0B" w:rsidRPr="00B45F2F">
        <w:rPr>
          <w:rFonts w:ascii="Arial Narrow" w:hAnsi="Arial Narrow"/>
          <w:szCs w:val="24"/>
        </w:rPr>
        <w:t xml:space="preserve">dénonciation pour des pratiques, faits ou actes, </w:t>
      </w:r>
      <w:r w:rsidRPr="00B45F2F">
        <w:rPr>
          <w:rFonts w:ascii="Arial Narrow" w:hAnsi="Arial Narrow"/>
          <w:szCs w:val="24"/>
        </w:rPr>
        <w:t>tentative de corruption ou faits de mauvaises pratiques, bien vouloir appeler</w:t>
      </w:r>
      <w:r w:rsidR="00444B0B" w:rsidRPr="00B45F2F">
        <w:rPr>
          <w:rFonts w:ascii="Arial Narrow" w:hAnsi="Arial Narrow"/>
          <w:szCs w:val="24"/>
        </w:rPr>
        <w:t xml:space="preserve"> la CONAC au numéro 1517, l’Autorité </w:t>
      </w:r>
      <w:r w:rsidR="004A51D2" w:rsidRPr="00B45F2F">
        <w:rPr>
          <w:rFonts w:ascii="Arial Narrow" w:hAnsi="Arial Narrow"/>
          <w:szCs w:val="24"/>
        </w:rPr>
        <w:t xml:space="preserve">chargé </w:t>
      </w:r>
      <w:r w:rsidR="00444B0B" w:rsidRPr="00B45F2F">
        <w:rPr>
          <w:rFonts w:ascii="Arial Narrow" w:hAnsi="Arial Narrow"/>
          <w:szCs w:val="24"/>
        </w:rPr>
        <w:t>des Marchés Publics</w:t>
      </w:r>
      <w:r w:rsidR="004A51D2" w:rsidRPr="00B45F2F">
        <w:rPr>
          <w:rFonts w:ascii="Arial Narrow" w:hAnsi="Arial Narrow"/>
          <w:szCs w:val="24"/>
        </w:rPr>
        <w:t xml:space="preserve"> (MINMAP) </w:t>
      </w:r>
      <w:r w:rsidRPr="00B45F2F">
        <w:rPr>
          <w:rFonts w:ascii="Arial Narrow" w:hAnsi="Arial Narrow"/>
          <w:szCs w:val="24"/>
        </w:rPr>
        <w:t>SMS</w:t>
      </w:r>
      <w:r w:rsidR="004A51D2" w:rsidRPr="00B45F2F">
        <w:rPr>
          <w:rFonts w:ascii="Arial Narrow" w:hAnsi="Arial Narrow"/>
          <w:szCs w:val="24"/>
        </w:rPr>
        <w:t xml:space="preserve"> ou appel</w:t>
      </w:r>
      <w:r w:rsidRPr="00B45F2F">
        <w:rPr>
          <w:rFonts w:ascii="Arial Narrow" w:hAnsi="Arial Narrow"/>
          <w:szCs w:val="24"/>
        </w:rPr>
        <w:t xml:space="preserve"> aux numéros suivants : (+237) 673 20 57 25 et 699 37 07 48</w:t>
      </w:r>
      <w:r w:rsidR="002314E5" w:rsidRPr="00B45F2F">
        <w:rPr>
          <w:rFonts w:ascii="Arial Narrow" w:hAnsi="Arial Narrow"/>
          <w:szCs w:val="24"/>
        </w:rPr>
        <w:t xml:space="preserve"> </w:t>
      </w:r>
      <w:r w:rsidR="00EF4A01" w:rsidRPr="00B45F2F">
        <w:rPr>
          <w:rFonts w:ascii="Arial Narrow" w:hAnsi="Arial Narrow"/>
          <w:szCs w:val="24"/>
        </w:rPr>
        <w:t>et de l’ARMP</w:t>
      </w:r>
      <w:r w:rsidR="002314E5" w:rsidRPr="00B45F2F">
        <w:rPr>
          <w:rFonts w:ascii="Arial Narrow" w:hAnsi="Arial Narrow"/>
          <w:szCs w:val="24"/>
        </w:rPr>
        <w:t>.</w:t>
      </w:r>
    </w:p>
    <w:p w14:paraId="39C86054" w14:textId="77777777" w:rsidR="002314E5" w:rsidRPr="0001197B" w:rsidRDefault="002314E5" w:rsidP="00364A86">
      <w:pPr>
        <w:widowControl w:val="0"/>
        <w:autoSpaceDE w:val="0"/>
        <w:adjustRightInd w:val="0"/>
        <w:spacing w:before="11" w:line="249" w:lineRule="auto"/>
        <w:ind w:left="0" w:right="95" w:firstLine="0"/>
        <w:rPr>
          <w:rFonts w:ascii="Arial Narrow" w:hAnsi="Arial Narrow"/>
          <w:sz w:val="20"/>
          <w:szCs w:val="24"/>
        </w:rPr>
      </w:pPr>
    </w:p>
    <w:p w14:paraId="7491597A" w14:textId="10309300" w:rsidR="00EF6166" w:rsidRPr="00B45F2F" w:rsidRDefault="002314E5" w:rsidP="002314E5">
      <w:pPr>
        <w:ind w:left="5954" w:firstLine="0"/>
        <w:rPr>
          <w:rFonts w:ascii="Arial Narrow" w:hAnsi="Arial Narrow"/>
          <w:b/>
          <w:szCs w:val="24"/>
        </w:rPr>
      </w:pPr>
      <w:r w:rsidRPr="00B45F2F">
        <w:rPr>
          <w:rFonts w:ascii="Arial Narrow" w:hAnsi="Arial Narrow"/>
          <w:b/>
          <w:szCs w:val="24"/>
        </w:rPr>
        <w:t>Kribi, le ………………………</w:t>
      </w:r>
    </w:p>
    <w:p w14:paraId="0722A518" w14:textId="4ADBD400" w:rsidR="00EF6166" w:rsidRPr="00B45F2F" w:rsidRDefault="002314E5" w:rsidP="00EF6166">
      <w:pPr>
        <w:ind w:left="5954"/>
        <w:rPr>
          <w:rFonts w:ascii="Arial Narrow" w:hAnsi="Arial Narrow"/>
          <w:b/>
          <w:szCs w:val="24"/>
        </w:rPr>
      </w:pPr>
      <w:r w:rsidRPr="00B45F2F">
        <w:rPr>
          <w:rFonts w:ascii="Arial Narrow" w:hAnsi="Arial Narrow"/>
          <w:b/>
          <w:szCs w:val="24"/>
        </w:rPr>
        <w:tab/>
      </w:r>
      <w:r w:rsidRPr="00B45F2F">
        <w:rPr>
          <w:rFonts w:ascii="Arial Narrow" w:hAnsi="Arial Narrow"/>
          <w:b/>
          <w:szCs w:val="24"/>
        </w:rPr>
        <w:tab/>
        <w:t xml:space="preserve">    LE MAIRE</w:t>
      </w:r>
    </w:p>
    <w:p w14:paraId="5724424A" w14:textId="34B8FAF6" w:rsidR="00EF6166" w:rsidRPr="00B45F2F" w:rsidRDefault="002314E5" w:rsidP="002314E5">
      <w:pPr>
        <w:ind w:left="5954" w:firstLine="0"/>
        <w:rPr>
          <w:rFonts w:ascii="Arial Narrow" w:hAnsi="Arial Narrow"/>
          <w:b/>
          <w:bCs/>
          <w:szCs w:val="24"/>
        </w:rPr>
      </w:pPr>
      <w:r w:rsidRPr="00B45F2F">
        <w:rPr>
          <w:rFonts w:ascii="Arial Narrow" w:hAnsi="Arial Narrow"/>
          <w:b/>
          <w:bCs/>
          <w:szCs w:val="24"/>
        </w:rPr>
        <w:t xml:space="preserve"> </w:t>
      </w:r>
      <w:r w:rsidR="0001197B">
        <w:rPr>
          <w:rFonts w:ascii="Arial Narrow" w:hAnsi="Arial Narrow"/>
          <w:b/>
          <w:bCs/>
          <w:szCs w:val="24"/>
        </w:rPr>
        <w:t xml:space="preserve">  </w:t>
      </w:r>
      <w:r w:rsidR="00EF6166" w:rsidRPr="00B45F2F">
        <w:rPr>
          <w:rFonts w:ascii="Arial Narrow" w:hAnsi="Arial Narrow"/>
          <w:b/>
          <w:bCs/>
          <w:szCs w:val="24"/>
        </w:rPr>
        <w:t>(Maître d’Ouvrage)</w:t>
      </w:r>
    </w:p>
    <w:p w14:paraId="250FF00B" w14:textId="281FE9B2" w:rsidR="00EF6166" w:rsidRPr="0001197B" w:rsidRDefault="00826722" w:rsidP="00EF6166">
      <w:pPr>
        <w:rPr>
          <w:rFonts w:ascii="Arial Narrow" w:hAnsi="Arial Narrow"/>
          <w:sz w:val="2"/>
          <w:szCs w:val="24"/>
        </w:rPr>
      </w:pPr>
      <w:r w:rsidRPr="00B45F2F">
        <w:rPr>
          <w:rFonts w:ascii="Arial Narrow" w:hAnsi="Arial Narrow"/>
          <w:szCs w:val="24"/>
        </w:rPr>
        <w:t xml:space="preserve"> </w:t>
      </w:r>
    </w:p>
    <w:p w14:paraId="6F78A3B2" w14:textId="457AE4EE" w:rsidR="00EF6166" w:rsidRPr="0001197B" w:rsidRDefault="00964BD0" w:rsidP="00EF6166">
      <w:pPr>
        <w:rPr>
          <w:rFonts w:ascii="Arial Narrow" w:hAnsi="Arial Narrow"/>
          <w:b/>
          <w:bCs/>
          <w:sz w:val="18"/>
          <w:szCs w:val="18"/>
          <w:u w:val="single"/>
        </w:rPr>
      </w:pPr>
      <w:r w:rsidRPr="0001197B">
        <w:rPr>
          <w:rFonts w:ascii="Arial Narrow" w:hAnsi="Arial Narrow"/>
          <w:b/>
          <w:bCs/>
          <w:sz w:val="18"/>
          <w:szCs w:val="18"/>
          <w:u w:val="single"/>
        </w:rPr>
        <w:t xml:space="preserve">Copies </w:t>
      </w:r>
    </w:p>
    <w:p w14:paraId="022CCB5E" w14:textId="5EED62D7" w:rsidR="009E3044" w:rsidRPr="0001197B" w:rsidRDefault="002314E5" w:rsidP="00466F7C">
      <w:pPr>
        <w:numPr>
          <w:ilvl w:val="0"/>
          <w:numId w:val="7"/>
        </w:numPr>
        <w:rPr>
          <w:rFonts w:ascii="Arial Narrow" w:hAnsi="Arial Narrow"/>
          <w:sz w:val="18"/>
          <w:szCs w:val="18"/>
        </w:rPr>
      </w:pPr>
      <w:r w:rsidRPr="0001197B">
        <w:rPr>
          <w:rFonts w:ascii="Arial Narrow" w:hAnsi="Arial Narrow"/>
          <w:b/>
          <w:sz w:val="18"/>
          <w:szCs w:val="18"/>
        </w:rPr>
        <w:t>Préfet/Océan</w:t>
      </w:r>
    </w:p>
    <w:p w14:paraId="53F5AD98" w14:textId="41538BCA" w:rsidR="002314E5" w:rsidRPr="0001197B" w:rsidRDefault="002314E5" w:rsidP="00466F7C">
      <w:pPr>
        <w:numPr>
          <w:ilvl w:val="0"/>
          <w:numId w:val="7"/>
        </w:numPr>
        <w:rPr>
          <w:rFonts w:ascii="Arial Narrow" w:hAnsi="Arial Narrow"/>
          <w:sz w:val="18"/>
          <w:szCs w:val="18"/>
        </w:rPr>
      </w:pPr>
      <w:r w:rsidRPr="0001197B">
        <w:rPr>
          <w:rFonts w:ascii="Arial Narrow" w:hAnsi="Arial Narrow"/>
          <w:b/>
          <w:sz w:val="18"/>
          <w:szCs w:val="18"/>
        </w:rPr>
        <w:t>DDMINMAP/O</w:t>
      </w:r>
    </w:p>
    <w:p w14:paraId="0B82979D" w14:textId="1278F822" w:rsidR="00EF6166" w:rsidRPr="0001197B" w:rsidRDefault="00B45F2F" w:rsidP="00466F7C">
      <w:pPr>
        <w:numPr>
          <w:ilvl w:val="0"/>
          <w:numId w:val="7"/>
        </w:numPr>
        <w:rPr>
          <w:rFonts w:ascii="Arial Narrow" w:hAnsi="Arial Narrow"/>
          <w:b/>
          <w:sz w:val="18"/>
          <w:szCs w:val="18"/>
        </w:rPr>
      </w:pPr>
      <w:r w:rsidRPr="0001197B">
        <w:rPr>
          <w:rFonts w:ascii="Arial Narrow" w:hAnsi="Arial Narrow"/>
          <w:b/>
          <w:sz w:val="18"/>
          <w:szCs w:val="18"/>
        </w:rPr>
        <w:t>AR/</w:t>
      </w:r>
      <w:r w:rsidR="00EF6166" w:rsidRPr="0001197B">
        <w:rPr>
          <w:rFonts w:ascii="Arial Narrow" w:hAnsi="Arial Narrow"/>
          <w:b/>
          <w:sz w:val="18"/>
          <w:szCs w:val="18"/>
        </w:rPr>
        <w:t>ARMP</w:t>
      </w:r>
      <w:r w:rsidRPr="0001197B">
        <w:rPr>
          <w:rFonts w:ascii="Arial Narrow" w:hAnsi="Arial Narrow"/>
          <w:b/>
          <w:sz w:val="18"/>
          <w:szCs w:val="18"/>
        </w:rPr>
        <w:t>/SUD/EBWA</w:t>
      </w:r>
      <w:r w:rsidR="00EF6166" w:rsidRPr="0001197B">
        <w:rPr>
          <w:rFonts w:ascii="Arial Narrow" w:hAnsi="Arial Narrow"/>
          <w:b/>
          <w:sz w:val="18"/>
          <w:szCs w:val="18"/>
        </w:rPr>
        <w:t xml:space="preserve"> </w:t>
      </w:r>
    </w:p>
    <w:p w14:paraId="7492C39F" w14:textId="15A9B2CA" w:rsidR="00EF6166" w:rsidRPr="0001197B" w:rsidRDefault="00EF6166" w:rsidP="00466F7C">
      <w:pPr>
        <w:numPr>
          <w:ilvl w:val="0"/>
          <w:numId w:val="7"/>
        </w:numPr>
        <w:rPr>
          <w:rFonts w:ascii="Arial Narrow" w:hAnsi="Arial Narrow"/>
          <w:b/>
          <w:sz w:val="18"/>
          <w:szCs w:val="18"/>
        </w:rPr>
      </w:pPr>
      <w:r w:rsidRPr="0001197B">
        <w:rPr>
          <w:rFonts w:ascii="Arial Narrow" w:hAnsi="Arial Narrow"/>
          <w:b/>
          <w:sz w:val="18"/>
          <w:szCs w:val="18"/>
        </w:rPr>
        <w:t>Président C</w:t>
      </w:r>
      <w:r w:rsidR="00B45F2F" w:rsidRPr="0001197B">
        <w:rPr>
          <w:rFonts w:ascii="Arial Narrow" w:hAnsi="Arial Narrow"/>
          <w:b/>
          <w:sz w:val="18"/>
          <w:szCs w:val="18"/>
        </w:rPr>
        <w:t>IPM/CAK1</w:t>
      </w:r>
      <w:r w:rsidR="00B45F2F" w:rsidRPr="0001197B">
        <w:rPr>
          <w:rFonts w:ascii="Arial Narrow" w:hAnsi="Arial Narrow"/>
          <w:b/>
          <w:sz w:val="18"/>
          <w:szCs w:val="18"/>
          <w:vertAlign w:val="superscript"/>
        </w:rPr>
        <w:t>er</w:t>
      </w:r>
      <w:r w:rsidR="00B45F2F" w:rsidRPr="0001197B">
        <w:rPr>
          <w:rFonts w:ascii="Arial Narrow" w:hAnsi="Arial Narrow"/>
          <w:b/>
          <w:sz w:val="18"/>
          <w:szCs w:val="18"/>
        </w:rPr>
        <w:t xml:space="preserve"> </w:t>
      </w:r>
    </w:p>
    <w:p w14:paraId="4D2F0657" w14:textId="419E5865" w:rsidR="00EF6166" w:rsidRPr="0001197B" w:rsidRDefault="00B45F2F" w:rsidP="00466F7C">
      <w:pPr>
        <w:numPr>
          <w:ilvl w:val="0"/>
          <w:numId w:val="7"/>
        </w:numPr>
        <w:rPr>
          <w:rFonts w:ascii="Arial Narrow" w:hAnsi="Arial Narrow"/>
          <w:b/>
          <w:sz w:val="18"/>
          <w:szCs w:val="18"/>
        </w:rPr>
      </w:pPr>
      <w:r w:rsidRPr="0001197B">
        <w:rPr>
          <w:rFonts w:ascii="Arial Narrow" w:hAnsi="Arial Narrow"/>
          <w:b/>
          <w:sz w:val="18"/>
          <w:szCs w:val="18"/>
        </w:rPr>
        <w:t>Affichage/C</w:t>
      </w:r>
      <w:r w:rsidR="002142AB" w:rsidRPr="0001197B">
        <w:rPr>
          <w:rFonts w:ascii="Arial Narrow" w:hAnsi="Arial Narrow"/>
          <w:b/>
          <w:sz w:val="18"/>
          <w:szCs w:val="18"/>
        </w:rPr>
        <w:t xml:space="preserve">hrono </w:t>
      </w:r>
      <w:r w:rsidR="00EF6166" w:rsidRPr="0001197B">
        <w:rPr>
          <w:rFonts w:ascii="Arial Narrow" w:hAnsi="Arial Narrow"/>
          <w:b/>
          <w:sz w:val="18"/>
          <w:szCs w:val="18"/>
        </w:rPr>
        <w:t>(pour information/publication)</w:t>
      </w:r>
    </w:p>
    <w:p w14:paraId="17856919" w14:textId="77777777" w:rsidR="00EF6166" w:rsidRPr="00D404C7" w:rsidRDefault="00EF6166" w:rsidP="0001197B">
      <w:pPr>
        <w:pStyle w:val="TitreTR"/>
        <w:tabs>
          <w:tab w:val="clear" w:pos="9000"/>
          <w:tab w:val="clear" w:pos="9360"/>
        </w:tabs>
        <w:suppressAutoHyphens w:val="0"/>
        <w:ind w:left="0" w:firstLine="0"/>
        <w:rPr>
          <w:szCs w:val="24"/>
          <w:u w:val="single"/>
        </w:rPr>
      </w:pPr>
      <w:r w:rsidRPr="00D404C7">
        <w:rPr>
          <w:szCs w:val="24"/>
          <w:u w:val="single"/>
        </w:rPr>
        <w:br w:type="page"/>
      </w:r>
    </w:p>
    <w:p w14:paraId="4AE04DDA" w14:textId="77777777" w:rsidR="00214A28" w:rsidRPr="00D404C7" w:rsidRDefault="00986D45" w:rsidP="00986D45">
      <w:pPr>
        <w:suppressAutoHyphens/>
        <w:autoSpaceDN w:val="0"/>
        <w:ind w:left="0" w:firstLine="0"/>
        <w:jc w:val="center"/>
        <w:textAlignment w:val="baseline"/>
        <w:rPr>
          <w:i/>
          <w:szCs w:val="24"/>
          <w:lang w:val="en-GB"/>
        </w:rPr>
      </w:pPr>
      <w:r w:rsidRPr="00D404C7">
        <w:rPr>
          <w:b/>
          <w:bCs/>
          <w:szCs w:val="24"/>
          <w:lang w:val="en-GB"/>
        </w:rPr>
        <w:lastRenderedPageBreak/>
        <w:t>Request for Quotation Notice</w:t>
      </w:r>
      <w:r w:rsidRPr="00D404C7">
        <w:rPr>
          <w:i/>
          <w:szCs w:val="24"/>
          <w:lang w:val="en-GB"/>
        </w:rPr>
        <w:t xml:space="preserve"> </w:t>
      </w:r>
    </w:p>
    <w:p w14:paraId="3253357E" w14:textId="05A2D03E" w:rsidR="00A163C7" w:rsidRDefault="00986D45" w:rsidP="008476F2">
      <w:pPr>
        <w:suppressAutoHyphens/>
        <w:autoSpaceDN w:val="0"/>
        <w:ind w:left="0" w:firstLine="0"/>
        <w:jc w:val="center"/>
        <w:textAlignment w:val="baseline"/>
        <w:rPr>
          <w:i/>
          <w:szCs w:val="24"/>
          <w:lang w:val="en-GB"/>
        </w:rPr>
      </w:pPr>
      <w:r w:rsidRPr="00D404C7">
        <w:rPr>
          <w:b/>
          <w:szCs w:val="24"/>
          <w:lang w:val="en-GB"/>
        </w:rPr>
        <w:t>No.</w:t>
      </w:r>
      <w:r w:rsidRPr="00D404C7">
        <w:rPr>
          <w:szCs w:val="24"/>
          <w:lang w:val="en-GB"/>
        </w:rPr>
        <w:t>…</w:t>
      </w:r>
      <w:r w:rsidR="0001197B">
        <w:rPr>
          <w:szCs w:val="24"/>
          <w:lang w:val="en-GB"/>
        </w:rPr>
        <w:t>001</w:t>
      </w:r>
      <w:r w:rsidRPr="00D404C7">
        <w:rPr>
          <w:szCs w:val="24"/>
          <w:lang w:val="en-GB"/>
        </w:rPr>
        <w:t>...</w:t>
      </w:r>
      <w:r w:rsidRPr="00D404C7">
        <w:rPr>
          <w:b/>
          <w:szCs w:val="24"/>
          <w:lang w:val="en-GB"/>
        </w:rPr>
        <w:t>/RQ/</w:t>
      </w:r>
      <w:r w:rsidR="00A163C7">
        <w:rPr>
          <w:i/>
          <w:szCs w:val="24"/>
          <w:lang w:val="en-GB"/>
        </w:rPr>
        <w:t>CAK1</w:t>
      </w:r>
      <w:r w:rsidR="00A163C7" w:rsidRPr="00A163C7">
        <w:rPr>
          <w:i/>
          <w:szCs w:val="24"/>
          <w:vertAlign w:val="superscript"/>
          <w:lang w:val="en-GB"/>
        </w:rPr>
        <w:t>er</w:t>
      </w:r>
      <w:r w:rsidR="00A163C7">
        <w:rPr>
          <w:i/>
          <w:szCs w:val="24"/>
          <w:lang w:val="en-GB"/>
        </w:rPr>
        <w:t>/SG/SMP/CIPM/</w:t>
      </w:r>
      <w:r w:rsidRPr="00D404C7">
        <w:rPr>
          <w:b/>
          <w:szCs w:val="24"/>
          <w:lang w:val="en-GB"/>
        </w:rPr>
        <w:t>TB</w:t>
      </w:r>
      <w:r w:rsidR="0001197B">
        <w:rPr>
          <w:b/>
          <w:szCs w:val="24"/>
          <w:lang w:val="en-GB"/>
        </w:rPr>
        <w:t>/2026</w:t>
      </w:r>
      <w:r w:rsidR="00A163C7">
        <w:rPr>
          <w:b/>
          <w:szCs w:val="24"/>
          <w:lang w:val="en-GB"/>
        </w:rPr>
        <w:t xml:space="preserve"> </w:t>
      </w:r>
      <w:r w:rsidRPr="00D404C7">
        <w:rPr>
          <w:b/>
          <w:szCs w:val="24"/>
          <w:lang w:val="en-GB"/>
        </w:rPr>
        <w:t xml:space="preserve">of </w:t>
      </w:r>
      <w:r w:rsidR="00A163C7">
        <w:rPr>
          <w:i/>
          <w:szCs w:val="24"/>
          <w:lang w:val="en-GB"/>
        </w:rPr>
        <w:t>…</w:t>
      </w:r>
      <w:r w:rsidR="0001197B">
        <w:rPr>
          <w:i/>
          <w:szCs w:val="24"/>
          <w:lang w:val="en-GB"/>
        </w:rPr>
        <w:t>…………………..</w:t>
      </w:r>
      <w:r w:rsidR="00A163C7">
        <w:rPr>
          <w:i/>
          <w:szCs w:val="24"/>
          <w:lang w:val="en-GB"/>
        </w:rPr>
        <w:t>..</w:t>
      </w:r>
    </w:p>
    <w:p w14:paraId="330F25C0" w14:textId="77777777" w:rsidR="00EC5925" w:rsidRDefault="00986D45" w:rsidP="00244E12">
      <w:pPr>
        <w:suppressAutoHyphens/>
        <w:autoSpaceDN w:val="0"/>
        <w:ind w:left="0" w:firstLine="0"/>
        <w:jc w:val="center"/>
        <w:textAlignment w:val="baseline"/>
        <w:rPr>
          <w:rFonts w:ascii="Arial Narrow" w:hAnsi="Arial Narrow"/>
          <w:i/>
          <w:szCs w:val="24"/>
          <w:lang w:val="en-GB"/>
        </w:rPr>
      </w:pPr>
      <w:r w:rsidRPr="00D404C7">
        <w:rPr>
          <w:i/>
          <w:szCs w:val="24"/>
          <w:lang w:val="en-GB"/>
        </w:rPr>
        <w:t xml:space="preserve"> </w:t>
      </w:r>
      <w:r w:rsidR="003745F7">
        <w:rPr>
          <w:rFonts w:ascii="Arial Narrow" w:hAnsi="Arial Narrow"/>
          <w:b/>
          <w:szCs w:val="24"/>
          <w:lang w:val="en-GB"/>
        </w:rPr>
        <w:t xml:space="preserve">FOR </w:t>
      </w:r>
      <w:r w:rsidR="00A163C7" w:rsidRPr="003745F7">
        <w:rPr>
          <w:rFonts w:ascii="Arial Narrow" w:hAnsi="Arial Narrow"/>
          <w:i/>
          <w:szCs w:val="24"/>
          <w:lang w:val="en-GB"/>
        </w:rPr>
        <w:t xml:space="preserve">THE </w:t>
      </w:r>
      <w:r w:rsidR="00EC5925">
        <w:rPr>
          <w:rFonts w:ascii="Arial Narrow" w:hAnsi="Arial Narrow"/>
          <w:i/>
          <w:szCs w:val="24"/>
          <w:lang w:val="en-GB"/>
        </w:rPr>
        <w:t>COMMUNITY HUT EQUIPMENT</w:t>
      </w:r>
      <w:r w:rsidR="003745F7" w:rsidRPr="003745F7">
        <w:rPr>
          <w:rFonts w:ascii="Arial Narrow" w:hAnsi="Arial Narrow"/>
          <w:i/>
          <w:szCs w:val="24"/>
          <w:lang w:val="en-GB"/>
        </w:rPr>
        <w:t>, IN THE KRIBI 1</w:t>
      </w:r>
      <w:r w:rsidR="003745F7" w:rsidRPr="003745F7">
        <w:rPr>
          <w:rFonts w:ascii="Arial Narrow" w:hAnsi="Arial Narrow"/>
          <w:i/>
          <w:szCs w:val="24"/>
          <w:vertAlign w:val="superscript"/>
          <w:lang w:val="en-GB"/>
        </w:rPr>
        <w:t>st</w:t>
      </w:r>
      <w:r w:rsidR="003745F7" w:rsidRPr="003745F7">
        <w:rPr>
          <w:rFonts w:ascii="Arial Narrow" w:hAnsi="Arial Narrow"/>
          <w:i/>
          <w:szCs w:val="24"/>
          <w:lang w:val="en-GB"/>
        </w:rPr>
        <w:t xml:space="preserve"> SUBDIVISIONAL COUNCIL, </w:t>
      </w:r>
    </w:p>
    <w:p w14:paraId="5CB556FE" w14:textId="6727FB28" w:rsidR="00986D45" w:rsidRPr="00244E12" w:rsidRDefault="003745F7" w:rsidP="00244E12">
      <w:pPr>
        <w:suppressAutoHyphens/>
        <w:autoSpaceDN w:val="0"/>
        <w:ind w:left="0" w:firstLine="0"/>
        <w:jc w:val="center"/>
        <w:textAlignment w:val="baseline"/>
        <w:rPr>
          <w:rFonts w:ascii="Arial Narrow" w:hAnsi="Arial Narrow"/>
          <w:i/>
          <w:szCs w:val="24"/>
          <w:lang w:val="en-GB"/>
        </w:rPr>
      </w:pPr>
      <w:r w:rsidRPr="003745F7">
        <w:rPr>
          <w:rFonts w:ascii="Arial Narrow" w:hAnsi="Arial Narrow"/>
          <w:i/>
          <w:szCs w:val="24"/>
          <w:lang w:val="en-GB"/>
        </w:rPr>
        <w:t>OCEAN DIVISION, SOUTH</w:t>
      </w:r>
      <w:r>
        <w:rPr>
          <w:i/>
          <w:szCs w:val="24"/>
          <w:lang w:val="en-GB"/>
        </w:rPr>
        <w:t xml:space="preserve"> REGION</w:t>
      </w:r>
      <w:r w:rsidR="002D4153">
        <w:rPr>
          <w:i/>
          <w:szCs w:val="24"/>
          <w:lang w:val="en-GB"/>
        </w:rPr>
        <w:t>.</w:t>
      </w:r>
    </w:p>
    <w:p w14:paraId="33D73813" w14:textId="77777777" w:rsidR="00986D45" w:rsidRPr="00D404C7" w:rsidRDefault="00986D45" w:rsidP="00986D45">
      <w:pPr>
        <w:suppressAutoHyphens/>
        <w:autoSpaceDN w:val="0"/>
        <w:ind w:left="0" w:firstLine="0"/>
        <w:jc w:val="left"/>
        <w:textAlignment w:val="baseline"/>
        <w:rPr>
          <w:sz w:val="8"/>
          <w:szCs w:val="8"/>
          <w:lang w:val="en-GB"/>
        </w:rPr>
      </w:pPr>
    </w:p>
    <w:p w14:paraId="628EF6A9" w14:textId="77777777" w:rsidR="00986D45" w:rsidRPr="00D404C7" w:rsidRDefault="00986D45" w:rsidP="002970A1">
      <w:pPr>
        <w:suppressAutoHyphens/>
        <w:autoSpaceDN w:val="0"/>
        <w:ind w:left="0" w:firstLine="0"/>
        <w:textAlignment w:val="baseline"/>
        <w:rPr>
          <w:sz w:val="10"/>
          <w:szCs w:val="10"/>
          <w:lang w:val="en-GB"/>
        </w:rPr>
      </w:pPr>
    </w:p>
    <w:p w14:paraId="21998F5B" w14:textId="77777777" w:rsidR="00986D45" w:rsidRPr="00D404C7" w:rsidRDefault="00986D45" w:rsidP="00CA64CF">
      <w:pPr>
        <w:numPr>
          <w:ilvl w:val="0"/>
          <w:numId w:val="81"/>
        </w:numPr>
        <w:suppressAutoHyphens/>
        <w:autoSpaceDN w:val="0"/>
        <w:ind w:left="284"/>
        <w:textAlignment w:val="baseline"/>
        <w:rPr>
          <w:b/>
          <w:szCs w:val="24"/>
          <w:lang w:val="en-GB"/>
        </w:rPr>
      </w:pPr>
      <w:r w:rsidRPr="00D404C7">
        <w:rPr>
          <w:b/>
          <w:szCs w:val="24"/>
          <w:lang w:val="en-GB"/>
        </w:rPr>
        <w:t>Subject of the Request for Quotation</w:t>
      </w:r>
    </w:p>
    <w:p w14:paraId="1B1D675C" w14:textId="696853C2" w:rsidR="00986D45" w:rsidRPr="00D404C7" w:rsidRDefault="00986D45" w:rsidP="002970A1">
      <w:pPr>
        <w:suppressAutoHyphens/>
        <w:autoSpaceDN w:val="0"/>
        <w:ind w:left="0" w:firstLine="0"/>
        <w:textAlignment w:val="baseline"/>
        <w:rPr>
          <w:i/>
          <w:szCs w:val="24"/>
          <w:lang w:val="en-GB"/>
        </w:rPr>
      </w:pPr>
      <w:r w:rsidRPr="00D404C7">
        <w:rPr>
          <w:szCs w:val="24"/>
          <w:lang w:val="en-GB"/>
        </w:rPr>
        <w:t xml:space="preserve">Within the framework of </w:t>
      </w:r>
      <w:r w:rsidR="002D4153">
        <w:rPr>
          <w:i/>
          <w:szCs w:val="24"/>
          <w:lang w:val="en-GB"/>
        </w:rPr>
        <w:t>Public Investment Budget</w:t>
      </w:r>
      <w:r w:rsidR="002D4153">
        <w:rPr>
          <w:szCs w:val="24"/>
          <w:lang w:val="en-GB"/>
        </w:rPr>
        <w:t xml:space="preserve">, the </w:t>
      </w:r>
      <w:r w:rsidRPr="00D404C7">
        <w:rPr>
          <w:i/>
          <w:szCs w:val="24"/>
          <w:lang w:val="en-GB"/>
        </w:rPr>
        <w:t xml:space="preserve">Project Owner </w:t>
      </w:r>
      <w:r w:rsidRPr="00D404C7">
        <w:rPr>
          <w:szCs w:val="24"/>
          <w:lang w:val="en-GB"/>
        </w:rPr>
        <w:t xml:space="preserve">launches a consultation for </w:t>
      </w:r>
      <w:r w:rsidR="002D4153">
        <w:rPr>
          <w:i/>
          <w:szCs w:val="24"/>
          <w:lang w:val="en-GB"/>
        </w:rPr>
        <w:t xml:space="preserve">the </w:t>
      </w:r>
      <w:r w:rsidR="00EC5925">
        <w:rPr>
          <w:rFonts w:ascii="Arial Narrow" w:hAnsi="Arial Narrow"/>
          <w:i/>
          <w:szCs w:val="24"/>
          <w:lang w:val="en-GB"/>
        </w:rPr>
        <w:t>community hut equipment</w:t>
      </w:r>
      <w:r w:rsidR="00EC5925" w:rsidRPr="003745F7">
        <w:rPr>
          <w:rFonts w:ascii="Arial Narrow" w:hAnsi="Arial Narrow"/>
          <w:i/>
          <w:szCs w:val="24"/>
          <w:lang w:val="en-GB"/>
        </w:rPr>
        <w:t xml:space="preserve"> </w:t>
      </w:r>
      <w:r w:rsidR="00244E12" w:rsidRPr="003745F7">
        <w:rPr>
          <w:rFonts w:ascii="Arial Narrow" w:hAnsi="Arial Narrow"/>
          <w:i/>
          <w:szCs w:val="24"/>
          <w:lang w:val="en-GB"/>
        </w:rPr>
        <w:t>in the K</w:t>
      </w:r>
      <w:r w:rsidR="00803499" w:rsidRPr="003745F7">
        <w:rPr>
          <w:rFonts w:ascii="Arial Narrow" w:hAnsi="Arial Narrow"/>
          <w:i/>
          <w:szCs w:val="24"/>
          <w:lang w:val="en-GB"/>
        </w:rPr>
        <w:t>ribi</w:t>
      </w:r>
      <w:r w:rsidR="00244E12" w:rsidRPr="003745F7">
        <w:rPr>
          <w:rFonts w:ascii="Arial Narrow" w:hAnsi="Arial Narrow"/>
          <w:i/>
          <w:szCs w:val="24"/>
          <w:lang w:val="en-GB"/>
        </w:rPr>
        <w:t xml:space="preserve"> 1</w:t>
      </w:r>
      <w:r w:rsidR="00244E12" w:rsidRPr="003745F7">
        <w:rPr>
          <w:rFonts w:ascii="Arial Narrow" w:hAnsi="Arial Narrow"/>
          <w:i/>
          <w:szCs w:val="24"/>
          <w:vertAlign w:val="superscript"/>
          <w:lang w:val="en-GB"/>
        </w:rPr>
        <w:t>st</w:t>
      </w:r>
      <w:r w:rsidR="00244E12">
        <w:rPr>
          <w:i/>
          <w:szCs w:val="24"/>
          <w:lang w:val="en-GB"/>
        </w:rPr>
        <w:t xml:space="preserve">, </w:t>
      </w:r>
      <w:r w:rsidR="00267143">
        <w:rPr>
          <w:i/>
          <w:szCs w:val="24"/>
          <w:lang w:val="en-GB"/>
        </w:rPr>
        <w:t>Subdivisional Council, Ocean Division, South Region.</w:t>
      </w:r>
    </w:p>
    <w:p w14:paraId="5212EAF8" w14:textId="77777777" w:rsidR="00986D45" w:rsidRPr="00D404C7" w:rsidRDefault="00986D45" w:rsidP="002970A1">
      <w:pPr>
        <w:suppressAutoHyphens/>
        <w:autoSpaceDN w:val="0"/>
        <w:ind w:left="0" w:firstLine="0"/>
        <w:textAlignment w:val="baseline"/>
        <w:rPr>
          <w:sz w:val="10"/>
          <w:szCs w:val="10"/>
          <w:lang w:val="en-GB"/>
        </w:rPr>
      </w:pPr>
    </w:p>
    <w:p w14:paraId="3ACD0EED" w14:textId="77777777" w:rsidR="00986D45" w:rsidRPr="00D404C7" w:rsidRDefault="00986D45" w:rsidP="00CA64CF">
      <w:pPr>
        <w:numPr>
          <w:ilvl w:val="0"/>
          <w:numId w:val="81"/>
        </w:numPr>
        <w:suppressAutoHyphens/>
        <w:autoSpaceDN w:val="0"/>
        <w:ind w:left="0" w:firstLine="0"/>
        <w:textAlignment w:val="baseline"/>
        <w:rPr>
          <w:b/>
          <w:szCs w:val="24"/>
        </w:rPr>
      </w:pPr>
      <w:r w:rsidRPr="00D404C7">
        <w:rPr>
          <w:b/>
          <w:szCs w:val="24"/>
        </w:rPr>
        <w:t xml:space="preserve">Nature of services </w:t>
      </w:r>
    </w:p>
    <w:p w14:paraId="67C263FA" w14:textId="6615CD27" w:rsidR="00986D45" w:rsidRDefault="00986D45" w:rsidP="002970A1">
      <w:pPr>
        <w:suppressAutoHyphens/>
        <w:autoSpaceDN w:val="0"/>
        <w:ind w:left="0" w:firstLine="0"/>
        <w:textAlignment w:val="baseline"/>
        <w:rPr>
          <w:szCs w:val="24"/>
          <w:lang w:val="en-GB"/>
        </w:rPr>
      </w:pPr>
      <w:r w:rsidRPr="00D404C7">
        <w:rPr>
          <w:szCs w:val="24"/>
          <w:lang w:val="en-GB"/>
        </w:rPr>
        <w:t xml:space="preserve">The services include notably: </w:t>
      </w:r>
    </w:p>
    <w:p w14:paraId="08B8A3D1" w14:textId="77777777" w:rsidR="00803499" w:rsidRDefault="00803499" w:rsidP="002970A1">
      <w:pPr>
        <w:suppressAutoHyphens/>
        <w:autoSpaceDN w:val="0"/>
        <w:ind w:left="0" w:firstLine="0"/>
        <w:textAlignment w:val="baseline"/>
        <w:rPr>
          <w:i/>
          <w:szCs w:val="24"/>
          <w:lang w:val="en-GB"/>
        </w:rPr>
      </w:pPr>
    </w:p>
    <w:tbl>
      <w:tblPr>
        <w:tblStyle w:val="Grilledutableau11"/>
        <w:tblW w:w="8789" w:type="dxa"/>
        <w:tblInd w:w="-5" w:type="dxa"/>
        <w:tblLayout w:type="fixed"/>
        <w:tblLook w:val="04A0" w:firstRow="1" w:lastRow="0" w:firstColumn="1" w:lastColumn="0" w:noHBand="0" w:noVBand="1"/>
      </w:tblPr>
      <w:tblGrid>
        <w:gridCol w:w="3402"/>
        <w:gridCol w:w="5387"/>
      </w:tblGrid>
      <w:tr w:rsidR="000A3094" w:rsidRPr="00B0639E" w14:paraId="0FD7E77F" w14:textId="77777777" w:rsidTr="00452D55">
        <w:trPr>
          <w:trHeight w:val="48"/>
        </w:trPr>
        <w:tc>
          <w:tcPr>
            <w:tcW w:w="3402" w:type="dxa"/>
            <w:tcBorders>
              <w:bottom w:val="single" w:sz="4" w:space="0" w:color="auto"/>
            </w:tcBorders>
          </w:tcPr>
          <w:p w14:paraId="1C009D8D" w14:textId="77777777" w:rsidR="000A3094" w:rsidRPr="00B0639E" w:rsidRDefault="000A3094" w:rsidP="004C3E83">
            <w:pPr>
              <w:spacing w:line="360" w:lineRule="auto"/>
              <w:ind w:left="0" w:firstLine="0"/>
              <w:jc w:val="center"/>
              <w:rPr>
                <w:rFonts w:ascii="Arial Narrow" w:hAnsi="Arial Narrow"/>
                <w:b/>
                <w:szCs w:val="24"/>
              </w:rPr>
            </w:pPr>
            <w:r w:rsidRPr="00B0639E">
              <w:rPr>
                <w:rFonts w:ascii="Arial Narrow" w:hAnsi="Arial Narrow"/>
                <w:b/>
                <w:szCs w:val="24"/>
              </w:rPr>
              <w:t>Désignation</w:t>
            </w:r>
          </w:p>
        </w:tc>
        <w:tc>
          <w:tcPr>
            <w:tcW w:w="5387" w:type="dxa"/>
          </w:tcPr>
          <w:p w14:paraId="5EA8E14B" w14:textId="77777777" w:rsidR="000A3094" w:rsidRPr="00B0639E" w:rsidRDefault="000A3094" w:rsidP="004C3E83">
            <w:pPr>
              <w:spacing w:line="360" w:lineRule="auto"/>
              <w:ind w:left="0" w:firstLine="0"/>
              <w:jc w:val="center"/>
              <w:rPr>
                <w:rFonts w:ascii="Arial Narrow" w:hAnsi="Arial Narrow"/>
                <w:b/>
                <w:szCs w:val="24"/>
              </w:rPr>
            </w:pPr>
            <w:r w:rsidRPr="00B0639E">
              <w:rPr>
                <w:rFonts w:ascii="Arial Narrow" w:hAnsi="Arial Narrow"/>
                <w:b/>
                <w:szCs w:val="24"/>
              </w:rPr>
              <w:t>Détails</w:t>
            </w:r>
          </w:p>
        </w:tc>
      </w:tr>
      <w:tr w:rsidR="000A3094" w:rsidRPr="00B0639E" w14:paraId="1B49BC44" w14:textId="77777777" w:rsidTr="00452D55">
        <w:trPr>
          <w:trHeight w:val="1894"/>
        </w:trPr>
        <w:tc>
          <w:tcPr>
            <w:tcW w:w="3402" w:type="dxa"/>
            <w:tcBorders>
              <w:top w:val="single" w:sz="4" w:space="0" w:color="auto"/>
              <w:right w:val="single" w:sz="4" w:space="0" w:color="auto"/>
            </w:tcBorders>
            <w:vAlign w:val="center"/>
          </w:tcPr>
          <w:p w14:paraId="68D8A02B" w14:textId="77777777" w:rsidR="000A3094" w:rsidRPr="00B0639E" w:rsidRDefault="000A3094" w:rsidP="004C3E83">
            <w:pPr>
              <w:ind w:left="0" w:firstLine="0"/>
              <w:jc w:val="center"/>
              <w:rPr>
                <w:rFonts w:ascii="Arial Narrow" w:hAnsi="Arial Narrow"/>
                <w:b/>
                <w:szCs w:val="24"/>
              </w:rPr>
            </w:pPr>
          </w:p>
          <w:p w14:paraId="598571D4" w14:textId="7E67BD39" w:rsidR="000A3094" w:rsidRPr="00B0639E" w:rsidRDefault="000A3094" w:rsidP="00712F49">
            <w:pPr>
              <w:ind w:left="0" w:firstLine="0"/>
              <w:jc w:val="center"/>
              <w:rPr>
                <w:rFonts w:ascii="Arial Narrow" w:hAnsi="Arial Narrow"/>
                <w:b/>
                <w:szCs w:val="24"/>
              </w:rPr>
            </w:pPr>
            <w:r w:rsidRPr="00B0639E">
              <w:rPr>
                <w:rFonts w:ascii="Arial Narrow" w:hAnsi="Arial Narrow"/>
                <w:b/>
                <w:szCs w:val="24"/>
              </w:rPr>
              <w:t>SO</w:t>
            </w:r>
            <w:r w:rsidR="00712F49" w:rsidRPr="00B0639E">
              <w:rPr>
                <w:rFonts w:ascii="Arial Narrow" w:hAnsi="Arial Narrow"/>
                <w:b/>
                <w:szCs w:val="24"/>
              </w:rPr>
              <w:t>UND SYSTEM</w:t>
            </w:r>
          </w:p>
        </w:tc>
        <w:tc>
          <w:tcPr>
            <w:tcW w:w="5387" w:type="dxa"/>
            <w:tcBorders>
              <w:left w:val="single" w:sz="4" w:space="0" w:color="auto"/>
            </w:tcBorders>
          </w:tcPr>
          <w:p w14:paraId="6F6CB48B" w14:textId="24214C28" w:rsidR="000A3094" w:rsidRPr="00B0639E" w:rsidRDefault="000A3094" w:rsidP="004C3E83">
            <w:pPr>
              <w:jc w:val="left"/>
              <w:rPr>
                <w:rFonts w:ascii="Arial Narrow" w:hAnsi="Arial Narrow"/>
                <w:szCs w:val="24"/>
              </w:rPr>
            </w:pPr>
            <w:r w:rsidRPr="00B0639E">
              <w:rPr>
                <w:rFonts w:ascii="Arial Narrow" w:hAnsi="Arial Narrow"/>
                <w:szCs w:val="24"/>
              </w:rPr>
              <w:t>- Speakers</w:t>
            </w:r>
          </w:p>
          <w:p w14:paraId="3857333B" w14:textId="2C735F3E" w:rsidR="000A3094" w:rsidRPr="00B0639E" w:rsidRDefault="000A3094" w:rsidP="004C3E83">
            <w:pPr>
              <w:ind w:left="0" w:firstLine="0"/>
              <w:jc w:val="left"/>
              <w:rPr>
                <w:rFonts w:ascii="Arial Narrow" w:hAnsi="Arial Narrow"/>
                <w:szCs w:val="24"/>
              </w:rPr>
            </w:pPr>
            <w:r w:rsidRPr="00B0639E">
              <w:rPr>
                <w:rFonts w:ascii="Arial Narrow" w:hAnsi="Arial Narrow"/>
                <w:szCs w:val="24"/>
              </w:rPr>
              <w:t>- Amplifiers</w:t>
            </w:r>
          </w:p>
          <w:p w14:paraId="0455264B" w14:textId="44A0C156" w:rsidR="000A3094" w:rsidRPr="00B0639E" w:rsidRDefault="000A3094" w:rsidP="004C3E83">
            <w:pPr>
              <w:ind w:left="0" w:firstLine="0"/>
              <w:jc w:val="left"/>
              <w:rPr>
                <w:rFonts w:ascii="Arial Narrow" w:hAnsi="Arial Narrow"/>
                <w:szCs w:val="24"/>
              </w:rPr>
            </w:pPr>
            <w:r w:rsidRPr="00B0639E">
              <w:rPr>
                <w:rFonts w:ascii="Arial Narrow" w:hAnsi="Arial Narrow"/>
                <w:szCs w:val="24"/>
              </w:rPr>
              <w:t xml:space="preserve">- </w:t>
            </w:r>
            <w:r w:rsidRPr="00B0639E">
              <w:rPr>
                <w:rFonts w:ascii="Arial Narrow" w:hAnsi="Arial Narrow"/>
                <w:szCs w:val="24"/>
                <w:lang w:val="en-GB"/>
              </w:rPr>
              <w:t>HP microcomputer</w:t>
            </w:r>
          </w:p>
          <w:p w14:paraId="51AAC624" w14:textId="6C88F92E" w:rsidR="000A3094" w:rsidRPr="00B0639E" w:rsidRDefault="000A3094" w:rsidP="004C3E83">
            <w:pPr>
              <w:ind w:left="0" w:firstLine="0"/>
              <w:jc w:val="left"/>
              <w:rPr>
                <w:rFonts w:ascii="Arial Narrow" w:hAnsi="Arial Narrow"/>
                <w:szCs w:val="24"/>
              </w:rPr>
            </w:pPr>
            <w:r w:rsidRPr="00B0639E">
              <w:rPr>
                <w:rFonts w:ascii="Arial Narrow" w:hAnsi="Arial Narrow"/>
                <w:szCs w:val="24"/>
              </w:rPr>
              <w:t>- Workphones</w:t>
            </w:r>
          </w:p>
          <w:p w14:paraId="1F802414" w14:textId="79D2D6D4" w:rsidR="000A3094" w:rsidRPr="00B0639E" w:rsidRDefault="000A3094" w:rsidP="004C3E83">
            <w:pPr>
              <w:ind w:left="0" w:firstLine="0"/>
              <w:jc w:val="left"/>
              <w:rPr>
                <w:rFonts w:ascii="Arial Narrow" w:hAnsi="Arial Narrow"/>
                <w:szCs w:val="24"/>
              </w:rPr>
            </w:pPr>
            <w:r w:rsidRPr="00B0639E">
              <w:rPr>
                <w:rFonts w:ascii="Arial Narrow" w:hAnsi="Arial Narrow"/>
                <w:szCs w:val="24"/>
              </w:rPr>
              <w:t xml:space="preserve">- </w:t>
            </w:r>
            <w:r w:rsidR="004C3E83" w:rsidRPr="00B0639E">
              <w:rPr>
                <w:rFonts w:ascii="Arial Narrow" w:hAnsi="Arial Narrow"/>
                <w:szCs w:val="24"/>
              </w:rPr>
              <w:t>Voltage regulators</w:t>
            </w:r>
          </w:p>
          <w:p w14:paraId="11F4D44E" w14:textId="1AB34FBF" w:rsidR="000A3094" w:rsidRPr="00B0639E" w:rsidRDefault="000A3094" w:rsidP="004C3E83">
            <w:pPr>
              <w:ind w:left="0" w:firstLine="0"/>
              <w:jc w:val="left"/>
              <w:rPr>
                <w:rFonts w:ascii="Arial Narrow" w:hAnsi="Arial Narrow"/>
                <w:szCs w:val="24"/>
              </w:rPr>
            </w:pPr>
            <w:r w:rsidRPr="00B0639E">
              <w:rPr>
                <w:rFonts w:ascii="Arial Narrow" w:hAnsi="Arial Narrow"/>
                <w:szCs w:val="24"/>
              </w:rPr>
              <w:t xml:space="preserve">- </w:t>
            </w:r>
            <w:r w:rsidR="004C3E83" w:rsidRPr="00B0639E">
              <w:rPr>
                <w:rFonts w:ascii="Arial Narrow" w:hAnsi="Arial Narrow"/>
                <w:szCs w:val="24"/>
              </w:rPr>
              <w:t>Four-outlet extension couples</w:t>
            </w:r>
          </w:p>
          <w:p w14:paraId="78818149" w14:textId="64E5FC0A" w:rsidR="000A3094" w:rsidRPr="00B0639E" w:rsidRDefault="004C3E83" w:rsidP="004C3E83">
            <w:pPr>
              <w:ind w:left="0"/>
              <w:jc w:val="left"/>
              <w:rPr>
                <w:rFonts w:ascii="Arial Narrow" w:hAnsi="Arial Narrow"/>
                <w:szCs w:val="24"/>
              </w:rPr>
            </w:pPr>
            <w:r w:rsidRPr="00B0639E">
              <w:rPr>
                <w:rFonts w:ascii="Arial Narrow" w:hAnsi="Arial Narrow"/>
                <w:szCs w:val="24"/>
              </w:rPr>
              <w:t>Phot   - Photocopie</w:t>
            </w:r>
            <w:r w:rsidR="000A3094" w:rsidRPr="00B0639E">
              <w:rPr>
                <w:rFonts w:ascii="Arial Narrow" w:hAnsi="Arial Narrow"/>
                <w:szCs w:val="24"/>
              </w:rPr>
              <w:t>r</w:t>
            </w:r>
          </w:p>
        </w:tc>
      </w:tr>
      <w:tr w:rsidR="000A3094" w:rsidRPr="00B0639E" w14:paraId="106D57C1" w14:textId="77777777" w:rsidTr="00452D55">
        <w:trPr>
          <w:trHeight w:val="1813"/>
        </w:trPr>
        <w:tc>
          <w:tcPr>
            <w:tcW w:w="3402" w:type="dxa"/>
            <w:tcBorders>
              <w:top w:val="single" w:sz="4" w:space="0" w:color="auto"/>
              <w:right w:val="single" w:sz="4" w:space="0" w:color="auto"/>
            </w:tcBorders>
            <w:vAlign w:val="center"/>
          </w:tcPr>
          <w:p w14:paraId="76C84229" w14:textId="0C075274" w:rsidR="000A3094" w:rsidRPr="00B0639E" w:rsidRDefault="00452D55" w:rsidP="004C3E83">
            <w:pPr>
              <w:ind w:left="0" w:firstLine="0"/>
              <w:jc w:val="center"/>
              <w:rPr>
                <w:rFonts w:ascii="Arial Narrow" w:hAnsi="Arial Narrow"/>
                <w:b/>
                <w:szCs w:val="24"/>
              </w:rPr>
            </w:pPr>
            <w:r w:rsidRPr="00B0639E">
              <w:rPr>
                <w:rFonts w:ascii="Arial Narrow" w:hAnsi="Arial Narrow"/>
                <w:b/>
                <w:szCs w:val="24"/>
              </w:rPr>
              <w:t>FURNITURE</w:t>
            </w:r>
          </w:p>
        </w:tc>
        <w:tc>
          <w:tcPr>
            <w:tcW w:w="5387" w:type="dxa"/>
            <w:tcBorders>
              <w:top w:val="single" w:sz="4" w:space="0" w:color="auto"/>
              <w:left w:val="single" w:sz="4" w:space="0" w:color="auto"/>
              <w:bottom w:val="single" w:sz="4" w:space="0" w:color="000000"/>
            </w:tcBorders>
          </w:tcPr>
          <w:p w14:paraId="7B9F0757" w14:textId="5926869D" w:rsidR="000A3094" w:rsidRPr="00B0639E" w:rsidRDefault="000A3094" w:rsidP="004C3E83">
            <w:pPr>
              <w:ind w:left="0" w:firstLine="0"/>
              <w:jc w:val="left"/>
              <w:rPr>
                <w:rFonts w:ascii="Arial Narrow" w:hAnsi="Arial Narrow"/>
                <w:szCs w:val="24"/>
              </w:rPr>
            </w:pPr>
            <w:r w:rsidRPr="00B0639E">
              <w:rPr>
                <w:rFonts w:ascii="Arial Narrow" w:hAnsi="Arial Narrow"/>
                <w:szCs w:val="24"/>
              </w:rPr>
              <w:t xml:space="preserve">- </w:t>
            </w:r>
            <w:r w:rsidR="004C3E83" w:rsidRPr="00B0639E">
              <w:rPr>
                <w:rFonts w:ascii="Arial Narrow" w:hAnsi="Arial Narrow"/>
                <w:szCs w:val="24"/>
              </w:rPr>
              <w:t>Plastic chair</w:t>
            </w:r>
          </w:p>
          <w:p w14:paraId="0ADC74F8" w14:textId="77777777" w:rsidR="004C3E83" w:rsidRPr="00B0639E" w:rsidRDefault="000A3094" w:rsidP="004C3E83">
            <w:pPr>
              <w:suppressAutoHyphens/>
              <w:autoSpaceDN w:val="0"/>
              <w:textAlignment w:val="baseline"/>
              <w:rPr>
                <w:rFonts w:ascii="Arial Narrow" w:hAnsi="Arial Narrow"/>
                <w:szCs w:val="24"/>
                <w:lang w:val="en-GB"/>
              </w:rPr>
            </w:pPr>
            <w:r w:rsidRPr="00B0639E">
              <w:rPr>
                <w:rFonts w:ascii="Arial Narrow" w:hAnsi="Arial Narrow"/>
                <w:szCs w:val="24"/>
              </w:rPr>
              <w:t xml:space="preserve">- </w:t>
            </w:r>
            <w:r w:rsidR="004C3E83" w:rsidRPr="00B0639E">
              <w:rPr>
                <w:rFonts w:ascii="Arial Narrow" w:hAnsi="Arial Narrow"/>
                <w:szCs w:val="24"/>
                <w:lang w:val="en-GB"/>
              </w:rPr>
              <w:t xml:space="preserve">Iroko wood chair with armrests and </w:t>
            </w:r>
          </w:p>
          <w:p w14:paraId="1EE99CE7" w14:textId="13EEDECF" w:rsidR="000A3094" w:rsidRPr="00B0639E" w:rsidRDefault="004C3E83" w:rsidP="004C3E83">
            <w:pPr>
              <w:suppressAutoHyphens/>
              <w:autoSpaceDN w:val="0"/>
              <w:textAlignment w:val="baseline"/>
              <w:rPr>
                <w:rFonts w:ascii="Arial Narrow" w:hAnsi="Arial Narrow"/>
                <w:szCs w:val="24"/>
                <w:lang w:val="en-GB"/>
              </w:rPr>
            </w:pPr>
            <w:r w:rsidRPr="00B0639E">
              <w:rPr>
                <w:rFonts w:ascii="Arial Narrow" w:hAnsi="Arial Narrow"/>
                <w:szCs w:val="24"/>
                <w:lang w:val="en-GB"/>
              </w:rPr>
              <w:t>imitation leather seat decoration</w:t>
            </w:r>
          </w:p>
          <w:p w14:paraId="03350CFC" w14:textId="24FDD828" w:rsidR="000A3094" w:rsidRPr="00B0639E" w:rsidRDefault="000A3094" w:rsidP="004C3E83">
            <w:pPr>
              <w:ind w:left="0" w:firstLine="0"/>
              <w:jc w:val="left"/>
              <w:rPr>
                <w:rFonts w:ascii="Arial Narrow" w:hAnsi="Arial Narrow"/>
                <w:szCs w:val="24"/>
              </w:rPr>
            </w:pPr>
            <w:r w:rsidRPr="00B0639E">
              <w:rPr>
                <w:rFonts w:ascii="Arial Narrow" w:hAnsi="Arial Narrow"/>
                <w:szCs w:val="24"/>
              </w:rPr>
              <w:t xml:space="preserve">- </w:t>
            </w:r>
            <w:r w:rsidR="004C3E83" w:rsidRPr="00B0639E">
              <w:rPr>
                <w:rFonts w:ascii="Arial Narrow" w:hAnsi="Arial Narrow"/>
                <w:szCs w:val="24"/>
              </w:rPr>
              <w:t>Fordable solid wood recert tables</w:t>
            </w:r>
          </w:p>
          <w:p w14:paraId="0C5C5412" w14:textId="10FD337F" w:rsidR="004C3E83" w:rsidRPr="00B0639E" w:rsidRDefault="000A3094" w:rsidP="004C3E83">
            <w:pPr>
              <w:ind w:left="0" w:firstLine="0"/>
              <w:jc w:val="left"/>
              <w:rPr>
                <w:rFonts w:ascii="Arial Narrow" w:hAnsi="Arial Narrow"/>
                <w:szCs w:val="24"/>
              </w:rPr>
            </w:pPr>
            <w:r w:rsidRPr="00B0639E">
              <w:rPr>
                <w:rFonts w:ascii="Arial Narrow" w:hAnsi="Arial Narrow"/>
                <w:szCs w:val="24"/>
              </w:rPr>
              <w:t xml:space="preserve">- </w:t>
            </w:r>
            <w:r w:rsidR="004C3E83" w:rsidRPr="00B0639E">
              <w:rPr>
                <w:rFonts w:ascii="Arial Narrow" w:hAnsi="Arial Narrow"/>
                <w:szCs w:val="24"/>
              </w:rPr>
              <w:t>Adjustable conference table in solid wood</w:t>
            </w:r>
            <w:r w:rsidRPr="00B0639E">
              <w:rPr>
                <w:rFonts w:ascii="Arial Narrow" w:hAnsi="Arial Narrow"/>
                <w:szCs w:val="24"/>
              </w:rPr>
              <w:t xml:space="preserve"> </w:t>
            </w:r>
            <w:r w:rsidR="004C3E83" w:rsidRPr="00B0639E">
              <w:rPr>
                <w:rFonts w:ascii="Arial Narrow" w:hAnsi="Arial Narrow"/>
                <w:szCs w:val="24"/>
              </w:rPr>
              <w:t>of 5m × 60</w:t>
            </w:r>
            <w:r w:rsidR="00452D55" w:rsidRPr="00B0639E">
              <w:rPr>
                <w:rFonts w:ascii="Arial Narrow" w:hAnsi="Arial Narrow"/>
                <w:szCs w:val="24"/>
              </w:rPr>
              <w:t>cm</w:t>
            </w:r>
          </w:p>
          <w:p w14:paraId="1A141B70" w14:textId="10912395" w:rsidR="000A3094" w:rsidRPr="00B0639E" w:rsidRDefault="004C3E83" w:rsidP="004C3E83">
            <w:pPr>
              <w:ind w:left="0" w:firstLine="0"/>
              <w:jc w:val="left"/>
              <w:rPr>
                <w:rFonts w:ascii="Arial Narrow" w:hAnsi="Arial Narrow"/>
                <w:szCs w:val="24"/>
              </w:rPr>
            </w:pPr>
            <w:r w:rsidRPr="00B0639E">
              <w:rPr>
                <w:rFonts w:ascii="Arial Narrow" w:hAnsi="Arial Narrow"/>
                <w:szCs w:val="24"/>
              </w:rPr>
              <w:t>- S</w:t>
            </w:r>
            <w:r w:rsidR="00712F49" w:rsidRPr="00B0639E">
              <w:rPr>
                <w:rFonts w:ascii="Arial Narrow" w:hAnsi="Arial Narrow"/>
                <w:szCs w:val="24"/>
              </w:rPr>
              <w:t>ound system table with secretary chair</w:t>
            </w:r>
          </w:p>
        </w:tc>
      </w:tr>
      <w:tr w:rsidR="000A3094" w:rsidRPr="00B0639E" w14:paraId="5E01994B" w14:textId="77777777" w:rsidTr="00452D55">
        <w:trPr>
          <w:trHeight w:val="796"/>
        </w:trPr>
        <w:tc>
          <w:tcPr>
            <w:tcW w:w="3402" w:type="dxa"/>
            <w:tcBorders>
              <w:bottom w:val="single" w:sz="4" w:space="0" w:color="auto"/>
            </w:tcBorders>
          </w:tcPr>
          <w:p w14:paraId="4DCC4634" w14:textId="4D11DB2E" w:rsidR="000A3094" w:rsidRPr="00B0639E" w:rsidRDefault="000A3094" w:rsidP="004C3E83">
            <w:pPr>
              <w:spacing w:line="360" w:lineRule="auto"/>
              <w:ind w:left="0" w:firstLine="0"/>
              <w:jc w:val="center"/>
              <w:rPr>
                <w:rFonts w:ascii="Arial Narrow" w:hAnsi="Arial Narrow"/>
                <w:b/>
                <w:szCs w:val="24"/>
              </w:rPr>
            </w:pPr>
          </w:p>
          <w:p w14:paraId="30AE107C" w14:textId="7500707B" w:rsidR="000A3094" w:rsidRPr="00B0639E" w:rsidRDefault="00452D55" w:rsidP="004C3E83">
            <w:pPr>
              <w:spacing w:line="360" w:lineRule="auto"/>
              <w:ind w:left="0"/>
              <w:jc w:val="center"/>
              <w:rPr>
                <w:rFonts w:ascii="Arial Narrow" w:hAnsi="Arial Narrow"/>
                <w:b/>
                <w:szCs w:val="24"/>
              </w:rPr>
            </w:pPr>
            <w:r w:rsidRPr="00B0639E">
              <w:rPr>
                <w:rFonts w:ascii="Arial Narrow" w:hAnsi="Arial Narrow"/>
                <w:b/>
                <w:szCs w:val="24"/>
              </w:rPr>
              <w:t>OFFICE</w:t>
            </w:r>
          </w:p>
        </w:tc>
        <w:tc>
          <w:tcPr>
            <w:tcW w:w="5387" w:type="dxa"/>
            <w:tcBorders>
              <w:bottom w:val="single" w:sz="4" w:space="0" w:color="auto"/>
            </w:tcBorders>
          </w:tcPr>
          <w:p w14:paraId="20BB257D" w14:textId="0EFC70E1" w:rsidR="000A3094" w:rsidRPr="00B0639E" w:rsidRDefault="000A3094" w:rsidP="004C3E83">
            <w:pPr>
              <w:ind w:left="0" w:firstLine="0"/>
              <w:jc w:val="left"/>
              <w:rPr>
                <w:rFonts w:ascii="Arial Narrow" w:hAnsi="Arial Narrow"/>
                <w:szCs w:val="24"/>
              </w:rPr>
            </w:pPr>
            <w:r w:rsidRPr="00B0639E">
              <w:rPr>
                <w:rFonts w:ascii="Arial Narrow" w:hAnsi="Arial Narrow"/>
                <w:szCs w:val="24"/>
              </w:rPr>
              <w:t xml:space="preserve">- </w:t>
            </w:r>
            <w:r w:rsidR="00712F49" w:rsidRPr="00B0639E">
              <w:rPr>
                <w:rFonts w:ascii="Arial Narrow" w:hAnsi="Arial Narrow"/>
                <w:szCs w:val="24"/>
              </w:rPr>
              <w:t>executif desk</w:t>
            </w:r>
            <w:r w:rsidRPr="00B0639E">
              <w:rPr>
                <w:rFonts w:ascii="Arial Narrow" w:hAnsi="Arial Narrow"/>
                <w:szCs w:val="24"/>
              </w:rPr>
              <w:t xml:space="preserve"> </w:t>
            </w:r>
            <w:r w:rsidR="00712F49" w:rsidRPr="00B0639E">
              <w:rPr>
                <w:rFonts w:ascii="Arial Narrow" w:hAnsi="Arial Narrow"/>
                <w:szCs w:val="24"/>
              </w:rPr>
              <w:t>with</w:t>
            </w:r>
            <w:r w:rsidRPr="00B0639E">
              <w:rPr>
                <w:rFonts w:ascii="Arial Narrow" w:hAnsi="Arial Narrow"/>
                <w:szCs w:val="24"/>
              </w:rPr>
              <w:t xml:space="preserve"> </w:t>
            </w:r>
            <w:r w:rsidR="004C3E83" w:rsidRPr="00B0639E">
              <w:rPr>
                <w:rFonts w:ascii="Arial Narrow" w:hAnsi="Arial Narrow"/>
                <w:szCs w:val="24"/>
                <w:lang w:val="en-GB"/>
              </w:rPr>
              <w:t>Adjustable director’s chair</w:t>
            </w:r>
          </w:p>
          <w:p w14:paraId="664EAFC5" w14:textId="4113A041" w:rsidR="00712F49" w:rsidRPr="00B0639E" w:rsidRDefault="000A3094" w:rsidP="00712F49">
            <w:pPr>
              <w:suppressAutoHyphens/>
              <w:autoSpaceDN w:val="0"/>
              <w:textAlignment w:val="baseline"/>
              <w:rPr>
                <w:rFonts w:ascii="Arial Narrow" w:hAnsi="Arial Narrow"/>
                <w:szCs w:val="24"/>
                <w:lang w:val="en-GB"/>
              </w:rPr>
            </w:pPr>
            <w:r w:rsidRPr="00B0639E">
              <w:rPr>
                <w:rFonts w:ascii="Arial Narrow" w:hAnsi="Arial Narrow"/>
                <w:szCs w:val="24"/>
              </w:rPr>
              <w:t xml:space="preserve">- </w:t>
            </w:r>
            <w:r w:rsidR="00712F49" w:rsidRPr="00B0639E">
              <w:rPr>
                <w:rFonts w:ascii="Arial Narrow" w:hAnsi="Arial Narrow"/>
                <w:szCs w:val="24"/>
                <w:lang w:val="en-GB"/>
              </w:rPr>
              <w:t xml:space="preserve">Iroko wood chair without armrests and </w:t>
            </w:r>
          </w:p>
          <w:p w14:paraId="4699E7FA" w14:textId="28F7AC11" w:rsidR="000A3094" w:rsidRPr="00B0639E" w:rsidRDefault="00712F49" w:rsidP="00712F49">
            <w:pPr>
              <w:suppressAutoHyphens/>
              <w:autoSpaceDN w:val="0"/>
              <w:textAlignment w:val="baseline"/>
              <w:rPr>
                <w:rFonts w:ascii="Arial Narrow" w:hAnsi="Arial Narrow"/>
                <w:szCs w:val="24"/>
                <w:lang w:val="en-GB"/>
              </w:rPr>
            </w:pPr>
            <w:r w:rsidRPr="00B0639E">
              <w:rPr>
                <w:rFonts w:ascii="Arial Narrow" w:hAnsi="Arial Narrow"/>
                <w:szCs w:val="24"/>
                <w:lang w:val="en-GB"/>
              </w:rPr>
              <w:t>imitation leather seat decoration</w:t>
            </w:r>
          </w:p>
          <w:p w14:paraId="19654B2C" w14:textId="59A2D20B" w:rsidR="000A3094" w:rsidRPr="00B0639E" w:rsidRDefault="000A3094" w:rsidP="00712F49">
            <w:pPr>
              <w:ind w:left="0"/>
              <w:jc w:val="left"/>
              <w:rPr>
                <w:rFonts w:ascii="Arial Narrow" w:hAnsi="Arial Narrow"/>
                <w:szCs w:val="24"/>
              </w:rPr>
            </w:pPr>
            <w:r w:rsidRPr="00B0639E">
              <w:rPr>
                <w:rFonts w:ascii="Arial Narrow" w:hAnsi="Arial Narrow"/>
                <w:szCs w:val="24"/>
              </w:rPr>
              <w:t xml:space="preserve">- Arm  - </w:t>
            </w:r>
            <w:r w:rsidR="00712F49" w:rsidRPr="00B0639E">
              <w:rPr>
                <w:rFonts w:ascii="Arial Narrow" w:hAnsi="Arial Narrow"/>
                <w:szCs w:val="24"/>
              </w:rPr>
              <w:t>Storage wood box with 02 doors</w:t>
            </w:r>
          </w:p>
        </w:tc>
      </w:tr>
      <w:tr w:rsidR="000A3094" w:rsidRPr="00B0639E" w14:paraId="0609F59E" w14:textId="77777777" w:rsidTr="00452D55">
        <w:trPr>
          <w:trHeight w:val="846"/>
        </w:trPr>
        <w:tc>
          <w:tcPr>
            <w:tcW w:w="3402" w:type="dxa"/>
            <w:tcBorders>
              <w:top w:val="single" w:sz="4" w:space="0" w:color="auto"/>
              <w:bottom w:val="single" w:sz="4" w:space="0" w:color="auto"/>
            </w:tcBorders>
            <w:vAlign w:val="center"/>
          </w:tcPr>
          <w:p w14:paraId="7E62C8EE" w14:textId="5C63A556" w:rsidR="000A3094" w:rsidRPr="00B0639E" w:rsidRDefault="000A3094" w:rsidP="00452D55">
            <w:pPr>
              <w:spacing w:line="360" w:lineRule="auto"/>
              <w:ind w:left="0" w:firstLine="0"/>
              <w:jc w:val="center"/>
              <w:rPr>
                <w:rFonts w:ascii="Arial Narrow" w:hAnsi="Arial Narrow"/>
                <w:b/>
                <w:szCs w:val="24"/>
              </w:rPr>
            </w:pPr>
            <w:r w:rsidRPr="00B0639E">
              <w:rPr>
                <w:rFonts w:ascii="Arial Narrow" w:hAnsi="Arial Narrow"/>
                <w:b/>
                <w:szCs w:val="24"/>
              </w:rPr>
              <w:t>SECRETAR</w:t>
            </w:r>
            <w:r w:rsidR="00452D55" w:rsidRPr="00B0639E">
              <w:rPr>
                <w:rFonts w:ascii="Arial Narrow" w:hAnsi="Arial Narrow"/>
                <w:b/>
                <w:szCs w:val="24"/>
              </w:rPr>
              <w:t>IAL OFFICE</w:t>
            </w:r>
          </w:p>
        </w:tc>
        <w:tc>
          <w:tcPr>
            <w:tcW w:w="5387" w:type="dxa"/>
            <w:tcBorders>
              <w:bottom w:val="single" w:sz="4" w:space="0" w:color="auto"/>
            </w:tcBorders>
          </w:tcPr>
          <w:p w14:paraId="2EC347E0" w14:textId="6490599C" w:rsidR="000A3094" w:rsidRPr="00B0639E" w:rsidRDefault="000A3094" w:rsidP="004C3E83">
            <w:pPr>
              <w:ind w:left="0" w:firstLine="0"/>
              <w:jc w:val="left"/>
              <w:rPr>
                <w:rFonts w:ascii="Arial Narrow" w:hAnsi="Arial Narrow"/>
                <w:szCs w:val="24"/>
              </w:rPr>
            </w:pPr>
            <w:r w:rsidRPr="00B0639E">
              <w:rPr>
                <w:rFonts w:ascii="Arial Narrow" w:hAnsi="Arial Narrow"/>
                <w:szCs w:val="24"/>
              </w:rPr>
              <w:t xml:space="preserve">- </w:t>
            </w:r>
            <w:r w:rsidR="00712F49" w:rsidRPr="00B0639E">
              <w:rPr>
                <w:rFonts w:ascii="Arial Narrow" w:hAnsi="Arial Narrow"/>
                <w:szCs w:val="24"/>
              </w:rPr>
              <w:t>Desk secretary</w:t>
            </w:r>
          </w:p>
          <w:p w14:paraId="14A92821" w14:textId="5FC3CC7B" w:rsidR="000A3094" w:rsidRPr="00B0639E" w:rsidRDefault="000A3094" w:rsidP="004C3E83">
            <w:pPr>
              <w:ind w:left="0" w:firstLine="0"/>
              <w:jc w:val="left"/>
              <w:rPr>
                <w:rFonts w:ascii="Arial Narrow" w:hAnsi="Arial Narrow"/>
                <w:szCs w:val="24"/>
              </w:rPr>
            </w:pPr>
            <w:r w:rsidRPr="00B0639E">
              <w:rPr>
                <w:rFonts w:ascii="Arial Narrow" w:hAnsi="Arial Narrow"/>
                <w:szCs w:val="24"/>
              </w:rPr>
              <w:t xml:space="preserve">- </w:t>
            </w:r>
            <w:r w:rsidR="00712F49" w:rsidRPr="00B0639E">
              <w:rPr>
                <w:rFonts w:ascii="Arial Narrow" w:hAnsi="Arial Narrow"/>
                <w:szCs w:val="24"/>
              </w:rPr>
              <w:t>Secretary armchair</w:t>
            </w:r>
          </w:p>
          <w:p w14:paraId="387545F7" w14:textId="0D798F5D" w:rsidR="000A3094" w:rsidRPr="00B0639E" w:rsidRDefault="000A3094" w:rsidP="00712F49">
            <w:pPr>
              <w:ind w:left="0" w:firstLine="0"/>
              <w:jc w:val="left"/>
              <w:rPr>
                <w:rFonts w:ascii="Arial Narrow" w:hAnsi="Arial Narrow"/>
                <w:szCs w:val="24"/>
              </w:rPr>
            </w:pPr>
            <w:r w:rsidRPr="00B0639E">
              <w:rPr>
                <w:rFonts w:ascii="Arial Narrow" w:hAnsi="Arial Narrow"/>
                <w:szCs w:val="24"/>
              </w:rPr>
              <w:t xml:space="preserve">- </w:t>
            </w:r>
            <w:r w:rsidR="00712F49" w:rsidRPr="00B0639E">
              <w:rPr>
                <w:rFonts w:ascii="Arial Narrow" w:hAnsi="Arial Narrow"/>
                <w:szCs w:val="24"/>
              </w:rPr>
              <w:t>03 seater metal chair for visitor</w:t>
            </w:r>
          </w:p>
        </w:tc>
      </w:tr>
      <w:tr w:rsidR="000A3094" w:rsidRPr="00B0639E" w14:paraId="47BBE694" w14:textId="77777777" w:rsidTr="00452D55">
        <w:trPr>
          <w:trHeight w:val="410"/>
        </w:trPr>
        <w:tc>
          <w:tcPr>
            <w:tcW w:w="3402" w:type="dxa"/>
            <w:tcBorders>
              <w:top w:val="single" w:sz="4" w:space="0" w:color="auto"/>
              <w:bottom w:val="single" w:sz="4" w:space="0" w:color="auto"/>
            </w:tcBorders>
            <w:vAlign w:val="center"/>
          </w:tcPr>
          <w:p w14:paraId="47205C8E" w14:textId="7D6AF771" w:rsidR="000A3094" w:rsidRPr="00B0639E" w:rsidRDefault="00452D55" w:rsidP="004C3E83">
            <w:pPr>
              <w:spacing w:line="360" w:lineRule="auto"/>
              <w:ind w:left="0" w:firstLine="0"/>
              <w:jc w:val="center"/>
              <w:rPr>
                <w:rFonts w:ascii="Arial Narrow" w:hAnsi="Arial Narrow"/>
                <w:b/>
                <w:szCs w:val="24"/>
              </w:rPr>
            </w:pPr>
            <w:r w:rsidRPr="00B0639E">
              <w:rPr>
                <w:rFonts w:ascii="Arial Narrow" w:hAnsi="Arial Narrow"/>
                <w:b/>
                <w:szCs w:val="24"/>
              </w:rPr>
              <w:t>READING ROOM</w:t>
            </w:r>
          </w:p>
        </w:tc>
        <w:tc>
          <w:tcPr>
            <w:tcW w:w="5387" w:type="dxa"/>
            <w:tcBorders>
              <w:top w:val="single" w:sz="4" w:space="0" w:color="auto"/>
              <w:bottom w:val="single" w:sz="4" w:space="0" w:color="auto"/>
            </w:tcBorders>
          </w:tcPr>
          <w:p w14:paraId="3F8B893B" w14:textId="7AF1D613" w:rsidR="000A3094" w:rsidRPr="00B0639E" w:rsidRDefault="000A3094" w:rsidP="004C3E83">
            <w:pPr>
              <w:ind w:left="0" w:firstLine="0"/>
              <w:jc w:val="left"/>
              <w:rPr>
                <w:rFonts w:ascii="Arial Narrow" w:hAnsi="Arial Narrow"/>
                <w:szCs w:val="24"/>
              </w:rPr>
            </w:pPr>
            <w:r w:rsidRPr="00B0639E">
              <w:rPr>
                <w:rFonts w:ascii="Arial Narrow" w:hAnsi="Arial Narrow"/>
                <w:szCs w:val="24"/>
              </w:rPr>
              <w:t>-</w:t>
            </w:r>
            <w:r w:rsidR="00712F49" w:rsidRPr="00B0639E">
              <w:rPr>
                <w:rFonts w:ascii="Arial Narrow" w:hAnsi="Arial Narrow"/>
                <w:szCs w:val="24"/>
              </w:rPr>
              <w:t xml:space="preserve"> Ad</w:t>
            </w:r>
            <w:r w:rsidRPr="00B0639E">
              <w:rPr>
                <w:rFonts w:ascii="Arial Narrow" w:hAnsi="Arial Narrow"/>
                <w:szCs w:val="24"/>
              </w:rPr>
              <w:t xml:space="preserve">justable </w:t>
            </w:r>
            <w:r w:rsidR="00712F49" w:rsidRPr="00B0639E">
              <w:rPr>
                <w:rFonts w:ascii="Arial Narrow" w:hAnsi="Arial Narrow"/>
                <w:szCs w:val="24"/>
              </w:rPr>
              <w:t>solid wood Table of</w:t>
            </w:r>
            <w:r w:rsidRPr="00B0639E">
              <w:rPr>
                <w:rFonts w:ascii="Arial Narrow" w:hAnsi="Arial Narrow"/>
                <w:szCs w:val="24"/>
              </w:rPr>
              <w:t xml:space="preserve"> 5m</w:t>
            </w:r>
          </w:p>
          <w:p w14:paraId="671C6782" w14:textId="25BA4A93" w:rsidR="000A3094" w:rsidRPr="00B0639E" w:rsidRDefault="000A3094" w:rsidP="00712F49">
            <w:pPr>
              <w:ind w:left="0" w:firstLine="0"/>
              <w:jc w:val="left"/>
              <w:rPr>
                <w:rFonts w:ascii="Arial Narrow" w:hAnsi="Arial Narrow"/>
                <w:szCs w:val="24"/>
              </w:rPr>
            </w:pPr>
            <w:r w:rsidRPr="00B0639E">
              <w:rPr>
                <w:rFonts w:ascii="Arial Narrow" w:hAnsi="Arial Narrow"/>
                <w:szCs w:val="24"/>
              </w:rPr>
              <w:t>-</w:t>
            </w:r>
            <w:r w:rsidR="00712F49" w:rsidRPr="00B0639E">
              <w:rPr>
                <w:rFonts w:ascii="Arial Narrow" w:hAnsi="Arial Narrow"/>
                <w:szCs w:val="24"/>
              </w:rPr>
              <w:t xml:space="preserve"> Plastic chairs</w:t>
            </w:r>
          </w:p>
        </w:tc>
      </w:tr>
    </w:tbl>
    <w:p w14:paraId="27824B68" w14:textId="77777777" w:rsidR="00986D45" w:rsidRPr="00D404C7" w:rsidRDefault="00986D45" w:rsidP="002970A1">
      <w:pPr>
        <w:suppressAutoHyphens/>
        <w:autoSpaceDN w:val="0"/>
        <w:ind w:left="0" w:firstLine="0"/>
        <w:textAlignment w:val="baseline"/>
        <w:rPr>
          <w:sz w:val="10"/>
          <w:szCs w:val="10"/>
          <w:lang w:val="en-GB"/>
        </w:rPr>
      </w:pPr>
    </w:p>
    <w:p w14:paraId="4C93A99A" w14:textId="77777777" w:rsidR="00986D45" w:rsidRPr="00D404C7" w:rsidRDefault="00986D45" w:rsidP="00CA64CF">
      <w:pPr>
        <w:numPr>
          <w:ilvl w:val="0"/>
          <w:numId w:val="81"/>
        </w:numPr>
        <w:suppressAutoHyphens/>
        <w:autoSpaceDN w:val="0"/>
        <w:ind w:left="0" w:firstLine="0"/>
        <w:textAlignment w:val="baseline"/>
        <w:rPr>
          <w:b/>
          <w:szCs w:val="24"/>
        </w:rPr>
      </w:pPr>
      <w:r w:rsidRPr="00D404C7">
        <w:rPr>
          <w:b/>
          <w:szCs w:val="24"/>
        </w:rPr>
        <w:t xml:space="preserve">Participation and origin </w:t>
      </w:r>
    </w:p>
    <w:p w14:paraId="57DE4419" w14:textId="6EDFC4E8" w:rsidR="00986D45" w:rsidRPr="00D404C7" w:rsidRDefault="00986D45" w:rsidP="002970A1">
      <w:pPr>
        <w:suppressAutoHyphens/>
        <w:autoSpaceDN w:val="0"/>
        <w:ind w:left="0" w:firstLine="0"/>
        <w:textAlignment w:val="baseline"/>
        <w:rPr>
          <w:szCs w:val="24"/>
          <w:lang w:val="en-GB"/>
        </w:rPr>
      </w:pPr>
      <w:r w:rsidRPr="00D404C7">
        <w:rPr>
          <w:szCs w:val="24"/>
          <w:lang w:val="en-GB"/>
        </w:rPr>
        <w:t>The participation in this Request for Quotation is open to services</w:t>
      </w:r>
      <w:r w:rsidR="00F47FC7">
        <w:rPr>
          <w:szCs w:val="24"/>
          <w:lang w:val="en-GB"/>
        </w:rPr>
        <w:t xml:space="preserve"> </w:t>
      </w:r>
      <w:r w:rsidR="00F47FC7" w:rsidRPr="00D404C7">
        <w:rPr>
          <w:i/>
          <w:szCs w:val="24"/>
          <w:lang w:val="en-GB"/>
        </w:rPr>
        <w:t>operating in the sector concerned</w:t>
      </w:r>
      <w:r w:rsidR="00F47FC7" w:rsidRPr="00D404C7">
        <w:rPr>
          <w:szCs w:val="24"/>
          <w:lang w:val="en-GB"/>
        </w:rPr>
        <w:t xml:space="preserve"> </w:t>
      </w:r>
      <w:r w:rsidRPr="00D404C7">
        <w:rPr>
          <w:szCs w:val="24"/>
          <w:lang w:val="en-GB"/>
        </w:rPr>
        <w:t xml:space="preserve"> and meeting the qualification criteria indicated in this Request for Quotation File.</w:t>
      </w:r>
    </w:p>
    <w:p w14:paraId="04E7540B" w14:textId="77777777" w:rsidR="00986D45" w:rsidRPr="00D404C7" w:rsidRDefault="00986D45" w:rsidP="002970A1">
      <w:pPr>
        <w:suppressAutoHyphens/>
        <w:autoSpaceDN w:val="0"/>
        <w:ind w:left="0" w:firstLine="0"/>
        <w:textAlignment w:val="baseline"/>
        <w:rPr>
          <w:sz w:val="10"/>
          <w:szCs w:val="10"/>
          <w:lang w:val="en-GB"/>
        </w:rPr>
      </w:pPr>
    </w:p>
    <w:p w14:paraId="398FDF1F" w14:textId="77777777" w:rsidR="00986D45" w:rsidRPr="00D404C7" w:rsidRDefault="00986D45" w:rsidP="00CA64CF">
      <w:pPr>
        <w:numPr>
          <w:ilvl w:val="0"/>
          <w:numId w:val="81"/>
        </w:numPr>
        <w:suppressAutoHyphens/>
        <w:autoSpaceDN w:val="0"/>
        <w:ind w:left="0" w:firstLine="0"/>
        <w:textAlignment w:val="baseline"/>
        <w:rPr>
          <w:b/>
          <w:szCs w:val="24"/>
        </w:rPr>
      </w:pPr>
      <w:r w:rsidRPr="00D404C7">
        <w:rPr>
          <w:b/>
          <w:szCs w:val="24"/>
        </w:rPr>
        <w:t>Financing</w:t>
      </w:r>
    </w:p>
    <w:p w14:paraId="6AF180F6" w14:textId="58EABC26" w:rsidR="00BA1903" w:rsidRPr="00452D55" w:rsidRDefault="00986D45" w:rsidP="00452D55">
      <w:pPr>
        <w:suppressAutoHyphens/>
        <w:autoSpaceDN w:val="0"/>
        <w:ind w:left="0" w:firstLine="0"/>
        <w:textAlignment w:val="baseline"/>
        <w:rPr>
          <w:szCs w:val="24"/>
          <w:lang w:val="en-GB"/>
        </w:rPr>
      </w:pPr>
      <w:r w:rsidRPr="00D404C7">
        <w:rPr>
          <w:szCs w:val="24"/>
          <w:lang w:val="en-GB"/>
        </w:rPr>
        <w:t xml:space="preserve">The Services subject of this Request for Quotation shall be financed by </w:t>
      </w:r>
      <w:r w:rsidR="00F47FC7">
        <w:rPr>
          <w:szCs w:val="24"/>
          <w:lang w:val="en-GB"/>
        </w:rPr>
        <w:t>PID MIN</w:t>
      </w:r>
      <w:r w:rsidR="00452D55">
        <w:rPr>
          <w:szCs w:val="24"/>
          <w:lang w:val="en-GB"/>
        </w:rPr>
        <w:t>ADER</w:t>
      </w:r>
      <w:r w:rsidR="00F47FC7">
        <w:rPr>
          <w:szCs w:val="24"/>
          <w:lang w:val="en-GB"/>
        </w:rPr>
        <w:t xml:space="preserve"> ; </w:t>
      </w:r>
      <w:r w:rsidRPr="00D404C7">
        <w:rPr>
          <w:szCs w:val="24"/>
          <w:lang w:val="en-GB"/>
        </w:rPr>
        <w:t>of the</w:t>
      </w:r>
      <w:r w:rsidR="00452D55">
        <w:rPr>
          <w:szCs w:val="24"/>
          <w:lang w:val="en-GB"/>
        </w:rPr>
        <w:t xml:space="preserve"> 2026</w:t>
      </w:r>
      <w:r w:rsidR="00F47FC7">
        <w:rPr>
          <w:szCs w:val="24"/>
          <w:lang w:val="en-GB"/>
        </w:rPr>
        <w:t xml:space="preserve"> </w:t>
      </w:r>
      <w:r w:rsidRPr="00D404C7">
        <w:rPr>
          <w:szCs w:val="24"/>
          <w:lang w:val="en-GB"/>
        </w:rPr>
        <w:t>Financial year, Budget Head</w:t>
      </w:r>
      <w:r w:rsidR="00452D55">
        <w:rPr>
          <w:szCs w:val="24"/>
          <w:lang w:val="en-GB"/>
        </w:rPr>
        <w:t xml:space="preserve"> </w:t>
      </w:r>
      <w:r w:rsidR="00BA1903" w:rsidRPr="00075DF4">
        <w:rPr>
          <w:rFonts w:ascii="Arial Narrow" w:hAnsi="Arial Narrow"/>
          <w:b/>
          <w:szCs w:val="24"/>
        </w:rPr>
        <w:t>…………………………………</w:t>
      </w:r>
    </w:p>
    <w:p w14:paraId="529FDF79" w14:textId="77777777" w:rsidR="00986D45" w:rsidRPr="00D404C7" w:rsidRDefault="00986D45" w:rsidP="002970A1">
      <w:pPr>
        <w:suppressAutoHyphens/>
        <w:autoSpaceDN w:val="0"/>
        <w:ind w:left="0" w:firstLine="0"/>
        <w:textAlignment w:val="baseline"/>
        <w:rPr>
          <w:sz w:val="10"/>
          <w:szCs w:val="10"/>
          <w:lang w:val="en-GB"/>
        </w:rPr>
      </w:pPr>
    </w:p>
    <w:p w14:paraId="5A4CFB6C" w14:textId="77777777" w:rsidR="00986D45" w:rsidRPr="00D404C7" w:rsidRDefault="00986D45" w:rsidP="00CA64CF">
      <w:pPr>
        <w:numPr>
          <w:ilvl w:val="0"/>
          <w:numId w:val="81"/>
        </w:numPr>
        <w:suppressAutoHyphens/>
        <w:autoSpaceDN w:val="0"/>
        <w:ind w:left="0" w:firstLine="0"/>
        <w:textAlignment w:val="baseline"/>
        <w:rPr>
          <w:szCs w:val="24"/>
        </w:rPr>
      </w:pPr>
      <w:r w:rsidRPr="00D404C7">
        <w:rPr>
          <w:b/>
          <w:szCs w:val="24"/>
        </w:rPr>
        <w:t>Submission method</w:t>
      </w:r>
    </w:p>
    <w:p w14:paraId="6FF21BBD" w14:textId="77777777" w:rsidR="00B0639E" w:rsidRDefault="00986D45" w:rsidP="00F47FC7">
      <w:pPr>
        <w:widowControl w:val="0"/>
        <w:suppressAutoHyphens/>
        <w:autoSpaceDE w:val="0"/>
        <w:autoSpaceDN w:val="0"/>
        <w:adjustRightInd w:val="0"/>
        <w:spacing w:before="11" w:line="247" w:lineRule="auto"/>
        <w:ind w:left="0" w:right="-20" w:firstLine="0"/>
        <w:textAlignment w:val="baseline"/>
        <w:rPr>
          <w:rFonts w:eastAsia="Calibri"/>
          <w:b/>
          <w:i/>
          <w:szCs w:val="24"/>
          <w:lang w:eastAsia="en-US"/>
        </w:rPr>
      </w:pPr>
      <w:r w:rsidRPr="00F47FC7">
        <w:rPr>
          <w:szCs w:val="24"/>
          <w:lang w:val="en-GB"/>
        </w:rPr>
        <w:t>The submission method retained for this Request for Quotation is</w:t>
      </w:r>
      <w:r w:rsidRPr="00D404C7">
        <w:rPr>
          <w:b/>
          <w:szCs w:val="24"/>
          <w:lang w:val="en-GB"/>
        </w:rPr>
        <w:t xml:space="preserve"> </w:t>
      </w:r>
      <w:r w:rsidRPr="00D404C7">
        <w:rPr>
          <w:rFonts w:eastAsia="Calibri"/>
          <w:b/>
          <w:i/>
          <w:szCs w:val="24"/>
          <w:lang w:eastAsia="en-US"/>
        </w:rPr>
        <w:t>offline;</w:t>
      </w:r>
    </w:p>
    <w:p w14:paraId="6379EBFF" w14:textId="77777777" w:rsidR="00B0639E" w:rsidRDefault="00B0639E" w:rsidP="00F47FC7">
      <w:pPr>
        <w:widowControl w:val="0"/>
        <w:suppressAutoHyphens/>
        <w:autoSpaceDE w:val="0"/>
        <w:autoSpaceDN w:val="0"/>
        <w:adjustRightInd w:val="0"/>
        <w:spacing w:before="11" w:line="247" w:lineRule="auto"/>
        <w:ind w:left="0" w:right="-20" w:firstLine="0"/>
        <w:textAlignment w:val="baseline"/>
        <w:rPr>
          <w:rFonts w:eastAsia="Calibri"/>
          <w:b/>
          <w:i/>
          <w:szCs w:val="24"/>
          <w:lang w:eastAsia="en-US"/>
        </w:rPr>
      </w:pPr>
    </w:p>
    <w:p w14:paraId="575F7B63" w14:textId="77777777" w:rsidR="00B0639E" w:rsidRDefault="00B0639E" w:rsidP="00F47FC7">
      <w:pPr>
        <w:widowControl w:val="0"/>
        <w:suppressAutoHyphens/>
        <w:autoSpaceDE w:val="0"/>
        <w:autoSpaceDN w:val="0"/>
        <w:adjustRightInd w:val="0"/>
        <w:spacing w:before="11" w:line="247" w:lineRule="auto"/>
        <w:ind w:left="0" w:right="-20" w:firstLine="0"/>
        <w:textAlignment w:val="baseline"/>
        <w:rPr>
          <w:rFonts w:eastAsia="Calibri"/>
          <w:b/>
          <w:i/>
          <w:szCs w:val="24"/>
          <w:lang w:eastAsia="en-US"/>
        </w:rPr>
      </w:pPr>
    </w:p>
    <w:p w14:paraId="3E777C76" w14:textId="361F2276" w:rsidR="00986D45" w:rsidRPr="00D404C7" w:rsidRDefault="00986D45" w:rsidP="00F47FC7">
      <w:pPr>
        <w:widowControl w:val="0"/>
        <w:suppressAutoHyphens/>
        <w:autoSpaceDE w:val="0"/>
        <w:autoSpaceDN w:val="0"/>
        <w:adjustRightInd w:val="0"/>
        <w:spacing w:before="11" w:line="247" w:lineRule="auto"/>
        <w:ind w:left="0" w:right="-20" w:firstLine="0"/>
        <w:textAlignment w:val="baseline"/>
        <w:rPr>
          <w:rFonts w:eastAsia="Calibri"/>
          <w:b/>
          <w:szCs w:val="24"/>
          <w:lang w:eastAsia="en-US"/>
        </w:rPr>
      </w:pPr>
      <w:r w:rsidRPr="00D404C7">
        <w:rPr>
          <w:rFonts w:eastAsia="Calibri"/>
          <w:b/>
          <w:i/>
          <w:szCs w:val="24"/>
          <w:lang w:eastAsia="en-US"/>
        </w:rPr>
        <w:t xml:space="preserve"> </w:t>
      </w:r>
    </w:p>
    <w:p w14:paraId="426FE513" w14:textId="77777777" w:rsidR="00986D45" w:rsidRPr="00D404C7" w:rsidRDefault="00986D45" w:rsidP="002970A1">
      <w:pPr>
        <w:suppressAutoHyphens/>
        <w:autoSpaceDN w:val="0"/>
        <w:ind w:left="0" w:firstLine="0"/>
        <w:textAlignment w:val="baseline"/>
        <w:rPr>
          <w:sz w:val="10"/>
          <w:szCs w:val="10"/>
          <w:lang w:val="en-GB"/>
        </w:rPr>
      </w:pPr>
    </w:p>
    <w:p w14:paraId="59B3E337" w14:textId="77777777" w:rsidR="00986D45" w:rsidRPr="00D404C7" w:rsidRDefault="00986D45" w:rsidP="00CA64CF">
      <w:pPr>
        <w:numPr>
          <w:ilvl w:val="0"/>
          <w:numId w:val="81"/>
        </w:numPr>
        <w:suppressAutoHyphens/>
        <w:autoSpaceDN w:val="0"/>
        <w:ind w:left="0" w:firstLine="0"/>
        <w:textAlignment w:val="baseline"/>
        <w:rPr>
          <w:b/>
          <w:szCs w:val="24"/>
          <w:lang w:val="en-GB"/>
        </w:rPr>
      </w:pPr>
      <w:r w:rsidRPr="00D404C7">
        <w:rPr>
          <w:b/>
          <w:szCs w:val="24"/>
          <w:lang w:val="en-GB"/>
        </w:rPr>
        <w:lastRenderedPageBreak/>
        <w:t>Consultation of the Request for Quotation File</w:t>
      </w:r>
    </w:p>
    <w:p w14:paraId="6520A299" w14:textId="2D650A92" w:rsidR="00986D45" w:rsidRPr="00D404C7" w:rsidRDefault="00986D45" w:rsidP="002970A1">
      <w:pPr>
        <w:suppressAutoHyphens/>
        <w:autoSpaceDN w:val="0"/>
        <w:ind w:left="0" w:firstLine="0"/>
        <w:textAlignment w:val="baseline"/>
        <w:rPr>
          <w:szCs w:val="24"/>
          <w:lang w:val="en-GB"/>
        </w:rPr>
      </w:pPr>
      <w:r w:rsidRPr="00D404C7">
        <w:rPr>
          <w:szCs w:val="24"/>
          <w:lang w:val="en-GB"/>
        </w:rPr>
        <w:t>The hard copy of the file may be consulted free of charge during working hours in the services of the PO at</w:t>
      </w:r>
      <w:r w:rsidRPr="00D404C7">
        <w:rPr>
          <w:iCs/>
          <w:szCs w:val="24"/>
          <w:lang w:val="en-GB"/>
        </w:rPr>
        <w:t xml:space="preserve"> </w:t>
      </w:r>
      <w:r w:rsidR="007C28E3">
        <w:rPr>
          <w:iCs/>
          <w:szCs w:val="24"/>
          <w:lang w:val="en-GB"/>
        </w:rPr>
        <w:t>Public Contract Service</w:t>
      </w:r>
      <w:r w:rsidRPr="00D404C7">
        <w:rPr>
          <w:iCs/>
          <w:szCs w:val="24"/>
          <w:lang w:val="en-GB"/>
        </w:rPr>
        <w:t>, door number</w:t>
      </w:r>
      <w:r w:rsidR="007C28E3">
        <w:rPr>
          <w:iCs/>
          <w:szCs w:val="24"/>
          <w:lang w:val="en-GB"/>
        </w:rPr>
        <w:t xml:space="preserve"> n°216</w:t>
      </w:r>
      <w:r w:rsidRPr="00D404C7">
        <w:rPr>
          <w:iCs/>
          <w:szCs w:val="24"/>
          <w:lang w:val="en-GB"/>
        </w:rPr>
        <w:t>, telephone</w:t>
      </w:r>
      <w:r w:rsidR="007C28E3">
        <w:rPr>
          <w:iCs/>
          <w:szCs w:val="24"/>
          <w:lang w:val="en-GB"/>
        </w:rPr>
        <w:t xml:space="preserve">: 697 481 479 </w:t>
      </w:r>
      <w:r w:rsidRPr="00D404C7">
        <w:rPr>
          <w:szCs w:val="24"/>
          <w:lang w:val="en-GB"/>
        </w:rPr>
        <w:t xml:space="preserve">as soon as this notice is published. </w:t>
      </w:r>
    </w:p>
    <w:p w14:paraId="300ABDD2" w14:textId="4DBDBC56" w:rsidR="00986D45" w:rsidRDefault="00986D45" w:rsidP="002970A1">
      <w:pPr>
        <w:widowControl w:val="0"/>
        <w:suppressAutoHyphens/>
        <w:autoSpaceDE w:val="0"/>
        <w:autoSpaceDN w:val="0"/>
        <w:spacing w:before="11"/>
        <w:ind w:left="127" w:right="-144" w:firstLine="0"/>
        <w:textAlignment w:val="baseline"/>
        <w:rPr>
          <w:szCs w:val="24"/>
          <w:lang w:val="en-GB"/>
        </w:rPr>
      </w:pPr>
      <w:r w:rsidRPr="00D404C7">
        <w:rPr>
          <w:szCs w:val="24"/>
          <w:lang w:val="en-GB"/>
        </w:rPr>
        <w:t xml:space="preserve">It may equally be consulted </w:t>
      </w:r>
      <w:r w:rsidRPr="00D404C7">
        <w:rPr>
          <w:bCs/>
          <w:szCs w:val="24"/>
          <w:lang w:val="en-GB"/>
        </w:rPr>
        <w:t xml:space="preserve">online on the </w:t>
      </w:r>
      <w:r w:rsidRPr="00D404C7">
        <w:rPr>
          <w:szCs w:val="24"/>
          <w:lang w:val="en-GB"/>
        </w:rPr>
        <w:t>ARMP website (</w:t>
      </w:r>
      <w:hyperlink r:id="rId9" w:history="1">
        <w:r w:rsidRPr="00D404C7">
          <w:rPr>
            <w:color w:val="0000FF"/>
            <w:szCs w:val="24"/>
            <w:u w:val="single"/>
            <w:lang w:val="en-GB"/>
          </w:rPr>
          <w:t>www.armp.cm</w:t>
        </w:r>
      </w:hyperlink>
      <w:r w:rsidRPr="00D404C7">
        <w:rPr>
          <w:szCs w:val="24"/>
          <w:lang w:val="en-GB"/>
        </w:rPr>
        <w:t>).</w:t>
      </w:r>
    </w:p>
    <w:p w14:paraId="0C7E9A4C" w14:textId="77777777" w:rsidR="00B0639E" w:rsidRPr="00B0639E" w:rsidRDefault="00B0639E" w:rsidP="002970A1">
      <w:pPr>
        <w:widowControl w:val="0"/>
        <w:suppressAutoHyphens/>
        <w:autoSpaceDE w:val="0"/>
        <w:autoSpaceDN w:val="0"/>
        <w:spacing w:before="11"/>
        <w:ind w:left="127" w:right="-144" w:firstLine="0"/>
        <w:textAlignment w:val="baseline"/>
        <w:rPr>
          <w:sz w:val="14"/>
          <w:szCs w:val="24"/>
          <w:lang w:val="en-GB"/>
        </w:rPr>
      </w:pPr>
    </w:p>
    <w:p w14:paraId="2720ECE5" w14:textId="77777777" w:rsidR="00986D45" w:rsidRPr="00D404C7" w:rsidRDefault="00986D45" w:rsidP="002970A1">
      <w:pPr>
        <w:suppressAutoHyphens/>
        <w:autoSpaceDN w:val="0"/>
        <w:ind w:left="0" w:firstLine="0"/>
        <w:textAlignment w:val="baseline"/>
        <w:rPr>
          <w:b/>
          <w:sz w:val="10"/>
          <w:szCs w:val="10"/>
          <w:lang w:val="en-GB"/>
        </w:rPr>
      </w:pPr>
    </w:p>
    <w:p w14:paraId="352CCB3C" w14:textId="77777777" w:rsidR="00986D45" w:rsidRPr="00D404C7" w:rsidRDefault="00986D45" w:rsidP="00CA64CF">
      <w:pPr>
        <w:numPr>
          <w:ilvl w:val="0"/>
          <w:numId w:val="81"/>
        </w:numPr>
        <w:suppressAutoHyphens/>
        <w:autoSpaceDN w:val="0"/>
        <w:ind w:left="0" w:firstLine="0"/>
        <w:textAlignment w:val="baseline"/>
        <w:rPr>
          <w:b/>
          <w:szCs w:val="24"/>
          <w:lang w:val="en-GB"/>
        </w:rPr>
      </w:pPr>
      <w:r w:rsidRPr="00D404C7">
        <w:rPr>
          <w:b/>
          <w:szCs w:val="24"/>
          <w:lang w:val="en-GB"/>
        </w:rPr>
        <w:t>Acquisition of the Request for Quotation file</w:t>
      </w:r>
    </w:p>
    <w:p w14:paraId="127D7F90" w14:textId="3430F1A7" w:rsidR="00986D45" w:rsidRPr="00D404C7" w:rsidRDefault="00986D45" w:rsidP="002970A1">
      <w:pPr>
        <w:widowControl w:val="0"/>
        <w:suppressAutoHyphens/>
        <w:autoSpaceDE w:val="0"/>
        <w:autoSpaceDN w:val="0"/>
        <w:spacing w:after="120"/>
        <w:ind w:left="0" w:firstLine="0"/>
        <w:textAlignment w:val="baseline"/>
        <w:rPr>
          <w:i/>
          <w:iCs/>
          <w:szCs w:val="24"/>
          <w:lang w:val="en-GB"/>
        </w:rPr>
      </w:pPr>
      <w:r w:rsidRPr="00D404C7">
        <w:rPr>
          <w:szCs w:val="24"/>
          <w:lang w:val="en-GB"/>
        </w:rPr>
        <w:t xml:space="preserve">The hard copy of the file may be obtained at </w:t>
      </w:r>
      <w:r w:rsidR="007C28E3">
        <w:rPr>
          <w:i/>
          <w:szCs w:val="24"/>
          <w:lang w:val="en-GB"/>
        </w:rPr>
        <w:t>public procurement service</w:t>
      </w:r>
      <w:r w:rsidRPr="00D404C7">
        <w:rPr>
          <w:szCs w:val="24"/>
          <w:lang w:val="en-GB"/>
        </w:rPr>
        <w:t xml:space="preserve"> as soon as this notice is published against payment of a non-refundable sum of </w:t>
      </w:r>
      <w:r w:rsidR="00452D55">
        <w:rPr>
          <w:b/>
          <w:szCs w:val="24"/>
          <w:lang w:val="en-GB"/>
        </w:rPr>
        <w:t>20</w:t>
      </w:r>
      <w:r w:rsidR="007C28E3" w:rsidRPr="007C28E3">
        <w:rPr>
          <w:b/>
          <w:szCs w:val="24"/>
          <w:lang w:val="en-GB"/>
        </w:rPr>
        <w:t> 000 (twenty thousands)</w:t>
      </w:r>
      <w:r w:rsidRPr="00D404C7">
        <w:rPr>
          <w:szCs w:val="24"/>
          <w:lang w:val="en-GB"/>
        </w:rPr>
        <w:t xml:space="preserve"> CFA francs for the purchase of the Tender File fees. </w:t>
      </w:r>
      <w:r w:rsidRPr="00D404C7">
        <w:rPr>
          <w:i/>
          <w:szCs w:val="24"/>
          <w:lang w:val="en-GB"/>
        </w:rPr>
        <w:t xml:space="preserve">[In figures and in words, in compliance with   the regulation in force </w:t>
      </w:r>
      <w:r w:rsidRPr="00D404C7">
        <w:rPr>
          <w:szCs w:val="24"/>
          <w:lang w:val="en-GB"/>
        </w:rPr>
        <w:t xml:space="preserve">payable at </w:t>
      </w:r>
      <w:r w:rsidRPr="00D404C7">
        <w:rPr>
          <w:i/>
          <w:szCs w:val="24"/>
          <w:lang w:val="en-GB"/>
        </w:rPr>
        <w:t xml:space="preserve">at the Public Treasury for </w:t>
      </w:r>
      <w:r w:rsidR="007C28E3">
        <w:rPr>
          <w:i/>
          <w:szCs w:val="24"/>
          <w:lang w:val="en-GB"/>
        </w:rPr>
        <w:t>the Kribi 1</w:t>
      </w:r>
      <w:r w:rsidR="007C28E3" w:rsidRPr="007C28E3">
        <w:rPr>
          <w:i/>
          <w:szCs w:val="24"/>
          <w:vertAlign w:val="superscript"/>
          <w:lang w:val="en-GB"/>
        </w:rPr>
        <w:t>st</w:t>
      </w:r>
      <w:r w:rsidR="007C28E3">
        <w:rPr>
          <w:i/>
          <w:szCs w:val="24"/>
          <w:lang w:val="en-GB"/>
        </w:rPr>
        <w:t xml:space="preserve"> council</w:t>
      </w:r>
      <w:r w:rsidRPr="00D404C7">
        <w:rPr>
          <w:i/>
          <w:szCs w:val="24"/>
          <w:lang w:val="en-GB"/>
        </w:rPr>
        <w:t xml:space="preserve">. </w:t>
      </w:r>
    </w:p>
    <w:p w14:paraId="739364B7" w14:textId="475001AB" w:rsidR="00986D45" w:rsidRPr="00D404C7" w:rsidRDefault="00986D45" w:rsidP="002970A1">
      <w:pPr>
        <w:widowControl w:val="0"/>
        <w:suppressAutoHyphens/>
        <w:autoSpaceDE w:val="0"/>
        <w:autoSpaceDN w:val="0"/>
        <w:adjustRightInd w:val="0"/>
        <w:spacing w:line="220" w:lineRule="exact"/>
        <w:ind w:left="0" w:right="-20" w:firstLine="0"/>
        <w:textAlignment w:val="baseline"/>
        <w:rPr>
          <w:szCs w:val="24"/>
          <w:lang w:val="en-GB"/>
        </w:rPr>
      </w:pPr>
      <w:r w:rsidRPr="00D404C7">
        <w:rPr>
          <w:szCs w:val="24"/>
          <w:lang w:val="en-GB"/>
        </w:rPr>
        <w:t xml:space="preserve">It is equally possible to freely download the soft version of the Request for Quotation File (RQ) available at the addresses indicated above for the electronic version. </w:t>
      </w:r>
    </w:p>
    <w:p w14:paraId="6AA76F3B" w14:textId="77777777" w:rsidR="00442315" w:rsidRPr="00D404C7" w:rsidRDefault="00442315" w:rsidP="002970A1">
      <w:pPr>
        <w:widowControl w:val="0"/>
        <w:suppressAutoHyphens/>
        <w:autoSpaceDE w:val="0"/>
        <w:autoSpaceDN w:val="0"/>
        <w:adjustRightInd w:val="0"/>
        <w:spacing w:line="220" w:lineRule="exact"/>
        <w:ind w:left="0" w:right="-20" w:firstLine="0"/>
        <w:textAlignment w:val="baseline"/>
        <w:rPr>
          <w:szCs w:val="24"/>
          <w:lang w:val="en-GB"/>
        </w:rPr>
      </w:pPr>
    </w:p>
    <w:p w14:paraId="014B7723" w14:textId="3BD75BE3" w:rsidR="00442315" w:rsidRPr="00D404C7" w:rsidRDefault="00442315" w:rsidP="00CA64CF">
      <w:pPr>
        <w:pStyle w:val="Paragraphedeliste"/>
        <w:widowControl w:val="0"/>
        <w:numPr>
          <w:ilvl w:val="0"/>
          <w:numId w:val="82"/>
        </w:numPr>
        <w:tabs>
          <w:tab w:val="left" w:pos="360"/>
        </w:tabs>
        <w:suppressAutoHyphens/>
        <w:autoSpaceDE w:val="0"/>
        <w:autoSpaceDN w:val="0"/>
        <w:adjustRightInd w:val="0"/>
        <w:spacing w:line="220" w:lineRule="exact"/>
        <w:ind w:left="426" w:right="-20"/>
        <w:textAlignment w:val="baseline"/>
        <w:rPr>
          <w:b/>
          <w:bCs/>
          <w:szCs w:val="24"/>
          <w:lang w:val="en-GB"/>
        </w:rPr>
      </w:pPr>
      <w:r w:rsidRPr="00D404C7">
        <w:rPr>
          <w:b/>
          <w:bCs/>
          <w:szCs w:val="24"/>
          <w:lang w:val="en-GB"/>
        </w:rPr>
        <w:t>Estimated cost</w:t>
      </w:r>
    </w:p>
    <w:p w14:paraId="726BA6AE" w14:textId="7E3E56C8" w:rsidR="00577B16" w:rsidRPr="00452D55" w:rsidRDefault="00442315" w:rsidP="00452D55">
      <w:pPr>
        <w:widowControl w:val="0"/>
        <w:suppressAutoHyphens/>
        <w:autoSpaceDE w:val="0"/>
        <w:autoSpaceDN w:val="0"/>
        <w:adjustRightInd w:val="0"/>
        <w:spacing w:line="220" w:lineRule="exact"/>
        <w:ind w:left="0" w:right="-20" w:firstLine="0"/>
        <w:textAlignment w:val="baseline"/>
        <w:rPr>
          <w:szCs w:val="24"/>
          <w:lang w:val="en-GB"/>
        </w:rPr>
      </w:pPr>
      <w:r w:rsidRPr="00D404C7">
        <w:rPr>
          <w:szCs w:val="24"/>
          <w:lang w:val="en-GB"/>
        </w:rPr>
        <w:t>The estimated cost of the operation following preliminary studies is</w:t>
      </w:r>
      <w:r w:rsidR="00452D55">
        <w:rPr>
          <w:szCs w:val="24"/>
          <w:lang w:val="en-GB"/>
        </w:rPr>
        <w:t xml:space="preserve"> </w:t>
      </w:r>
      <w:r w:rsidR="00577B16" w:rsidRPr="00452D55">
        <w:rPr>
          <w:b/>
          <w:szCs w:val="24"/>
          <w:lang w:val="en-GB"/>
        </w:rPr>
        <w:t>10 000 000 (Ten</w:t>
      </w:r>
      <w:r w:rsidR="00452D55">
        <w:rPr>
          <w:b/>
          <w:szCs w:val="24"/>
          <w:lang w:val="en-GB"/>
        </w:rPr>
        <w:t xml:space="preserve"> million</w:t>
      </w:r>
      <w:r w:rsidR="00577B16" w:rsidRPr="00452D55">
        <w:rPr>
          <w:b/>
          <w:szCs w:val="24"/>
          <w:lang w:val="en-GB"/>
        </w:rPr>
        <w:t>) FCFA</w:t>
      </w:r>
      <w:r w:rsidR="00577B16" w:rsidRPr="00452D55">
        <w:rPr>
          <w:szCs w:val="24"/>
          <w:lang w:val="en-GB"/>
        </w:rPr>
        <w:t>.</w:t>
      </w:r>
    </w:p>
    <w:p w14:paraId="788BC387" w14:textId="77777777" w:rsidR="00986D45" w:rsidRPr="00D404C7" w:rsidRDefault="00986D45" w:rsidP="002970A1">
      <w:pPr>
        <w:widowControl w:val="0"/>
        <w:suppressAutoHyphens/>
        <w:autoSpaceDE w:val="0"/>
        <w:autoSpaceDN w:val="0"/>
        <w:adjustRightInd w:val="0"/>
        <w:spacing w:line="220" w:lineRule="exact"/>
        <w:ind w:left="0" w:right="-20" w:firstLine="0"/>
        <w:textAlignment w:val="baseline"/>
        <w:rPr>
          <w:sz w:val="10"/>
          <w:szCs w:val="10"/>
          <w:lang w:val="en-GB"/>
        </w:rPr>
      </w:pPr>
    </w:p>
    <w:p w14:paraId="242BAAE7" w14:textId="01624C40" w:rsidR="00986D45" w:rsidRPr="00D404C7" w:rsidRDefault="002970A1" w:rsidP="002970A1">
      <w:pPr>
        <w:widowControl w:val="0"/>
        <w:suppressAutoHyphens/>
        <w:autoSpaceDE w:val="0"/>
        <w:autoSpaceDN w:val="0"/>
        <w:adjustRightInd w:val="0"/>
        <w:spacing w:before="6" w:line="264" w:lineRule="exact"/>
        <w:ind w:left="0" w:right="-16" w:firstLine="0"/>
        <w:contextualSpacing/>
        <w:textAlignment w:val="baseline"/>
        <w:rPr>
          <w:rFonts w:eastAsia="Calibri"/>
          <w:szCs w:val="24"/>
          <w:lang w:eastAsia="en-US"/>
        </w:rPr>
      </w:pPr>
      <w:r w:rsidRPr="00D404C7">
        <w:rPr>
          <w:rFonts w:eastAsia="Calibri"/>
          <w:b/>
          <w:szCs w:val="24"/>
          <w:lang w:eastAsia="en-US"/>
        </w:rPr>
        <w:t>9-</w:t>
      </w:r>
      <w:r w:rsidR="00986D45" w:rsidRPr="00D404C7">
        <w:rPr>
          <w:rFonts w:eastAsia="Calibri"/>
          <w:b/>
          <w:szCs w:val="24"/>
          <w:lang w:eastAsia="en-US"/>
        </w:rPr>
        <w:t xml:space="preserve">Bid bond </w:t>
      </w:r>
    </w:p>
    <w:p w14:paraId="049B5820" w14:textId="4C5F48AD" w:rsidR="00986D45" w:rsidRPr="00B0639E" w:rsidRDefault="00986D45" w:rsidP="00B0639E">
      <w:pPr>
        <w:widowControl w:val="0"/>
        <w:suppressAutoHyphens/>
        <w:autoSpaceDE w:val="0"/>
        <w:autoSpaceDN w:val="0"/>
        <w:spacing w:line="276" w:lineRule="auto"/>
        <w:ind w:left="0" w:firstLine="0"/>
        <w:textAlignment w:val="baseline"/>
        <w:rPr>
          <w:szCs w:val="24"/>
          <w:lang w:val="en-GB"/>
        </w:rPr>
      </w:pPr>
      <w:r w:rsidRPr="00D404C7">
        <w:rPr>
          <w:szCs w:val="24"/>
          <w:lang w:val="en-GB"/>
        </w:rPr>
        <w:t xml:space="preserve">Each bidder must include in his administrative documents, a hand-endorsed </w:t>
      </w:r>
      <w:r w:rsidR="00060553">
        <w:rPr>
          <w:szCs w:val="24"/>
          <w:lang w:val="en-GB"/>
        </w:rPr>
        <w:t xml:space="preserve">and stamped </w:t>
      </w:r>
      <w:r w:rsidR="00060553" w:rsidRPr="00D404C7">
        <w:rPr>
          <w:szCs w:val="24"/>
          <w:lang w:val="en-GB"/>
        </w:rPr>
        <w:t>bid bond</w:t>
      </w:r>
      <w:r w:rsidRPr="00D404C7">
        <w:rPr>
          <w:szCs w:val="24"/>
          <w:lang w:val="en-GB"/>
        </w:rPr>
        <w:t>, issued by a financial body or institution approved by the Minister in charge of finance to issue bonds for public contracts and whose list appears in document 10 of the Request for Quotation File (RQF), of an amount of</w:t>
      </w:r>
      <w:r w:rsidR="00452D55">
        <w:rPr>
          <w:szCs w:val="24"/>
          <w:lang w:val="en-GB"/>
        </w:rPr>
        <w:t xml:space="preserve"> </w:t>
      </w:r>
      <w:r w:rsidR="00577B16" w:rsidRPr="00452D55">
        <w:rPr>
          <w:b/>
          <w:szCs w:val="24"/>
          <w:lang w:val="en-GB"/>
        </w:rPr>
        <w:t>200 000 (Two Hundred Thousand) FCFA</w:t>
      </w:r>
      <w:r w:rsidRPr="00D404C7">
        <w:rPr>
          <w:szCs w:val="24"/>
          <w:lang w:val="en-GB"/>
        </w:rPr>
        <w:t xml:space="preserve"> and valid up to thirty (30) days beyond the initial date </w:t>
      </w:r>
      <w:r w:rsidR="00577B16">
        <w:rPr>
          <w:szCs w:val="24"/>
          <w:lang w:val="en-GB"/>
        </w:rPr>
        <w:t xml:space="preserve">limit of the validity of bids. </w:t>
      </w:r>
      <w:r w:rsidRPr="00D404C7">
        <w:rPr>
          <w:szCs w:val="24"/>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w:t>
      </w:r>
      <w:r w:rsidR="00B0639E">
        <w:rPr>
          <w:szCs w:val="24"/>
          <w:lang w:val="en-GB"/>
        </w:rPr>
        <w:t>sion shall not be inadmissible.</w:t>
      </w:r>
    </w:p>
    <w:p w14:paraId="56907141" w14:textId="58E74D1F" w:rsidR="00986D45" w:rsidRPr="00D404C7" w:rsidRDefault="00F32F42" w:rsidP="00F32F42">
      <w:pPr>
        <w:suppressAutoHyphens/>
        <w:autoSpaceDN w:val="0"/>
        <w:ind w:left="0" w:firstLine="0"/>
        <w:textAlignment w:val="baseline"/>
        <w:rPr>
          <w:b/>
          <w:szCs w:val="24"/>
        </w:rPr>
      </w:pPr>
      <w:r w:rsidRPr="00D404C7">
        <w:rPr>
          <w:b/>
          <w:szCs w:val="24"/>
        </w:rPr>
        <w:t>10-</w:t>
      </w:r>
      <w:r w:rsidR="00986D45" w:rsidRPr="00D404C7">
        <w:rPr>
          <w:b/>
          <w:szCs w:val="24"/>
        </w:rPr>
        <w:t>Submission of Quotations</w:t>
      </w:r>
      <w:r w:rsidR="00986D45" w:rsidRPr="00D404C7">
        <w:rPr>
          <w:b/>
          <w:strike/>
          <w:szCs w:val="24"/>
        </w:rPr>
        <w:t xml:space="preserve"> </w:t>
      </w:r>
    </w:p>
    <w:p w14:paraId="3A21FED1" w14:textId="77777777" w:rsidR="00986D45" w:rsidRPr="00D404C7" w:rsidRDefault="00986D45" w:rsidP="002970A1">
      <w:pPr>
        <w:widowControl w:val="0"/>
        <w:suppressAutoHyphens/>
        <w:autoSpaceDE w:val="0"/>
        <w:autoSpaceDN w:val="0"/>
        <w:adjustRightInd w:val="0"/>
        <w:ind w:left="0" w:right="-20" w:firstLine="0"/>
        <w:textAlignment w:val="baseline"/>
        <w:rPr>
          <w:i/>
          <w:iCs/>
          <w:szCs w:val="24"/>
          <w:lang w:val="en-GB"/>
        </w:rPr>
      </w:pPr>
      <w:r w:rsidRPr="00D404C7">
        <w:rPr>
          <w:i/>
          <w:szCs w:val="24"/>
          <w:lang w:val="en-GB"/>
        </w:rPr>
        <w:t>Each quotation shall be drafted in English or French.</w:t>
      </w:r>
    </w:p>
    <w:p w14:paraId="45396F5E" w14:textId="26B38292" w:rsidR="00986D45" w:rsidRPr="00D404C7" w:rsidRDefault="00986D45" w:rsidP="00CA64CF">
      <w:pPr>
        <w:widowControl w:val="0"/>
        <w:numPr>
          <w:ilvl w:val="0"/>
          <w:numId w:val="24"/>
        </w:numPr>
        <w:suppressAutoHyphens/>
        <w:autoSpaceDE w:val="0"/>
        <w:autoSpaceDN w:val="0"/>
        <w:adjustRightInd w:val="0"/>
        <w:spacing w:before="11" w:line="247" w:lineRule="auto"/>
        <w:ind w:right="-163"/>
        <w:textAlignment w:val="baseline"/>
        <w:rPr>
          <w:szCs w:val="24"/>
          <w:lang w:val="en-GB"/>
        </w:rPr>
      </w:pPr>
      <w:r w:rsidRPr="00D404C7">
        <w:rPr>
          <w:b/>
          <w:bCs/>
          <w:szCs w:val="24"/>
          <w:lang w:val="en-GB"/>
        </w:rPr>
        <w:t>For the offline bidding</w:t>
      </w:r>
      <w:r w:rsidRPr="00D404C7">
        <w:rPr>
          <w:szCs w:val="24"/>
          <w:lang w:val="en-GB"/>
        </w:rPr>
        <w:t xml:space="preserve">, the quotation in seven (7) copies including the original and six (6) copies marked as such shall reach </w:t>
      </w:r>
      <w:r w:rsidR="00452D55">
        <w:rPr>
          <w:i/>
          <w:szCs w:val="24"/>
          <w:lang w:val="en-GB"/>
        </w:rPr>
        <w:t>of</w:t>
      </w:r>
      <w:r w:rsidRPr="00D404C7">
        <w:rPr>
          <w:szCs w:val="24"/>
          <w:lang w:val="en-GB"/>
        </w:rPr>
        <w:t xml:space="preserve">not later than </w:t>
      </w:r>
      <w:r w:rsidR="00577B16">
        <w:rPr>
          <w:i/>
          <w:szCs w:val="24"/>
          <w:lang w:val="en-GB"/>
        </w:rPr>
        <w:t>…</w:t>
      </w:r>
      <w:r w:rsidR="00452D55">
        <w:rPr>
          <w:i/>
          <w:szCs w:val="24"/>
          <w:lang w:val="en-GB"/>
        </w:rPr>
        <w:t>…………………</w:t>
      </w:r>
      <w:r w:rsidR="00577B16">
        <w:rPr>
          <w:i/>
          <w:szCs w:val="24"/>
          <w:lang w:val="en-GB"/>
        </w:rPr>
        <w:t>..</w:t>
      </w:r>
      <w:r w:rsidRPr="00D404C7">
        <w:rPr>
          <w:i/>
          <w:szCs w:val="24"/>
          <w:lang w:val="en-GB"/>
        </w:rPr>
        <w:t xml:space="preserve"> </w:t>
      </w:r>
      <w:r w:rsidRPr="00D404C7">
        <w:rPr>
          <w:szCs w:val="24"/>
          <w:lang w:val="en-GB"/>
        </w:rPr>
        <w:t xml:space="preserve">at </w:t>
      </w:r>
      <w:r w:rsidR="00577B16">
        <w:rPr>
          <w:i/>
          <w:szCs w:val="24"/>
          <w:lang w:val="en-GB"/>
        </w:rPr>
        <w:t>…</w:t>
      </w:r>
      <w:r w:rsidR="005A1B92">
        <w:rPr>
          <w:i/>
          <w:szCs w:val="24"/>
          <w:lang w:val="en-GB"/>
        </w:rPr>
        <w:t>01 p.m</w:t>
      </w:r>
      <w:r w:rsidR="00577B16">
        <w:rPr>
          <w:i/>
          <w:szCs w:val="24"/>
          <w:lang w:val="en-GB"/>
        </w:rPr>
        <w:t>..</w:t>
      </w:r>
      <w:r w:rsidRPr="00D404C7">
        <w:rPr>
          <w:i/>
          <w:szCs w:val="24"/>
          <w:lang w:val="en-GB"/>
        </w:rPr>
        <w:t xml:space="preserve"> </w:t>
      </w:r>
      <w:r w:rsidRPr="00D404C7">
        <w:rPr>
          <w:szCs w:val="24"/>
          <w:lang w:val="en-GB"/>
        </w:rPr>
        <w:t>and shall carry the inscription:</w:t>
      </w:r>
    </w:p>
    <w:p w14:paraId="47724203" w14:textId="77777777" w:rsidR="00986D45" w:rsidRPr="00D404C7" w:rsidRDefault="00986D45" w:rsidP="002970A1">
      <w:pPr>
        <w:widowControl w:val="0"/>
        <w:suppressAutoHyphens/>
        <w:autoSpaceDE w:val="0"/>
        <w:autoSpaceDN w:val="0"/>
        <w:adjustRightInd w:val="0"/>
        <w:spacing w:before="3" w:line="140" w:lineRule="exact"/>
        <w:ind w:left="0" w:firstLine="0"/>
        <w:textAlignment w:val="baseline"/>
        <w:rPr>
          <w:szCs w:val="24"/>
          <w:lang w:val="en-GB"/>
        </w:rPr>
      </w:pPr>
    </w:p>
    <w:p w14:paraId="1877B2B9" w14:textId="77777777" w:rsidR="00577B16" w:rsidRPr="00D404C7" w:rsidRDefault="00986D45" w:rsidP="00577B16">
      <w:pPr>
        <w:suppressAutoHyphens/>
        <w:autoSpaceDN w:val="0"/>
        <w:ind w:left="0" w:firstLine="0"/>
        <w:jc w:val="center"/>
        <w:textAlignment w:val="baseline"/>
        <w:rPr>
          <w:i/>
          <w:szCs w:val="24"/>
          <w:lang w:val="en-GB"/>
        </w:rPr>
      </w:pPr>
      <w:r w:rsidRPr="00D404C7">
        <w:rPr>
          <w:szCs w:val="24"/>
          <w:lang w:val="en-GB"/>
        </w:rPr>
        <w:t>“</w:t>
      </w:r>
      <w:r w:rsidR="00577B16" w:rsidRPr="00D404C7">
        <w:rPr>
          <w:b/>
          <w:bCs/>
          <w:szCs w:val="24"/>
          <w:lang w:val="en-GB"/>
        </w:rPr>
        <w:t>Request for Quotation Notice</w:t>
      </w:r>
      <w:r w:rsidR="00577B16" w:rsidRPr="00D404C7">
        <w:rPr>
          <w:i/>
          <w:szCs w:val="24"/>
          <w:lang w:val="en-GB"/>
        </w:rPr>
        <w:t xml:space="preserve"> </w:t>
      </w:r>
    </w:p>
    <w:p w14:paraId="43101350" w14:textId="7FAFFFD8" w:rsidR="00577B16" w:rsidRDefault="00577B16" w:rsidP="00577B16">
      <w:pPr>
        <w:suppressAutoHyphens/>
        <w:autoSpaceDN w:val="0"/>
        <w:ind w:left="0" w:firstLine="0"/>
        <w:jc w:val="center"/>
        <w:textAlignment w:val="baseline"/>
        <w:rPr>
          <w:i/>
          <w:szCs w:val="24"/>
          <w:lang w:val="en-GB"/>
        </w:rPr>
      </w:pPr>
      <w:r w:rsidRPr="00D404C7">
        <w:rPr>
          <w:b/>
          <w:szCs w:val="24"/>
          <w:lang w:val="en-GB"/>
        </w:rPr>
        <w:t>No.</w:t>
      </w:r>
      <w:r w:rsidR="00452D55">
        <w:rPr>
          <w:szCs w:val="24"/>
          <w:lang w:val="en-GB"/>
        </w:rPr>
        <w:t>001</w:t>
      </w:r>
      <w:r w:rsidRPr="00D404C7">
        <w:rPr>
          <w:szCs w:val="24"/>
          <w:lang w:val="en-GB"/>
        </w:rPr>
        <w:t>....</w:t>
      </w:r>
      <w:r w:rsidRPr="00D404C7">
        <w:rPr>
          <w:b/>
          <w:szCs w:val="24"/>
          <w:lang w:val="en-GB"/>
        </w:rPr>
        <w:t>/RQ/</w:t>
      </w:r>
      <w:r>
        <w:rPr>
          <w:i/>
          <w:szCs w:val="24"/>
          <w:lang w:val="en-GB"/>
        </w:rPr>
        <w:t>CAK1</w:t>
      </w:r>
      <w:r w:rsidRPr="00A163C7">
        <w:rPr>
          <w:i/>
          <w:szCs w:val="24"/>
          <w:vertAlign w:val="superscript"/>
          <w:lang w:val="en-GB"/>
        </w:rPr>
        <w:t>er</w:t>
      </w:r>
      <w:r>
        <w:rPr>
          <w:i/>
          <w:szCs w:val="24"/>
          <w:lang w:val="en-GB"/>
        </w:rPr>
        <w:t>/SG/SMP/CIPM/</w:t>
      </w:r>
      <w:r w:rsidRPr="00D404C7">
        <w:rPr>
          <w:b/>
          <w:szCs w:val="24"/>
          <w:lang w:val="en-GB"/>
        </w:rPr>
        <w:t>TB</w:t>
      </w:r>
      <w:r w:rsidR="00452D55">
        <w:rPr>
          <w:b/>
          <w:szCs w:val="24"/>
          <w:lang w:val="en-GB"/>
        </w:rPr>
        <w:t>/2026</w:t>
      </w:r>
      <w:r>
        <w:rPr>
          <w:b/>
          <w:szCs w:val="24"/>
          <w:lang w:val="en-GB"/>
        </w:rPr>
        <w:t xml:space="preserve"> </w:t>
      </w:r>
      <w:r w:rsidRPr="00D404C7">
        <w:rPr>
          <w:b/>
          <w:szCs w:val="24"/>
          <w:lang w:val="en-GB"/>
        </w:rPr>
        <w:t xml:space="preserve">of </w:t>
      </w:r>
      <w:r>
        <w:rPr>
          <w:i/>
          <w:szCs w:val="24"/>
          <w:lang w:val="en-GB"/>
        </w:rPr>
        <w:t>…</w:t>
      </w:r>
      <w:r w:rsidR="00452D55">
        <w:rPr>
          <w:i/>
          <w:szCs w:val="24"/>
          <w:lang w:val="en-GB"/>
        </w:rPr>
        <w:t>………………….</w:t>
      </w:r>
      <w:r>
        <w:rPr>
          <w:i/>
          <w:szCs w:val="24"/>
          <w:lang w:val="en-GB"/>
        </w:rPr>
        <w:t>..</w:t>
      </w:r>
    </w:p>
    <w:p w14:paraId="7E777466" w14:textId="77777777" w:rsidR="00452D55" w:rsidRDefault="00030E0E" w:rsidP="00030E0E">
      <w:pPr>
        <w:suppressAutoHyphens/>
        <w:autoSpaceDN w:val="0"/>
        <w:ind w:left="0" w:firstLine="0"/>
        <w:jc w:val="center"/>
        <w:textAlignment w:val="baseline"/>
        <w:rPr>
          <w:rFonts w:ascii="Arial Narrow" w:hAnsi="Arial Narrow"/>
          <w:i/>
          <w:szCs w:val="24"/>
          <w:lang w:val="en-GB"/>
        </w:rPr>
      </w:pPr>
      <w:r>
        <w:rPr>
          <w:rFonts w:ascii="Arial Narrow" w:hAnsi="Arial Narrow"/>
          <w:b/>
          <w:szCs w:val="24"/>
          <w:lang w:val="en-GB"/>
        </w:rPr>
        <w:t xml:space="preserve">FOR </w:t>
      </w:r>
      <w:r w:rsidRPr="003745F7">
        <w:rPr>
          <w:rFonts w:ascii="Arial Narrow" w:hAnsi="Arial Narrow"/>
          <w:i/>
          <w:szCs w:val="24"/>
          <w:lang w:val="en-GB"/>
        </w:rPr>
        <w:t xml:space="preserve">THE </w:t>
      </w:r>
      <w:r w:rsidR="00452D55">
        <w:rPr>
          <w:rFonts w:ascii="Arial Narrow" w:hAnsi="Arial Narrow"/>
          <w:i/>
          <w:szCs w:val="24"/>
          <w:lang w:val="en-GB"/>
        </w:rPr>
        <w:t>COMMUNITY HUT EQUIPMENT</w:t>
      </w:r>
      <w:r w:rsidR="00452D55" w:rsidRPr="003745F7">
        <w:rPr>
          <w:rFonts w:ascii="Arial Narrow" w:hAnsi="Arial Narrow"/>
          <w:i/>
          <w:szCs w:val="24"/>
          <w:lang w:val="en-GB"/>
        </w:rPr>
        <w:t xml:space="preserve"> </w:t>
      </w:r>
      <w:r w:rsidRPr="003745F7">
        <w:rPr>
          <w:rFonts w:ascii="Arial Narrow" w:hAnsi="Arial Narrow"/>
          <w:i/>
          <w:szCs w:val="24"/>
          <w:lang w:val="en-GB"/>
        </w:rPr>
        <w:t>IN THE KRIBI 1</w:t>
      </w:r>
      <w:r w:rsidRPr="003745F7">
        <w:rPr>
          <w:rFonts w:ascii="Arial Narrow" w:hAnsi="Arial Narrow"/>
          <w:i/>
          <w:szCs w:val="24"/>
          <w:vertAlign w:val="superscript"/>
          <w:lang w:val="en-GB"/>
        </w:rPr>
        <w:t>st</w:t>
      </w:r>
      <w:r w:rsidRPr="003745F7">
        <w:rPr>
          <w:rFonts w:ascii="Arial Narrow" w:hAnsi="Arial Narrow"/>
          <w:i/>
          <w:szCs w:val="24"/>
          <w:lang w:val="en-GB"/>
        </w:rPr>
        <w:t xml:space="preserve"> SUBDIVISIONAL COUNCIL, </w:t>
      </w:r>
    </w:p>
    <w:p w14:paraId="055B5744" w14:textId="47B96FCE" w:rsidR="00986D45" w:rsidRPr="00030E0E" w:rsidRDefault="00030E0E" w:rsidP="00030E0E">
      <w:pPr>
        <w:suppressAutoHyphens/>
        <w:autoSpaceDN w:val="0"/>
        <w:ind w:left="0" w:firstLine="0"/>
        <w:jc w:val="center"/>
        <w:textAlignment w:val="baseline"/>
        <w:rPr>
          <w:rFonts w:ascii="Arial Narrow" w:hAnsi="Arial Narrow"/>
          <w:i/>
          <w:szCs w:val="24"/>
          <w:lang w:val="en-GB"/>
        </w:rPr>
      </w:pPr>
      <w:r w:rsidRPr="003745F7">
        <w:rPr>
          <w:rFonts w:ascii="Arial Narrow" w:hAnsi="Arial Narrow"/>
          <w:i/>
          <w:szCs w:val="24"/>
          <w:lang w:val="en-GB"/>
        </w:rPr>
        <w:t>OCEAN DIVISION, SOUTH</w:t>
      </w:r>
      <w:r>
        <w:rPr>
          <w:i/>
          <w:szCs w:val="24"/>
          <w:lang w:val="en-GB"/>
        </w:rPr>
        <w:t xml:space="preserve"> REGION.</w:t>
      </w:r>
    </w:p>
    <w:p w14:paraId="031A5F73" w14:textId="61408B8B" w:rsidR="00986D45" w:rsidRPr="00030E0E" w:rsidRDefault="00030E0E" w:rsidP="00030E0E">
      <w:pPr>
        <w:suppressAutoHyphens/>
        <w:autoSpaceDN w:val="0"/>
        <w:ind w:left="0" w:firstLine="0"/>
        <w:jc w:val="center"/>
        <w:textAlignment w:val="baseline"/>
        <w:rPr>
          <w:b/>
          <w:szCs w:val="24"/>
          <w:lang w:val="en-GB"/>
        </w:rPr>
      </w:pPr>
      <w:r>
        <w:rPr>
          <w:b/>
          <w:szCs w:val="24"/>
          <w:lang w:val="en-GB"/>
        </w:rPr>
        <w:t>“</w:t>
      </w:r>
      <w:r w:rsidR="00986D45" w:rsidRPr="00577B16">
        <w:rPr>
          <w:b/>
          <w:szCs w:val="24"/>
          <w:lang w:val="en-GB"/>
        </w:rPr>
        <w:t>To be opened only d</w:t>
      </w:r>
      <w:r>
        <w:rPr>
          <w:b/>
          <w:szCs w:val="24"/>
          <w:lang w:val="en-GB"/>
        </w:rPr>
        <w:t>uring the bid-opening session”.</w:t>
      </w:r>
    </w:p>
    <w:p w14:paraId="08204C57" w14:textId="77777777" w:rsidR="00986D45" w:rsidRPr="00D404C7" w:rsidRDefault="00986D45" w:rsidP="002970A1">
      <w:pPr>
        <w:suppressAutoHyphens/>
        <w:autoSpaceDN w:val="0"/>
        <w:ind w:left="0" w:firstLine="0"/>
        <w:textAlignment w:val="baseline"/>
        <w:rPr>
          <w:sz w:val="10"/>
          <w:szCs w:val="10"/>
          <w:lang w:val="en-GB"/>
        </w:rPr>
      </w:pPr>
    </w:p>
    <w:p w14:paraId="5A1D558F" w14:textId="15D4FD5F" w:rsidR="00986D45" w:rsidRPr="00070452" w:rsidRDefault="00F32F42" w:rsidP="00F32F42">
      <w:pPr>
        <w:suppressAutoHyphens/>
        <w:autoSpaceDN w:val="0"/>
        <w:ind w:left="0" w:firstLine="0"/>
        <w:textAlignment w:val="baseline"/>
        <w:rPr>
          <w:b/>
          <w:szCs w:val="24"/>
          <w:lang w:val="en-GB"/>
        </w:rPr>
      </w:pPr>
      <w:r w:rsidRPr="00070452">
        <w:rPr>
          <w:b/>
          <w:szCs w:val="24"/>
          <w:lang w:val="en-GB"/>
        </w:rPr>
        <w:t>11-</w:t>
      </w:r>
      <w:r w:rsidR="00986D45" w:rsidRPr="00070452">
        <w:rPr>
          <w:b/>
          <w:szCs w:val="24"/>
          <w:lang w:val="en-GB"/>
        </w:rPr>
        <w:t>Opening of bids</w:t>
      </w:r>
    </w:p>
    <w:p w14:paraId="326840C2" w14:textId="1F1B67F2" w:rsidR="00986D45" w:rsidRPr="00D404C7" w:rsidRDefault="00986D45" w:rsidP="002970A1">
      <w:pPr>
        <w:suppressAutoHyphens/>
        <w:autoSpaceDN w:val="0"/>
        <w:ind w:left="0" w:firstLine="0"/>
        <w:textAlignment w:val="baseline"/>
        <w:rPr>
          <w:szCs w:val="24"/>
          <w:lang w:val="en-GB"/>
        </w:rPr>
      </w:pPr>
      <w:r w:rsidRPr="00D404C7">
        <w:rPr>
          <w:szCs w:val="24"/>
          <w:lang w:val="en-GB"/>
        </w:rPr>
        <w:t xml:space="preserve">Bids shall be opened in a single phase on the </w:t>
      </w:r>
      <w:r w:rsidR="00452D55">
        <w:rPr>
          <w:szCs w:val="24"/>
          <w:lang w:val="en-GB"/>
        </w:rPr>
        <w:t>………………</w:t>
      </w:r>
      <w:r w:rsidR="00EF77FC">
        <w:rPr>
          <w:szCs w:val="24"/>
          <w:lang w:val="en-GB"/>
        </w:rPr>
        <w:t>.</w:t>
      </w:r>
      <w:r w:rsidRPr="00D404C7">
        <w:rPr>
          <w:szCs w:val="24"/>
          <w:lang w:val="en-GB"/>
        </w:rPr>
        <w:t xml:space="preserve"> at </w:t>
      </w:r>
      <w:r w:rsidR="00EF77FC">
        <w:rPr>
          <w:szCs w:val="24"/>
          <w:lang w:val="en-GB"/>
        </w:rPr>
        <w:t>…</w:t>
      </w:r>
      <w:r w:rsidR="005A1B92">
        <w:rPr>
          <w:szCs w:val="24"/>
          <w:lang w:val="en-GB"/>
        </w:rPr>
        <w:t>02 p.m</w:t>
      </w:r>
      <w:r w:rsidR="00452D55">
        <w:rPr>
          <w:szCs w:val="24"/>
          <w:lang w:val="en-GB"/>
        </w:rPr>
        <w:t>…</w:t>
      </w:r>
      <w:r w:rsidRPr="00D404C7">
        <w:rPr>
          <w:szCs w:val="24"/>
          <w:lang w:val="en-GB"/>
        </w:rPr>
        <w:t xml:space="preserve"> by </w:t>
      </w:r>
      <w:r w:rsidR="00452D55">
        <w:rPr>
          <w:szCs w:val="24"/>
          <w:lang w:val="en-GB"/>
        </w:rPr>
        <w:t>the Project Owner Tenders Board</w:t>
      </w:r>
      <w:r w:rsidRPr="00D404C7">
        <w:rPr>
          <w:szCs w:val="24"/>
          <w:lang w:val="en-GB"/>
        </w:rPr>
        <w:t xml:space="preserve"> in the </w:t>
      </w:r>
      <w:r w:rsidR="00EF77FC">
        <w:rPr>
          <w:szCs w:val="24"/>
          <w:lang w:val="en-GB"/>
        </w:rPr>
        <w:t>municipality conference room</w:t>
      </w:r>
      <w:r w:rsidRPr="00D404C7">
        <w:rPr>
          <w:szCs w:val="24"/>
          <w:lang w:val="en-GB"/>
        </w:rPr>
        <w:t xml:space="preserve"> located at </w:t>
      </w:r>
      <w:r w:rsidR="00EF77FC">
        <w:rPr>
          <w:szCs w:val="24"/>
          <w:lang w:val="en-GB"/>
        </w:rPr>
        <w:t>the first floor.</w:t>
      </w:r>
      <w:r w:rsidRPr="00D404C7">
        <w:rPr>
          <w:szCs w:val="24"/>
          <w:lang w:val="en-GB"/>
        </w:rPr>
        <w:t xml:space="preserve">  </w:t>
      </w:r>
    </w:p>
    <w:p w14:paraId="648919A8" w14:textId="77777777" w:rsidR="00986D45" w:rsidRPr="00B0639E" w:rsidRDefault="00986D45" w:rsidP="002970A1">
      <w:pPr>
        <w:suppressAutoHyphens/>
        <w:autoSpaceDN w:val="0"/>
        <w:ind w:left="0" w:firstLine="0"/>
        <w:textAlignment w:val="baseline"/>
        <w:rPr>
          <w:sz w:val="16"/>
          <w:szCs w:val="24"/>
          <w:lang w:val="en-GB"/>
        </w:rPr>
      </w:pPr>
    </w:p>
    <w:p w14:paraId="7AAA314C" w14:textId="77777777" w:rsidR="00986D45" w:rsidRPr="00D404C7" w:rsidRDefault="00986D45" w:rsidP="002970A1">
      <w:pPr>
        <w:suppressAutoHyphens/>
        <w:autoSpaceDN w:val="0"/>
        <w:ind w:left="0" w:firstLine="0"/>
        <w:textAlignment w:val="baseline"/>
        <w:rPr>
          <w:szCs w:val="24"/>
          <w:lang w:val="en-GB"/>
        </w:rPr>
      </w:pPr>
      <w:r w:rsidRPr="00D404C7">
        <w:rPr>
          <w:szCs w:val="24"/>
          <w:lang w:val="en-GB"/>
        </w:rPr>
        <w:t>Only bidders may attend this opening session or be represented by a person of their choice duly authorised.</w:t>
      </w:r>
    </w:p>
    <w:p w14:paraId="6E3226B2" w14:textId="77777777" w:rsidR="00986D45" w:rsidRPr="00D404C7" w:rsidRDefault="00986D45" w:rsidP="002970A1">
      <w:pPr>
        <w:suppressAutoHyphens/>
        <w:autoSpaceDN w:val="0"/>
        <w:ind w:left="0" w:firstLine="0"/>
        <w:textAlignment w:val="baseline"/>
        <w:rPr>
          <w:b/>
          <w:szCs w:val="24"/>
          <w:lang w:val="en-GB"/>
        </w:rPr>
      </w:pPr>
      <w:r w:rsidRPr="00D404C7">
        <w:rPr>
          <w:b/>
          <w:szCs w:val="24"/>
          <w:lang w:val="en-GB"/>
        </w:rPr>
        <w:t xml:space="preserve">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w:t>
      </w:r>
      <w:r w:rsidRPr="00D404C7">
        <w:rPr>
          <w:b/>
          <w:szCs w:val="24"/>
          <w:lang w:val="en-GB"/>
        </w:rPr>
        <w:lastRenderedPageBreak/>
        <w:t xml:space="preserve">must not be older than three (3) months or shall be signed before the date of signature of the Quotation notice. </w:t>
      </w:r>
    </w:p>
    <w:p w14:paraId="15035EB2" w14:textId="77777777" w:rsidR="00986D45" w:rsidRPr="00D404C7" w:rsidRDefault="00986D45" w:rsidP="002970A1">
      <w:pPr>
        <w:suppressAutoHyphens/>
        <w:autoSpaceDN w:val="0"/>
        <w:ind w:left="0" w:firstLine="0"/>
        <w:textAlignment w:val="baseline"/>
        <w:rPr>
          <w:b/>
          <w:sz w:val="10"/>
          <w:szCs w:val="10"/>
          <w:lang w:val="en-GB"/>
        </w:rPr>
      </w:pPr>
    </w:p>
    <w:p w14:paraId="3D549906" w14:textId="740680B1" w:rsidR="00986D45" w:rsidRPr="00D404C7" w:rsidRDefault="00986D45" w:rsidP="002970A1">
      <w:pPr>
        <w:widowControl w:val="0"/>
        <w:suppressAutoHyphens/>
        <w:autoSpaceDE w:val="0"/>
        <w:autoSpaceDN w:val="0"/>
        <w:ind w:left="0" w:right="81" w:firstLine="0"/>
        <w:textAlignment w:val="baseline"/>
        <w:rPr>
          <w:szCs w:val="24"/>
          <w:lang w:val="en-GB"/>
        </w:rPr>
      </w:pPr>
      <w:r w:rsidRPr="00D404C7">
        <w:rPr>
          <w:szCs w:val="24"/>
          <w:lang w:val="en-GB"/>
        </w:rPr>
        <w:t>In case of absence or non-conformity of a document in the administrative file during the opening of bids, after a 48</w:t>
      </w:r>
      <w:r w:rsidR="00D404C7">
        <w:rPr>
          <w:szCs w:val="24"/>
          <w:lang w:val="en-GB"/>
        </w:rPr>
        <w:t xml:space="preserve"> </w:t>
      </w:r>
      <w:r w:rsidRPr="00D404C7">
        <w:rPr>
          <w:szCs w:val="24"/>
          <w:lang w:val="en-GB"/>
        </w:rPr>
        <w:t>(forty-eight) hours deadline granted by the Tenders Board, the file shall be rejected.</w:t>
      </w:r>
    </w:p>
    <w:p w14:paraId="717F4428" w14:textId="77777777" w:rsidR="00986D45" w:rsidRPr="00D404C7" w:rsidRDefault="00986D45" w:rsidP="002970A1">
      <w:pPr>
        <w:suppressAutoHyphens/>
        <w:autoSpaceDN w:val="0"/>
        <w:ind w:left="0" w:firstLine="0"/>
        <w:textAlignment w:val="baseline"/>
        <w:rPr>
          <w:sz w:val="10"/>
          <w:szCs w:val="10"/>
          <w:lang w:val="en-GB"/>
        </w:rPr>
      </w:pPr>
    </w:p>
    <w:p w14:paraId="106AED7B" w14:textId="77777777" w:rsidR="00986D45" w:rsidRPr="00D404C7" w:rsidRDefault="00986D45" w:rsidP="002970A1">
      <w:pPr>
        <w:suppressAutoHyphens/>
        <w:autoSpaceDN w:val="0"/>
        <w:ind w:left="0" w:firstLine="0"/>
        <w:textAlignment w:val="baseline"/>
        <w:rPr>
          <w:sz w:val="10"/>
          <w:szCs w:val="10"/>
          <w:lang w:val="en-GB"/>
        </w:rPr>
      </w:pPr>
    </w:p>
    <w:p w14:paraId="71252EF1" w14:textId="6B3857CD" w:rsidR="00986D45" w:rsidRPr="00D404C7" w:rsidRDefault="00F32F42" w:rsidP="00F32F42">
      <w:pPr>
        <w:suppressAutoHyphens/>
        <w:autoSpaceDN w:val="0"/>
        <w:ind w:left="-284" w:firstLine="284"/>
        <w:textAlignment w:val="baseline"/>
        <w:rPr>
          <w:b/>
          <w:szCs w:val="24"/>
        </w:rPr>
      </w:pPr>
      <w:r w:rsidRPr="00D404C7">
        <w:rPr>
          <w:b/>
          <w:szCs w:val="24"/>
        </w:rPr>
        <w:t>12-</w:t>
      </w:r>
      <w:r w:rsidR="00986D45" w:rsidRPr="00D404C7">
        <w:rPr>
          <w:b/>
          <w:szCs w:val="24"/>
        </w:rPr>
        <w:t>Admissibility of Quotations</w:t>
      </w:r>
      <w:r w:rsidR="00986D45" w:rsidRPr="00D404C7">
        <w:rPr>
          <w:b/>
          <w:strike/>
          <w:szCs w:val="24"/>
        </w:rPr>
        <w:t xml:space="preserve"> </w:t>
      </w:r>
    </w:p>
    <w:p w14:paraId="3A86DAA6" w14:textId="77777777" w:rsidR="00986D45" w:rsidRPr="00D404C7" w:rsidRDefault="00986D45" w:rsidP="002970A1">
      <w:pPr>
        <w:widowControl w:val="0"/>
        <w:tabs>
          <w:tab w:val="left" w:pos="0"/>
        </w:tabs>
        <w:suppressAutoHyphens/>
        <w:autoSpaceDE w:val="0"/>
        <w:autoSpaceDN w:val="0"/>
        <w:spacing w:before="11"/>
        <w:ind w:left="0" w:right="80" w:firstLine="0"/>
        <w:textAlignment w:val="baseline"/>
        <w:rPr>
          <w:color w:val="2D2D31"/>
          <w:spacing w:val="-6"/>
          <w:szCs w:val="24"/>
          <w:lang w:val="en-GB"/>
        </w:rPr>
      </w:pPr>
      <w:r w:rsidRPr="00D404C7">
        <w:rPr>
          <w:szCs w:val="24"/>
          <w:lang w:val="en-GB"/>
        </w:rPr>
        <w:t>The administrative documents, the technical and the financial quotations must be placed in separate envelopes and submitted in a sealed envelope.</w:t>
      </w:r>
    </w:p>
    <w:p w14:paraId="627ED8F6" w14:textId="77777777" w:rsidR="00986D45" w:rsidRPr="00D404C7" w:rsidRDefault="00986D45" w:rsidP="002970A1">
      <w:pPr>
        <w:widowControl w:val="0"/>
        <w:tabs>
          <w:tab w:val="left" w:pos="0"/>
        </w:tabs>
        <w:suppressAutoHyphens/>
        <w:autoSpaceDE w:val="0"/>
        <w:autoSpaceDN w:val="0"/>
        <w:spacing w:before="11"/>
        <w:ind w:left="0" w:right="80" w:firstLine="284"/>
        <w:textAlignment w:val="baseline"/>
        <w:rPr>
          <w:color w:val="2D2D31"/>
          <w:spacing w:val="-6"/>
          <w:szCs w:val="24"/>
          <w:lang w:val="en-GB"/>
        </w:rPr>
      </w:pPr>
      <w:r w:rsidRPr="00D404C7">
        <w:rPr>
          <w:color w:val="2D2D31"/>
          <w:szCs w:val="24"/>
          <w:lang w:val="en-GB"/>
        </w:rPr>
        <w:t>The Project Owner shall not accept:</w:t>
      </w:r>
    </w:p>
    <w:p w14:paraId="37563A39" w14:textId="77777777" w:rsidR="00986D45" w:rsidRPr="00D404C7" w:rsidRDefault="00986D45" w:rsidP="00CA64CF">
      <w:pPr>
        <w:numPr>
          <w:ilvl w:val="0"/>
          <w:numId w:val="7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bearing information on the identity of the tenderer;</w:t>
      </w:r>
    </w:p>
    <w:p w14:paraId="020462EB" w14:textId="77777777" w:rsidR="00986D45" w:rsidRPr="00D404C7" w:rsidRDefault="00986D45" w:rsidP="00CA64CF">
      <w:pPr>
        <w:numPr>
          <w:ilvl w:val="0"/>
          <w:numId w:val="7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Bids submitted after the closing date and time for submission;</w:t>
      </w:r>
    </w:p>
    <w:p w14:paraId="7D538C69" w14:textId="77777777" w:rsidR="00986D45" w:rsidRPr="00D404C7" w:rsidRDefault="00986D45" w:rsidP="00CA64CF">
      <w:pPr>
        <w:numPr>
          <w:ilvl w:val="0"/>
          <w:numId w:val="7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Bids non-compliant with the bidding mode;</w:t>
      </w:r>
    </w:p>
    <w:p w14:paraId="093E9D73" w14:textId="77777777" w:rsidR="00986D45" w:rsidRPr="00D404C7" w:rsidRDefault="00986D45" w:rsidP="00CA64CF">
      <w:pPr>
        <w:numPr>
          <w:ilvl w:val="0"/>
          <w:numId w:val="7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without indication on the identity of the Invitation to Tender;</w:t>
      </w:r>
    </w:p>
    <w:p w14:paraId="422AEE36" w14:textId="77777777" w:rsidR="00986D45" w:rsidRPr="00D404C7" w:rsidRDefault="00986D45" w:rsidP="00CA64CF">
      <w:pPr>
        <w:numPr>
          <w:ilvl w:val="0"/>
          <w:numId w:val="7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Failure to comply with the number of copies specified in the Request for Quotation File (RQF) or offer in copies only;</w:t>
      </w:r>
    </w:p>
    <w:p w14:paraId="0401789E" w14:textId="77777777" w:rsidR="00986D45" w:rsidRPr="00D404C7" w:rsidRDefault="00986D45" w:rsidP="00220ACA">
      <w:pPr>
        <w:tabs>
          <w:tab w:val="left" w:pos="8752"/>
        </w:tabs>
        <w:suppressAutoHyphens/>
        <w:autoSpaceDN w:val="0"/>
        <w:ind w:left="0" w:firstLine="0"/>
        <w:textAlignment w:val="baseline"/>
        <w:rPr>
          <w:rFonts w:eastAsia="Arial"/>
          <w:b/>
          <w:spacing w:val="2"/>
          <w:sz w:val="10"/>
          <w:szCs w:val="10"/>
          <w:u w:val="single"/>
          <w:shd w:val="clear" w:color="auto" w:fill="00FF00"/>
          <w:lang w:val="en-GB"/>
        </w:rPr>
      </w:pPr>
    </w:p>
    <w:p w14:paraId="519F7934" w14:textId="77777777" w:rsidR="00220ACA" w:rsidRPr="00D404C7" w:rsidRDefault="00220ACA" w:rsidP="00117C2C">
      <w:pPr>
        <w:suppressAutoHyphens/>
        <w:autoSpaceDN w:val="0"/>
        <w:spacing w:line="276" w:lineRule="auto"/>
        <w:ind w:left="0" w:right="81" w:firstLine="0"/>
        <w:textAlignment w:val="baseline"/>
        <w:rPr>
          <w:rFonts w:eastAsia="Arial"/>
          <w:b/>
          <w:bCs/>
          <w:spacing w:val="2"/>
          <w:szCs w:val="24"/>
          <w:lang w:val="en-GB"/>
        </w:rPr>
      </w:pPr>
      <w:r w:rsidRPr="00D404C7">
        <w:rPr>
          <w:rFonts w:eastAsia="Arial"/>
          <w:b/>
          <w:bCs/>
          <w:spacing w:val="2"/>
          <w:szCs w:val="24"/>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051A7FB9" w14:textId="41A62AA2" w:rsidR="00986D45" w:rsidRPr="00D404C7" w:rsidRDefault="00986D45" w:rsidP="002970A1">
      <w:pPr>
        <w:suppressAutoHyphens/>
        <w:autoSpaceDN w:val="0"/>
        <w:ind w:left="0" w:firstLine="0"/>
        <w:textAlignment w:val="baseline"/>
        <w:rPr>
          <w:b/>
          <w:sz w:val="10"/>
          <w:szCs w:val="10"/>
          <w:lang w:val="en-GB"/>
        </w:rPr>
      </w:pPr>
    </w:p>
    <w:p w14:paraId="0105FBD4" w14:textId="4476A838" w:rsidR="00881570" w:rsidRDefault="00D46F37" w:rsidP="00B0639E">
      <w:pPr>
        <w:widowControl w:val="0"/>
        <w:suppressAutoHyphens/>
        <w:autoSpaceDE w:val="0"/>
        <w:autoSpaceDN w:val="0"/>
        <w:spacing w:after="160" w:line="244" w:lineRule="auto"/>
        <w:ind w:left="0" w:firstLine="0"/>
        <w:textAlignment w:val="baseline"/>
        <w:rPr>
          <w:rFonts w:eastAsia="Calibri"/>
          <w:b/>
          <w:bCs/>
          <w:szCs w:val="24"/>
          <w:lang w:val="en-GB" w:eastAsia="en-US"/>
        </w:rPr>
      </w:pPr>
      <w:r w:rsidRPr="00D404C7">
        <w:rPr>
          <w:rFonts w:eastAsia="Calibri"/>
          <w:b/>
          <w:bCs/>
          <w:szCs w:val="24"/>
          <w:lang w:val="en-GB" w:eastAsia="en-US"/>
        </w:rPr>
        <w:t>13-</w:t>
      </w:r>
      <w:r w:rsidR="00B0639E">
        <w:rPr>
          <w:rFonts w:eastAsia="Calibri"/>
          <w:b/>
          <w:bCs/>
          <w:szCs w:val="24"/>
          <w:lang w:val="en-GB" w:eastAsia="en-US"/>
        </w:rPr>
        <w:t>Evaluation criteria</w:t>
      </w:r>
    </w:p>
    <w:p w14:paraId="339C4137" w14:textId="77777777" w:rsidR="00B0639E" w:rsidRPr="00B0639E" w:rsidRDefault="00B0639E" w:rsidP="00B0639E">
      <w:pPr>
        <w:widowControl w:val="0"/>
        <w:suppressAutoHyphens/>
        <w:autoSpaceDE w:val="0"/>
        <w:autoSpaceDN w:val="0"/>
        <w:spacing w:after="160" w:line="244" w:lineRule="auto"/>
        <w:ind w:left="0" w:firstLine="0"/>
        <w:textAlignment w:val="baseline"/>
        <w:rPr>
          <w:rFonts w:eastAsia="Calibri"/>
          <w:b/>
          <w:bCs/>
          <w:sz w:val="2"/>
          <w:szCs w:val="24"/>
          <w:lang w:val="en-GB" w:eastAsia="en-US"/>
        </w:rPr>
      </w:pPr>
    </w:p>
    <w:p w14:paraId="5D9AB6B3" w14:textId="77777777" w:rsidR="00881570" w:rsidRPr="00D404C7" w:rsidRDefault="00881570" w:rsidP="00881570">
      <w:pPr>
        <w:widowControl w:val="0"/>
        <w:suppressAutoHyphens/>
        <w:autoSpaceDE w:val="0"/>
        <w:autoSpaceDN w:val="0"/>
        <w:ind w:left="0" w:firstLine="0"/>
        <w:textAlignment w:val="baseline"/>
        <w:rPr>
          <w:b/>
          <w:bCs/>
          <w:i/>
          <w:szCs w:val="24"/>
          <w:lang w:val="en-GB"/>
        </w:rPr>
      </w:pPr>
      <w:r w:rsidRPr="00D404C7">
        <w:rPr>
          <w:b/>
          <w:bCs/>
          <w:i/>
          <w:szCs w:val="24"/>
          <w:lang w:val="en-GB"/>
        </w:rPr>
        <w:t>13.1 Eliminatory criteria</w:t>
      </w:r>
    </w:p>
    <w:p w14:paraId="135FE432" w14:textId="77777777" w:rsidR="00881570" w:rsidRPr="00D404C7" w:rsidRDefault="00881570" w:rsidP="00881570">
      <w:pPr>
        <w:widowControl w:val="0"/>
        <w:suppressAutoHyphens/>
        <w:autoSpaceDE w:val="0"/>
        <w:autoSpaceDN w:val="0"/>
        <w:ind w:left="0" w:firstLine="0"/>
        <w:textAlignment w:val="baseline"/>
        <w:rPr>
          <w:i/>
          <w:szCs w:val="24"/>
          <w:lang w:val="en-GB"/>
        </w:rPr>
      </w:pPr>
      <w:r w:rsidRPr="00D404C7">
        <w:rPr>
          <w:i/>
          <w:szCs w:val="24"/>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quotation.</w:t>
      </w:r>
    </w:p>
    <w:p w14:paraId="60C21812" w14:textId="77777777" w:rsidR="00881570" w:rsidRPr="00D404C7" w:rsidRDefault="00881570" w:rsidP="00881570">
      <w:pPr>
        <w:widowControl w:val="0"/>
        <w:suppressAutoHyphens/>
        <w:autoSpaceDE w:val="0"/>
        <w:autoSpaceDN w:val="0"/>
        <w:ind w:left="0" w:firstLine="0"/>
        <w:textAlignment w:val="baseline"/>
        <w:rPr>
          <w:b/>
          <w:bCs/>
          <w:i/>
          <w:sz w:val="10"/>
          <w:szCs w:val="10"/>
          <w:lang w:val="en-GB"/>
        </w:rPr>
      </w:pPr>
    </w:p>
    <w:p w14:paraId="11225670" w14:textId="2E01D7DE" w:rsidR="00881570" w:rsidRPr="00D404C7" w:rsidRDefault="00881570" w:rsidP="00881570">
      <w:pPr>
        <w:widowControl w:val="0"/>
        <w:suppressAutoHyphens/>
        <w:autoSpaceDE w:val="0"/>
        <w:autoSpaceDN w:val="0"/>
        <w:ind w:left="0" w:firstLine="0"/>
        <w:textAlignment w:val="baseline"/>
        <w:rPr>
          <w:b/>
          <w:bCs/>
          <w:i/>
          <w:szCs w:val="24"/>
          <w:lang w:val="en-GB"/>
        </w:rPr>
      </w:pPr>
      <w:r w:rsidRPr="00D404C7">
        <w:rPr>
          <w:b/>
          <w:bCs/>
          <w:i/>
          <w:szCs w:val="24"/>
          <w:lang w:val="en-GB"/>
        </w:rPr>
        <w:t>The eliminatory criteria include:</w:t>
      </w:r>
      <w:r w:rsidR="00EF77FC">
        <w:rPr>
          <w:b/>
          <w:bCs/>
          <w:i/>
          <w:szCs w:val="24"/>
          <w:lang w:val="en-GB"/>
        </w:rPr>
        <w:t xml:space="preserve"> </w:t>
      </w:r>
      <w:r w:rsidRPr="00D404C7">
        <w:rPr>
          <w:b/>
          <w:bCs/>
          <w:i/>
          <w:szCs w:val="24"/>
          <w:lang w:val="en-GB"/>
        </w:rPr>
        <w:t xml:space="preserve">(for information purpose) </w:t>
      </w:r>
    </w:p>
    <w:p w14:paraId="6D5ACFBD" w14:textId="77777777" w:rsidR="00881570" w:rsidRPr="00D404C7" w:rsidRDefault="00881570" w:rsidP="00881570">
      <w:pPr>
        <w:widowControl w:val="0"/>
        <w:suppressAutoHyphens/>
        <w:autoSpaceDE w:val="0"/>
        <w:autoSpaceDN w:val="0"/>
        <w:ind w:left="0" w:firstLine="0"/>
        <w:textAlignment w:val="baseline"/>
        <w:rPr>
          <w:b/>
          <w:bCs/>
          <w:i/>
          <w:sz w:val="10"/>
          <w:szCs w:val="10"/>
          <w:lang w:val="en-GB"/>
        </w:rPr>
      </w:pPr>
    </w:p>
    <w:p w14:paraId="4FE089AF" w14:textId="17C32748" w:rsidR="00881570" w:rsidRPr="00D404C7" w:rsidRDefault="00881570" w:rsidP="00CA64CF">
      <w:pPr>
        <w:widowControl w:val="0"/>
        <w:numPr>
          <w:ilvl w:val="1"/>
          <w:numId w:val="83"/>
        </w:numPr>
        <w:suppressAutoHyphens/>
        <w:autoSpaceDE w:val="0"/>
        <w:autoSpaceDN w:val="0"/>
        <w:textAlignment w:val="baseline"/>
        <w:rPr>
          <w:szCs w:val="24"/>
          <w:lang w:val="en-GB"/>
        </w:rPr>
      </w:pPr>
      <w:r w:rsidRPr="00D404C7">
        <w:rPr>
          <w:szCs w:val="24"/>
          <w:lang w:val="en-GB"/>
        </w:rPr>
        <w:t>Failure to submit, beyond the 48</w:t>
      </w:r>
      <w:r w:rsidR="00EF77FC">
        <w:rPr>
          <w:szCs w:val="24"/>
          <w:lang w:val="en-GB"/>
        </w:rPr>
        <w:t xml:space="preserve"> </w:t>
      </w:r>
      <w:r w:rsidRPr="00D404C7">
        <w:rPr>
          <w:szCs w:val="24"/>
          <w:lang w:val="en-GB"/>
        </w:rPr>
        <w:t xml:space="preserve">(forty-eight) hours deadline after the opening of bids, a document of the administrative file deemed non-compliant or absent other than the bid bond; </w:t>
      </w:r>
    </w:p>
    <w:p w14:paraId="740EDA82" w14:textId="77777777" w:rsidR="00881570"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 xml:space="preserve">  Absence of bid bond;</w:t>
      </w:r>
    </w:p>
    <w:p w14:paraId="6A6A60B1" w14:textId="35438A92" w:rsidR="00B0639E" w:rsidRPr="00D404C7" w:rsidRDefault="00B0639E" w:rsidP="00CA64CF">
      <w:pPr>
        <w:widowControl w:val="0"/>
        <w:numPr>
          <w:ilvl w:val="1"/>
          <w:numId w:val="77"/>
        </w:numPr>
        <w:suppressAutoHyphens/>
        <w:autoSpaceDE w:val="0"/>
        <w:autoSpaceDN w:val="0"/>
        <w:textAlignment w:val="baseline"/>
        <w:rPr>
          <w:szCs w:val="24"/>
          <w:lang w:val="en-GB"/>
        </w:rPr>
      </w:pPr>
      <w:r>
        <w:rPr>
          <w:szCs w:val="24"/>
          <w:lang w:val="en-GB"/>
        </w:rPr>
        <w:t>Absence of receipt CDEC;</w:t>
      </w:r>
    </w:p>
    <w:p w14:paraId="78E1A88E" w14:textId="77777777"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False declarations, fraudulent schemes or forged documents;</w:t>
      </w:r>
    </w:p>
    <w:p w14:paraId="040C4F31" w14:textId="52347776"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 xml:space="preserve">Failure to comply with </w:t>
      </w:r>
      <w:r w:rsidR="00EF77FC">
        <w:rPr>
          <w:szCs w:val="24"/>
          <w:lang w:val="en-GB"/>
        </w:rPr>
        <w:t>02 essential;</w:t>
      </w:r>
    </w:p>
    <w:p w14:paraId="6746CB2A" w14:textId="77777777"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Absence of the sworn statement for not having abandoned contracts during the last three years;</w:t>
      </w:r>
    </w:p>
    <w:p w14:paraId="182282D1" w14:textId="02824B68"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 xml:space="preserve">Failure to comply with the major technical specifications of the </w:t>
      </w:r>
      <w:r w:rsidR="005A70D4">
        <w:rPr>
          <w:szCs w:val="24"/>
          <w:lang w:val="en-GB"/>
        </w:rPr>
        <w:t>supply;</w:t>
      </w:r>
    </w:p>
    <w:p w14:paraId="7F014DDC" w14:textId="77777777"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Absence of a quantified unit price in the quotation;</w:t>
      </w:r>
    </w:p>
    <w:p w14:paraId="6D8D34B7" w14:textId="6C5251F6"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Absence of an element of the financial offer (the submission, the BPU, DQE)</w:t>
      </w:r>
    </w:p>
    <w:p w14:paraId="5D2C47B1" w14:textId="77777777"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Non-compliance with the submission model;</w:t>
      </w:r>
    </w:p>
    <w:p w14:paraId="06C72AD8" w14:textId="77777777"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 xml:space="preserve"> Absence of prospectus accompanied by manufacturer’s technical sheets;</w:t>
      </w:r>
    </w:p>
    <w:p w14:paraId="21C35645" w14:textId="77777777"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 xml:space="preserve"> Absence of approval or manufacturer’s authorisation, if applicable;</w:t>
      </w:r>
    </w:p>
    <w:p w14:paraId="5DD15893" w14:textId="42D06D0E"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lastRenderedPageBreak/>
        <w:t>Non-compliance with the submission method;</w:t>
      </w:r>
    </w:p>
    <w:p w14:paraId="433FF27E" w14:textId="77777777" w:rsidR="00881570" w:rsidRPr="00D404C7" w:rsidRDefault="00881570" w:rsidP="00CA64CF">
      <w:pPr>
        <w:widowControl w:val="0"/>
        <w:numPr>
          <w:ilvl w:val="1"/>
          <w:numId w:val="77"/>
        </w:numPr>
        <w:suppressAutoHyphens/>
        <w:autoSpaceDE w:val="0"/>
        <w:autoSpaceDN w:val="0"/>
        <w:textAlignment w:val="baseline"/>
        <w:rPr>
          <w:szCs w:val="24"/>
          <w:lang w:val="en-GB"/>
        </w:rPr>
      </w:pPr>
      <w:r w:rsidRPr="00D404C7">
        <w:rPr>
          <w:szCs w:val="24"/>
          <w:lang w:val="en-GB"/>
        </w:rPr>
        <w:t>Absence of the dated and signed Integrity Charter;</w:t>
      </w:r>
    </w:p>
    <w:p w14:paraId="1A9EB483" w14:textId="77777777" w:rsidR="00D5753D" w:rsidRDefault="00881570" w:rsidP="00D5753D">
      <w:pPr>
        <w:widowControl w:val="0"/>
        <w:numPr>
          <w:ilvl w:val="1"/>
          <w:numId w:val="77"/>
        </w:numPr>
        <w:suppressAutoHyphens/>
        <w:autoSpaceDE w:val="0"/>
        <w:autoSpaceDN w:val="0"/>
        <w:textAlignment w:val="baseline"/>
        <w:rPr>
          <w:b/>
          <w:bCs/>
          <w:szCs w:val="24"/>
          <w:lang w:val="en-GB"/>
        </w:rPr>
      </w:pPr>
      <w:r w:rsidRPr="00D404C7">
        <w:rPr>
          <w:szCs w:val="24"/>
          <w:lang w:val="en-GB"/>
        </w:rPr>
        <w:t>Absence of the dated and signed commitment statement to comply with environmental and social clauses</w:t>
      </w:r>
      <w:r w:rsidRPr="00D404C7">
        <w:rPr>
          <w:b/>
          <w:bCs/>
          <w:szCs w:val="24"/>
          <w:lang w:val="en-GB"/>
        </w:rPr>
        <w:t xml:space="preserve">. </w:t>
      </w:r>
    </w:p>
    <w:p w14:paraId="06CEAEC9" w14:textId="557FCEF2" w:rsidR="00D5753D" w:rsidRPr="00D5753D" w:rsidRDefault="00D5753D" w:rsidP="00D5753D">
      <w:pPr>
        <w:widowControl w:val="0"/>
        <w:numPr>
          <w:ilvl w:val="1"/>
          <w:numId w:val="77"/>
        </w:numPr>
        <w:suppressAutoHyphens/>
        <w:autoSpaceDE w:val="0"/>
        <w:autoSpaceDN w:val="0"/>
        <w:textAlignment w:val="baseline"/>
        <w:rPr>
          <w:b/>
          <w:bCs/>
          <w:szCs w:val="24"/>
          <w:lang w:val="en-GB"/>
        </w:rPr>
      </w:pPr>
      <w:r w:rsidRPr="00D5753D">
        <w:rPr>
          <w:i/>
          <w:iCs/>
          <w:szCs w:val="24"/>
          <w:lang w:val="en-GB"/>
        </w:rPr>
        <w:t>Financial capacity (access to a line of credit or other financial resources, turnover, attestation of financial solvency);</w:t>
      </w:r>
    </w:p>
    <w:p w14:paraId="0746A59E" w14:textId="497DE78E" w:rsidR="00881570" w:rsidRPr="00D404C7" w:rsidRDefault="00881570" w:rsidP="00D5753D">
      <w:pPr>
        <w:widowControl w:val="0"/>
        <w:suppressAutoHyphens/>
        <w:autoSpaceDE w:val="0"/>
        <w:autoSpaceDN w:val="0"/>
        <w:ind w:left="1547" w:firstLine="0"/>
        <w:textAlignment w:val="baseline"/>
        <w:rPr>
          <w:b/>
          <w:bCs/>
          <w:szCs w:val="24"/>
          <w:lang w:val="en-GB"/>
        </w:rPr>
      </w:pPr>
    </w:p>
    <w:p w14:paraId="3C4C49B5" w14:textId="77777777" w:rsidR="00881570" w:rsidRPr="00D404C7" w:rsidRDefault="00881570" w:rsidP="00881570">
      <w:pPr>
        <w:widowControl w:val="0"/>
        <w:suppressAutoHyphens/>
        <w:autoSpaceDE w:val="0"/>
        <w:autoSpaceDN w:val="0"/>
        <w:ind w:left="0" w:firstLine="0"/>
        <w:textAlignment w:val="baseline"/>
        <w:rPr>
          <w:b/>
          <w:bCs/>
          <w:sz w:val="12"/>
          <w:szCs w:val="12"/>
        </w:rPr>
      </w:pPr>
    </w:p>
    <w:p w14:paraId="7E8E493A" w14:textId="2E9E96C4" w:rsidR="00B0639E" w:rsidRPr="00D404C7" w:rsidRDefault="00986D45" w:rsidP="002970A1">
      <w:pPr>
        <w:widowControl w:val="0"/>
        <w:suppressAutoHyphens/>
        <w:autoSpaceDE w:val="0"/>
        <w:autoSpaceDN w:val="0"/>
        <w:ind w:left="0" w:firstLine="0"/>
        <w:textAlignment w:val="baseline"/>
        <w:rPr>
          <w:i/>
          <w:iCs/>
          <w:szCs w:val="24"/>
          <w:lang w:val="en-GB"/>
        </w:rPr>
      </w:pPr>
      <w:r w:rsidRPr="00D404C7">
        <w:rPr>
          <w:b/>
          <w:bCs/>
          <w:i/>
          <w:iCs/>
          <w:szCs w:val="24"/>
          <w:lang w:val="en-GB"/>
        </w:rPr>
        <w:t>NB:</w:t>
      </w:r>
      <w:r w:rsidRPr="00D404C7">
        <w:rPr>
          <w:b/>
          <w:bCs/>
          <w:szCs w:val="24"/>
          <w:lang w:val="en-GB"/>
        </w:rPr>
        <w:t xml:space="preserve"> </w:t>
      </w:r>
      <w:r w:rsidRPr="00D404C7">
        <w:rPr>
          <w:i/>
          <w:iCs/>
          <w:szCs w:val="24"/>
          <w:lang w:val="en-GB"/>
        </w:rPr>
        <w:t>Depending on the specificity of the service, other relevant criteria may be added when drafting the Request for Quotation.</w:t>
      </w:r>
    </w:p>
    <w:p w14:paraId="74325B1D" w14:textId="77777777" w:rsidR="00605AE1" w:rsidRPr="00D404C7" w:rsidRDefault="00605AE1" w:rsidP="002970A1">
      <w:pPr>
        <w:widowControl w:val="0"/>
        <w:suppressAutoHyphens/>
        <w:autoSpaceDE w:val="0"/>
        <w:autoSpaceDN w:val="0"/>
        <w:ind w:left="0" w:firstLine="0"/>
        <w:textAlignment w:val="baseline"/>
        <w:rPr>
          <w:i/>
          <w:iCs/>
          <w:sz w:val="10"/>
          <w:szCs w:val="10"/>
          <w:lang w:val="en-GB"/>
        </w:rPr>
      </w:pPr>
    </w:p>
    <w:p w14:paraId="266D409A" w14:textId="4A9C496B" w:rsidR="00605AE1" w:rsidRPr="00D404C7" w:rsidRDefault="00117C2C" w:rsidP="00605AE1">
      <w:pPr>
        <w:widowControl w:val="0"/>
        <w:suppressAutoHyphens/>
        <w:autoSpaceDE w:val="0"/>
        <w:autoSpaceDN w:val="0"/>
        <w:ind w:left="0" w:firstLine="0"/>
        <w:textAlignment w:val="baseline"/>
        <w:rPr>
          <w:b/>
          <w:bCs/>
          <w:i/>
          <w:iCs/>
          <w:szCs w:val="24"/>
          <w:lang w:val="en-GB"/>
        </w:rPr>
      </w:pPr>
      <w:r w:rsidRPr="00D404C7">
        <w:rPr>
          <w:b/>
          <w:bCs/>
          <w:i/>
          <w:iCs/>
          <w:szCs w:val="24"/>
          <w:lang w:val="en-GB"/>
        </w:rPr>
        <w:t>13.2 Essential</w:t>
      </w:r>
      <w:r w:rsidR="00605AE1" w:rsidRPr="00D404C7">
        <w:rPr>
          <w:b/>
          <w:bCs/>
          <w:i/>
          <w:iCs/>
          <w:szCs w:val="24"/>
          <w:lang w:val="en-GB"/>
        </w:rPr>
        <w:t xml:space="preserve"> criteria</w:t>
      </w:r>
    </w:p>
    <w:p w14:paraId="5F7614D0" w14:textId="77777777" w:rsidR="00605AE1" w:rsidRPr="00D404C7" w:rsidRDefault="00605AE1" w:rsidP="00605AE1">
      <w:pPr>
        <w:widowControl w:val="0"/>
        <w:suppressAutoHyphens/>
        <w:autoSpaceDE w:val="0"/>
        <w:autoSpaceDN w:val="0"/>
        <w:ind w:left="0" w:firstLine="0"/>
        <w:textAlignment w:val="baseline"/>
        <w:rPr>
          <w:i/>
          <w:iCs/>
          <w:szCs w:val="24"/>
          <w:lang w:val="en-GB"/>
        </w:rPr>
      </w:pPr>
      <w:r w:rsidRPr="00D404C7">
        <w:rPr>
          <w:i/>
          <w:iCs/>
          <w:szCs w:val="24"/>
          <w:lang w:val="en-GB"/>
        </w:rPr>
        <w:t>The so-called 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14:paraId="50095218" w14:textId="77777777" w:rsidR="00605AE1" w:rsidRPr="00D404C7" w:rsidRDefault="00605AE1" w:rsidP="00605AE1">
      <w:pPr>
        <w:widowControl w:val="0"/>
        <w:suppressAutoHyphens/>
        <w:autoSpaceDE w:val="0"/>
        <w:autoSpaceDN w:val="0"/>
        <w:ind w:left="0" w:firstLine="0"/>
        <w:textAlignment w:val="baseline"/>
        <w:rPr>
          <w:i/>
          <w:iCs/>
          <w:szCs w:val="24"/>
          <w:lang w:val="en-GB"/>
        </w:rPr>
      </w:pPr>
      <w:r w:rsidRPr="00D404C7">
        <w:rPr>
          <w:i/>
          <w:iCs/>
          <w:szCs w:val="24"/>
          <w:lang w:val="en-GB"/>
        </w:rPr>
        <w:t xml:space="preserve">It is necessary to clearly specify the modalities for validating a criterion from the number of sub-criteria to be respected </w:t>
      </w:r>
    </w:p>
    <w:p w14:paraId="109F3717" w14:textId="77777777" w:rsidR="00605AE1" w:rsidRPr="00D404C7" w:rsidRDefault="00605AE1" w:rsidP="00605AE1">
      <w:pPr>
        <w:widowControl w:val="0"/>
        <w:suppressAutoHyphens/>
        <w:autoSpaceDE w:val="0"/>
        <w:autoSpaceDN w:val="0"/>
        <w:ind w:left="0" w:firstLine="0"/>
        <w:textAlignment w:val="baseline"/>
        <w:rPr>
          <w:i/>
          <w:iCs/>
          <w:sz w:val="12"/>
          <w:szCs w:val="12"/>
          <w:lang w:val="en-US"/>
        </w:rPr>
      </w:pPr>
    </w:p>
    <w:p w14:paraId="47113510" w14:textId="77777777" w:rsidR="00605AE1" w:rsidRPr="00D404C7" w:rsidRDefault="00605AE1" w:rsidP="00605AE1">
      <w:pPr>
        <w:widowControl w:val="0"/>
        <w:suppressAutoHyphens/>
        <w:autoSpaceDE w:val="0"/>
        <w:autoSpaceDN w:val="0"/>
        <w:ind w:left="0" w:firstLine="0"/>
        <w:textAlignment w:val="baseline"/>
        <w:rPr>
          <w:i/>
          <w:iCs/>
          <w:szCs w:val="24"/>
          <w:lang w:val="en-GB"/>
        </w:rPr>
      </w:pPr>
      <w:r w:rsidRPr="00D404C7">
        <w:rPr>
          <w:i/>
          <w:iCs/>
          <w:szCs w:val="24"/>
          <w:lang w:val="en-GB"/>
        </w:rPr>
        <w:t>The essential criteria for the qualification of bidders will focus namely on::</w:t>
      </w:r>
    </w:p>
    <w:p w14:paraId="3DB34397" w14:textId="77777777" w:rsidR="00605AE1" w:rsidRPr="00D404C7" w:rsidRDefault="00605AE1" w:rsidP="00CA64CF">
      <w:pPr>
        <w:widowControl w:val="0"/>
        <w:numPr>
          <w:ilvl w:val="0"/>
          <w:numId w:val="78"/>
        </w:numPr>
        <w:suppressAutoHyphens/>
        <w:autoSpaceDE w:val="0"/>
        <w:autoSpaceDN w:val="0"/>
        <w:textAlignment w:val="baseline"/>
        <w:rPr>
          <w:i/>
          <w:iCs/>
          <w:szCs w:val="24"/>
        </w:rPr>
      </w:pPr>
      <w:r w:rsidRPr="00D404C7">
        <w:rPr>
          <w:i/>
          <w:iCs/>
          <w:szCs w:val="24"/>
        </w:rPr>
        <w:t>presentation of bid;</w:t>
      </w:r>
    </w:p>
    <w:p w14:paraId="2134DE96" w14:textId="77777777" w:rsidR="00605AE1" w:rsidRPr="00D404C7" w:rsidRDefault="00605AE1" w:rsidP="00CA64CF">
      <w:pPr>
        <w:widowControl w:val="0"/>
        <w:numPr>
          <w:ilvl w:val="0"/>
          <w:numId w:val="78"/>
        </w:numPr>
        <w:suppressAutoHyphens/>
        <w:autoSpaceDE w:val="0"/>
        <w:autoSpaceDN w:val="0"/>
        <w:textAlignment w:val="baseline"/>
        <w:rPr>
          <w:i/>
          <w:iCs/>
          <w:szCs w:val="24"/>
          <w:lang w:val="en-GB"/>
        </w:rPr>
      </w:pPr>
      <w:r w:rsidRPr="00D404C7">
        <w:rPr>
          <w:i/>
          <w:iCs/>
          <w:szCs w:val="24"/>
          <w:lang w:val="en-GB"/>
        </w:rPr>
        <w:t>Bidder’s References;</w:t>
      </w:r>
    </w:p>
    <w:p w14:paraId="044BD519" w14:textId="77777777" w:rsidR="00605AE1" w:rsidRPr="00D404C7" w:rsidRDefault="00605AE1" w:rsidP="00CA64CF">
      <w:pPr>
        <w:widowControl w:val="0"/>
        <w:numPr>
          <w:ilvl w:val="0"/>
          <w:numId w:val="78"/>
        </w:numPr>
        <w:suppressAutoHyphens/>
        <w:autoSpaceDE w:val="0"/>
        <w:autoSpaceDN w:val="0"/>
        <w:textAlignment w:val="baseline"/>
        <w:rPr>
          <w:i/>
          <w:iCs/>
          <w:szCs w:val="24"/>
          <w:lang w:val="en-GB"/>
        </w:rPr>
      </w:pPr>
      <w:r w:rsidRPr="00D404C7">
        <w:rPr>
          <w:i/>
          <w:iCs/>
          <w:szCs w:val="24"/>
          <w:lang w:val="en-GB"/>
        </w:rPr>
        <w:t>After-sales service (availability of spare parts, repair workshops, technical personnel) if applicable;</w:t>
      </w:r>
    </w:p>
    <w:p w14:paraId="250446F4" w14:textId="77777777" w:rsidR="00605AE1" w:rsidRPr="00D404C7" w:rsidRDefault="00605AE1" w:rsidP="00CA64CF">
      <w:pPr>
        <w:widowControl w:val="0"/>
        <w:numPr>
          <w:ilvl w:val="0"/>
          <w:numId w:val="78"/>
        </w:numPr>
        <w:suppressAutoHyphens/>
        <w:autoSpaceDE w:val="0"/>
        <w:autoSpaceDN w:val="0"/>
        <w:textAlignment w:val="baseline"/>
        <w:rPr>
          <w:i/>
          <w:iCs/>
          <w:szCs w:val="24"/>
          <w:lang w:val="en-GB"/>
        </w:rPr>
      </w:pPr>
      <w:r w:rsidRPr="00D404C7">
        <w:rPr>
          <w:i/>
          <w:iCs/>
          <w:szCs w:val="24"/>
          <w:lang w:val="en-GB"/>
        </w:rPr>
        <w:t>Personnel qualification and experience;</w:t>
      </w:r>
    </w:p>
    <w:p w14:paraId="3022D27D" w14:textId="77777777" w:rsidR="00605AE1" w:rsidRPr="00D404C7" w:rsidRDefault="00605AE1" w:rsidP="00CA64CF">
      <w:pPr>
        <w:widowControl w:val="0"/>
        <w:numPr>
          <w:ilvl w:val="0"/>
          <w:numId w:val="78"/>
        </w:numPr>
        <w:suppressAutoHyphens/>
        <w:autoSpaceDE w:val="0"/>
        <w:autoSpaceDN w:val="0"/>
        <w:textAlignment w:val="baseline"/>
        <w:rPr>
          <w:i/>
          <w:iCs/>
          <w:szCs w:val="24"/>
          <w:lang w:val="en-GB"/>
        </w:rPr>
      </w:pPr>
      <w:r w:rsidRPr="00D404C7">
        <w:rPr>
          <w:i/>
          <w:iCs/>
          <w:szCs w:val="24"/>
          <w:lang w:val="en-GB"/>
        </w:rPr>
        <w:t>Logistics means;</w:t>
      </w:r>
    </w:p>
    <w:p w14:paraId="42F1C2B4" w14:textId="46DC1245" w:rsidR="00605AE1" w:rsidRPr="00D404C7" w:rsidRDefault="005A70D4" w:rsidP="00CA64CF">
      <w:pPr>
        <w:widowControl w:val="0"/>
        <w:numPr>
          <w:ilvl w:val="0"/>
          <w:numId w:val="78"/>
        </w:numPr>
        <w:suppressAutoHyphens/>
        <w:autoSpaceDE w:val="0"/>
        <w:autoSpaceDN w:val="0"/>
        <w:textAlignment w:val="baseline"/>
        <w:rPr>
          <w:i/>
          <w:iCs/>
          <w:szCs w:val="24"/>
          <w:lang w:val="en-GB"/>
        </w:rPr>
      </w:pPr>
      <w:r>
        <w:rPr>
          <w:i/>
          <w:iCs/>
          <w:szCs w:val="24"/>
          <w:lang w:val="en-GB"/>
        </w:rPr>
        <w:t>Methodo</w:t>
      </w:r>
      <w:r w:rsidR="00605AE1" w:rsidRPr="00D404C7">
        <w:rPr>
          <w:i/>
          <w:iCs/>
          <w:szCs w:val="24"/>
          <w:lang w:val="en-GB"/>
        </w:rPr>
        <w:t xml:space="preserve">logy. </w:t>
      </w:r>
    </w:p>
    <w:p w14:paraId="4FC73D32" w14:textId="77777777" w:rsidR="00605AE1" w:rsidRPr="00D404C7" w:rsidRDefault="00605AE1" w:rsidP="00CA64CF">
      <w:pPr>
        <w:widowControl w:val="0"/>
        <w:numPr>
          <w:ilvl w:val="0"/>
          <w:numId w:val="78"/>
        </w:numPr>
        <w:suppressAutoHyphens/>
        <w:autoSpaceDE w:val="0"/>
        <w:autoSpaceDN w:val="0"/>
        <w:textAlignment w:val="baseline"/>
        <w:rPr>
          <w:i/>
          <w:iCs/>
          <w:szCs w:val="24"/>
          <w:lang w:val="en-GB"/>
        </w:rPr>
      </w:pPr>
      <w:r w:rsidRPr="00D404C7">
        <w:rPr>
          <w:i/>
          <w:iCs/>
          <w:szCs w:val="24"/>
          <w:lang w:val="en-GB"/>
        </w:rPr>
        <w:t xml:space="preserve">Execution timeframe.  </w:t>
      </w:r>
    </w:p>
    <w:p w14:paraId="38217ECA" w14:textId="77777777" w:rsidR="00D46F37" w:rsidRPr="00D404C7" w:rsidRDefault="00D46F37" w:rsidP="00D46F37">
      <w:pPr>
        <w:suppressAutoHyphens/>
        <w:autoSpaceDN w:val="0"/>
        <w:ind w:left="0" w:firstLine="0"/>
        <w:textAlignment w:val="baseline"/>
        <w:rPr>
          <w:iCs/>
          <w:sz w:val="10"/>
          <w:szCs w:val="10"/>
        </w:rPr>
      </w:pPr>
    </w:p>
    <w:p w14:paraId="7809EB96" w14:textId="77777777" w:rsidR="00D46F37" w:rsidRPr="00D404C7" w:rsidRDefault="00D46F37" w:rsidP="00CA64CF">
      <w:pPr>
        <w:numPr>
          <w:ilvl w:val="0"/>
          <w:numId w:val="80"/>
        </w:numPr>
        <w:suppressAutoHyphens/>
        <w:autoSpaceDN w:val="0"/>
        <w:textAlignment w:val="baseline"/>
        <w:rPr>
          <w:b/>
          <w:iCs/>
          <w:szCs w:val="24"/>
        </w:rPr>
      </w:pPr>
      <w:r w:rsidRPr="00D404C7">
        <w:rPr>
          <w:b/>
          <w:iCs/>
          <w:szCs w:val="24"/>
        </w:rPr>
        <w:t>Estimated exécution period</w:t>
      </w:r>
    </w:p>
    <w:p w14:paraId="153535C1" w14:textId="13A93A1D" w:rsidR="00986D45" w:rsidRPr="00D404C7" w:rsidRDefault="00D46F37" w:rsidP="00D46F37">
      <w:pPr>
        <w:suppressAutoHyphens/>
        <w:autoSpaceDN w:val="0"/>
        <w:ind w:left="0" w:firstLine="0"/>
        <w:textAlignment w:val="baseline"/>
        <w:rPr>
          <w:iCs/>
          <w:szCs w:val="24"/>
          <w:lang w:val="en-GB"/>
        </w:rPr>
      </w:pPr>
      <w:r w:rsidRPr="00D404C7">
        <w:rPr>
          <w:iCs/>
          <w:szCs w:val="24"/>
          <w:lang w:val="en-GB"/>
        </w:rPr>
        <w:t xml:space="preserve">The maximum time frame provided for by Project Owner or Delegated Project Owner for the execution of the services subject of this Request for Quotation is </w:t>
      </w:r>
      <w:r w:rsidR="005A70D4">
        <w:rPr>
          <w:i/>
          <w:iCs/>
          <w:szCs w:val="24"/>
          <w:lang w:val="en-GB"/>
        </w:rPr>
        <w:t>60 (Sixty )</w:t>
      </w:r>
      <w:r w:rsidRPr="00D404C7">
        <w:rPr>
          <w:i/>
          <w:iCs/>
          <w:szCs w:val="24"/>
          <w:lang w:val="en-GB"/>
        </w:rPr>
        <w:t xml:space="preserve"> </w:t>
      </w:r>
      <w:r w:rsidRPr="00D404C7">
        <w:rPr>
          <w:iCs/>
          <w:szCs w:val="24"/>
          <w:lang w:val="en-GB"/>
        </w:rPr>
        <w:t>days</w:t>
      </w:r>
      <w:r w:rsidR="005A70D4">
        <w:rPr>
          <w:iCs/>
          <w:szCs w:val="24"/>
          <w:lang w:val="en-GB"/>
        </w:rPr>
        <w:t>.</w:t>
      </w:r>
      <w:r w:rsidRPr="00D404C7">
        <w:rPr>
          <w:iCs/>
          <w:szCs w:val="24"/>
          <w:lang w:val="en-GB"/>
        </w:rPr>
        <w:t xml:space="preserve"> </w:t>
      </w:r>
      <w:r w:rsidR="00986D45" w:rsidRPr="00D404C7">
        <w:rPr>
          <w:iCs/>
          <w:szCs w:val="24"/>
          <w:lang w:val="en-GB"/>
        </w:rPr>
        <w:t>This time frame shall run from the date of notification of the administrative order to commence the services.</w:t>
      </w:r>
    </w:p>
    <w:p w14:paraId="355BECF4" w14:textId="77777777" w:rsidR="00986D45" w:rsidRPr="00030E0E" w:rsidRDefault="00986D45" w:rsidP="002970A1">
      <w:pPr>
        <w:suppressAutoHyphens/>
        <w:autoSpaceDN w:val="0"/>
        <w:ind w:left="0" w:firstLine="0"/>
        <w:textAlignment w:val="baseline"/>
        <w:rPr>
          <w:rFonts w:eastAsia="Arial"/>
          <w:iCs/>
          <w:spacing w:val="2"/>
          <w:sz w:val="10"/>
          <w:szCs w:val="24"/>
          <w:shd w:val="clear" w:color="auto" w:fill="00FF00"/>
          <w:lang w:val="en-GB"/>
        </w:rPr>
      </w:pPr>
    </w:p>
    <w:p w14:paraId="315B24E0" w14:textId="554919B5" w:rsidR="003A544F" w:rsidRPr="00D404C7" w:rsidRDefault="003A544F" w:rsidP="003A544F">
      <w:pPr>
        <w:suppressAutoHyphens/>
        <w:autoSpaceDN w:val="0"/>
        <w:ind w:left="851"/>
        <w:jc w:val="left"/>
        <w:textAlignment w:val="baseline"/>
        <w:rPr>
          <w:b/>
          <w:bCs/>
          <w:i/>
          <w:iCs/>
          <w:szCs w:val="24"/>
        </w:rPr>
      </w:pPr>
      <w:r w:rsidRPr="00D404C7">
        <w:rPr>
          <w:b/>
          <w:bCs/>
          <w:i/>
          <w:iCs/>
          <w:szCs w:val="24"/>
        </w:rPr>
        <w:t>1</w:t>
      </w:r>
      <w:r w:rsidR="00093E12" w:rsidRPr="00D404C7">
        <w:rPr>
          <w:b/>
          <w:bCs/>
          <w:i/>
          <w:iCs/>
          <w:szCs w:val="24"/>
        </w:rPr>
        <w:t>5</w:t>
      </w:r>
      <w:r w:rsidRPr="00D404C7">
        <w:rPr>
          <w:b/>
          <w:bCs/>
          <w:i/>
          <w:iCs/>
          <w:szCs w:val="24"/>
        </w:rPr>
        <w:t>- Tranches/Allotment</w:t>
      </w:r>
    </w:p>
    <w:p w14:paraId="3118148B" w14:textId="51B3ECBF" w:rsidR="003A544F" w:rsidRPr="00D404C7" w:rsidRDefault="003A544F" w:rsidP="003A544F">
      <w:pPr>
        <w:ind w:left="0" w:firstLine="0"/>
        <w:jc w:val="left"/>
        <w:rPr>
          <w:i/>
          <w:iCs/>
          <w:szCs w:val="24"/>
          <w:lang w:val="en-GB"/>
        </w:rPr>
      </w:pPr>
      <w:r w:rsidRPr="00D404C7">
        <w:rPr>
          <w:i/>
          <w:iCs/>
          <w:szCs w:val="24"/>
          <w:lang w:val="en-GB"/>
        </w:rPr>
        <w:t>The works are subdivided into</w:t>
      </w:r>
      <w:r w:rsidR="00B0639E">
        <w:rPr>
          <w:i/>
          <w:iCs/>
          <w:szCs w:val="24"/>
          <w:lang w:val="en-GB"/>
        </w:rPr>
        <w:t xml:space="preserve"> unic lots.</w:t>
      </w:r>
    </w:p>
    <w:p w14:paraId="03D8D75D" w14:textId="77777777" w:rsidR="003A544F" w:rsidRPr="00D404C7" w:rsidRDefault="003A544F" w:rsidP="003A544F">
      <w:pPr>
        <w:ind w:left="0" w:firstLine="0"/>
        <w:jc w:val="left"/>
        <w:rPr>
          <w:i/>
          <w:iCs/>
          <w:sz w:val="10"/>
          <w:szCs w:val="10"/>
          <w:lang w:val="en-GB"/>
        </w:rPr>
      </w:pPr>
    </w:p>
    <w:p w14:paraId="64A74524" w14:textId="77777777" w:rsidR="003A544F" w:rsidRPr="00D404C7" w:rsidRDefault="003A544F" w:rsidP="002970A1">
      <w:pPr>
        <w:suppressAutoHyphens/>
        <w:autoSpaceDN w:val="0"/>
        <w:ind w:left="0" w:firstLine="0"/>
        <w:textAlignment w:val="baseline"/>
        <w:rPr>
          <w:rFonts w:eastAsia="Arial"/>
          <w:iCs/>
          <w:spacing w:val="2"/>
          <w:sz w:val="10"/>
          <w:szCs w:val="10"/>
          <w:shd w:val="clear" w:color="auto" w:fill="00FF00"/>
          <w:lang w:val="en-GB"/>
        </w:rPr>
      </w:pPr>
    </w:p>
    <w:p w14:paraId="229E1D31" w14:textId="358B7554" w:rsidR="00986D45" w:rsidRPr="00D404C7" w:rsidRDefault="00093E12" w:rsidP="00030E0E">
      <w:pPr>
        <w:suppressAutoHyphens/>
        <w:autoSpaceDN w:val="0"/>
        <w:spacing w:line="244" w:lineRule="auto"/>
        <w:ind w:left="-142" w:firstLine="426"/>
        <w:textAlignment w:val="baseline"/>
        <w:rPr>
          <w:rFonts w:eastAsia="Calibri"/>
          <w:b/>
          <w:szCs w:val="24"/>
          <w:lang w:val="en-GB" w:eastAsia="en-US"/>
        </w:rPr>
      </w:pPr>
      <w:r w:rsidRPr="00D404C7">
        <w:rPr>
          <w:rFonts w:eastAsia="Calibri"/>
          <w:b/>
          <w:szCs w:val="24"/>
          <w:lang w:val="en-GB" w:eastAsia="en-US"/>
        </w:rPr>
        <w:t>16-</w:t>
      </w:r>
      <w:r w:rsidR="00986D45" w:rsidRPr="00D404C7">
        <w:rPr>
          <w:rFonts w:eastAsia="Calibri"/>
          <w:b/>
          <w:szCs w:val="24"/>
          <w:lang w:val="en-GB" w:eastAsia="en-US"/>
        </w:rPr>
        <w:t>Award</w:t>
      </w:r>
    </w:p>
    <w:p w14:paraId="26D29E65" w14:textId="77777777" w:rsidR="00986D45" w:rsidRPr="00D404C7" w:rsidRDefault="00986D45" w:rsidP="00030E0E">
      <w:pPr>
        <w:widowControl w:val="0"/>
        <w:suppressAutoHyphens/>
        <w:autoSpaceDE w:val="0"/>
        <w:autoSpaceDN w:val="0"/>
        <w:ind w:left="0" w:firstLine="0"/>
        <w:textAlignment w:val="baseline"/>
        <w:rPr>
          <w:i/>
          <w:szCs w:val="24"/>
          <w:lang w:val="en-GB"/>
        </w:rPr>
      </w:pPr>
      <w:r w:rsidRPr="00D404C7">
        <w:rPr>
          <w:i/>
          <w:iCs/>
          <w:szCs w:val="24"/>
          <w:lang w:val="en-GB"/>
        </w:rPr>
        <w:t>The Project Owner or the Delegated Project Owner shall award the Jobbing Order to the bidder who presented a bid that complied with the required technical and financial qualification criteria and whose offer was evaluated as the lowest by including, where necessary, proposed rebates.</w:t>
      </w:r>
      <w:r w:rsidRPr="00D404C7">
        <w:rPr>
          <w:i/>
          <w:szCs w:val="24"/>
          <w:lang w:val="en-GB"/>
        </w:rPr>
        <w:t xml:space="preserve"> </w:t>
      </w:r>
    </w:p>
    <w:p w14:paraId="6D1753AB" w14:textId="77777777" w:rsidR="00CB7F2D" w:rsidRPr="00D404C7" w:rsidRDefault="00CB7F2D" w:rsidP="00CB7F2D">
      <w:pPr>
        <w:suppressAutoHyphens/>
        <w:autoSpaceDN w:val="0"/>
        <w:spacing w:line="276" w:lineRule="auto"/>
        <w:ind w:left="0" w:firstLine="0"/>
        <w:textAlignment w:val="baseline"/>
        <w:rPr>
          <w:b/>
          <w:i/>
          <w:sz w:val="10"/>
          <w:szCs w:val="10"/>
          <w:lang w:val="en-GB"/>
        </w:rPr>
      </w:pPr>
    </w:p>
    <w:p w14:paraId="5F19808D" w14:textId="150ABBC4" w:rsidR="00986D45" w:rsidRDefault="00986D45" w:rsidP="004559F9">
      <w:pPr>
        <w:tabs>
          <w:tab w:val="left" w:pos="567"/>
        </w:tabs>
        <w:suppressAutoHyphens/>
        <w:autoSpaceDN w:val="0"/>
        <w:ind w:left="0" w:firstLine="0"/>
        <w:textAlignment w:val="baseline"/>
        <w:rPr>
          <w:spacing w:val="2"/>
          <w:szCs w:val="24"/>
          <w:lang w:val="en-GB"/>
        </w:rPr>
      </w:pPr>
      <w:r w:rsidRPr="00D404C7">
        <w:rPr>
          <w:szCs w:val="24"/>
          <w:lang w:val="en-GB"/>
        </w:rPr>
        <w:t>A candidate may tend</w:t>
      </w:r>
      <w:r w:rsidR="005A70D4">
        <w:rPr>
          <w:szCs w:val="24"/>
          <w:lang w:val="en-GB"/>
        </w:rPr>
        <w:t>er for one or several lots, can</w:t>
      </w:r>
      <w:r w:rsidRPr="00D404C7">
        <w:rPr>
          <w:szCs w:val="24"/>
          <w:lang w:val="en-GB"/>
        </w:rPr>
        <w:t xml:space="preserve"> </w:t>
      </w:r>
      <w:r w:rsidR="008E05F5">
        <w:rPr>
          <w:szCs w:val="24"/>
          <w:lang w:val="en-GB"/>
        </w:rPr>
        <w:t xml:space="preserve">awarded more </w:t>
      </w:r>
      <w:r w:rsidRPr="00D404C7">
        <w:rPr>
          <w:szCs w:val="24"/>
          <w:lang w:val="en-GB"/>
        </w:rPr>
        <w:t>lots.</w:t>
      </w:r>
    </w:p>
    <w:p w14:paraId="57D20A85" w14:textId="77777777" w:rsidR="004559F9" w:rsidRPr="004559F9" w:rsidRDefault="004559F9" w:rsidP="004559F9">
      <w:pPr>
        <w:tabs>
          <w:tab w:val="left" w:pos="567"/>
        </w:tabs>
        <w:suppressAutoHyphens/>
        <w:autoSpaceDN w:val="0"/>
        <w:ind w:left="0" w:firstLine="0"/>
        <w:textAlignment w:val="baseline"/>
        <w:rPr>
          <w:spacing w:val="2"/>
          <w:szCs w:val="24"/>
          <w:lang w:val="en-GB"/>
        </w:rPr>
      </w:pPr>
    </w:p>
    <w:p w14:paraId="706586F9" w14:textId="024F7AA9" w:rsidR="00986D45" w:rsidRPr="00D404C7" w:rsidRDefault="00986D45" w:rsidP="00CA64CF">
      <w:pPr>
        <w:pStyle w:val="Paragraphedeliste"/>
        <w:numPr>
          <w:ilvl w:val="0"/>
          <w:numId w:val="86"/>
        </w:numPr>
        <w:suppressAutoHyphens/>
        <w:autoSpaceDN w:val="0"/>
        <w:spacing w:after="160" w:line="244" w:lineRule="auto"/>
        <w:ind w:left="993"/>
        <w:textAlignment w:val="baseline"/>
        <w:rPr>
          <w:rFonts w:eastAsia="Calibri"/>
          <w:b/>
          <w:szCs w:val="24"/>
          <w:lang w:val="en-GB" w:eastAsia="en-US"/>
        </w:rPr>
      </w:pPr>
      <w:r w:rsidRPr="00D404C7">
        <w:rPr>
          <w:rFonts w:eastAsia="Calibri"/>
          <w:b/>
          <w:szCs w:val="24"/>
          <w:lang w:val="en-GB" w:eastAsia="en-US"/>
        </w:rPr>
        <w:t>Duration of the validity of Quotations</w:t>
      </w:r>
      <w:r w:rsidRPr="00D404C7">
        <w:rPr>
          <w:rFonts w:eastAsia="Calibri"/>
          <w:b/>
          <w:strike/>
          <w:szCs w:val="24"/>
          <w:lang w:val="en-GB" w:eastAsia="en-US"/>
        </w:rPr>
        <w:t xml:space="preserve"> </w:t>
      </w:r>
    </w:p>
    <w:p w14:paraId="01F7F1ED" w14:textId="4E7BEF78" w:rsidR="00986D45" w:rsidRPr="00D404C7" w:rsidRDefault="00986D45" w:rsidP="002970A1">
      <w:pPr>
        <w:suppressAutoHyphens/>
        <w:autoSpaceDN w:val="0"/>
        <w:ind w:left="0" w:firstLine="0"/>
        <w:textAlignment w:val="baseline"/>
        <w:rPr>
          <w:szCs w:val="24"/>
          <w:lang w:val="en-GB"/>
        </w:rPr>
      </w:pPr>
      <w:r w:rsidRPr="00D404C7">
        <w:rPr>
          <w:szCs w:val="24"/>
          <w:lang w:val="en-GB"/>
        </w:rPr>
        <w:t xml:space="preserve">Bidders shall remain committed by their </w:t>
      </w:r>
      <w:r w:rsidRPr="00D404C7">
        <w:rPr>
          <w:b/>
          <w:bCs/>
          <w:szCs w:val="24"/>
          <w:lang w:val="en-GB"/>
        </w:rPr>
        <w:t>Quotations</w:t>
      </w:r>
      <w:r w:rsidRPr="00D404C7">
        <w:rPr>
          <w:szCs w:val="24"/>
          <w:lang w:val="en-GB"/>
        </w:rPr>
        <w:t xml:space="preserve"> during </w:t>
      </w:r>
      <w:r w:rsidRPr="00D404C7">
        <w:rPr>
          <w:i/>
          <w:szCs w:val="24"/>
          <w:lang w:val="en-GB"/>
        </w:rPr>
        <w:t>indicate the duration between 60</w:t>
      </w:r>
      <w:r w:rsidR="003766E1">
        <w:rPr>
          <w:i/>
          <w:szCs w:val="24"/>
          <w:lang w:val="en-GB"/>
        </w:rPr>
        <w:t xml:space="preserve"> (Sixty)</w:t>
      </w:r>
      <w:r w:rsidRPr="00D404C7">
        <w:rPr>
          <w:i/>
          <w:szCs w:val="24"/>
          <w:lang w:val="en-GB"/>
        </w:rPr>
        <w:t xml:space="preserve"> </w:t>
      </w:r>
      <w:r w:rsidR="003766E1">
        <w:rPr>
          <w:i/>
          <w:szCs w:val="24"/>
          <w:lang w:val="en-GB"/>
        </w:rPr>
        <w:t>days</w:t>
      </w:r>
      <w:r w:rsidRPr="00D404C7">
        <w:rPr>
          <w:szCs w:val="24"/>
          <w:lang w:val="en-GB"/>
        </w:rPr>
        <w:t xml:space="preserve"> from the deadline set for the submission of </w:t>
      </w:r>
      <w:r w:rsidRPr="00D404C7">
        <w:rPr>
          <w:b/>
          <w:bCs/>
          <w:szCs w:val="24"/>
          <w:lang w:val="en-GB"/>
        </w:rPr>
        <w:t>Quotations.</w:t>
      </w:r>
      <w:r w:rsidRPr="00D404C7">
        <w:rPr>
          <w:szCs w:val="24"/>
          <w:lang w:val="en-GB"/>
        </w:rPr>
        <w:t xml:space="preserve">  </w:t>
      </w:r>
    </w:p>
    <w:p w14:paraId="2008C121" w14:textId="77777777" w:rsidR="00986D45" w:rsidRPr="00D404C7" w:rsidRDefault="00986D45" w:rsidP="002970A1">
      <w:pPr>
        <w:ind w:left="0" w:firstLine="0"/>
        <w:rPr>
          <w:sz w:val="10"/>
          <w:szCs w:val="10"/>
          <w:lang w:val="en-GB"/>
        </w:rPr>
      </w:pPr>
    </w:p>
    <w:p w14:paraId="0AE5D307" w14:textId="77777777" w:rsidR="00986D45" w:rsidRPr="00D404C7" w:rsidRDefault="00986D45" w:rsidP="00CA64CF">
      <w:pPr>
        <w:numPr>
          <w:ilvl w:val="0"/>
          <w:numId w:val="86"/>
        </w:numPr>
        <w:suppressAutoHyphens/>
        <w:autoSpaceDN w:val="0"/>
        <w:spacing w:after="160" w:line="244" w:lineRule="auto"/>
        <w:ind w:left="993"/>
        <w:textAlignment w:val="baseline"/>
        <w:rPr>
          <w:rFonts w:eastAsia="Calibri"/>
          <w:b/>
          <w:szCs w:val="24"/>
          <w:lang w:eastAsia="en-US"/>
        </w:rPr>
      </w:pPr>
      <w:r w:rsidRPr="00D404C7">
        <w:rPr>
          <w:rFonts w:eastAsia="Calibri"/>
          <w:b/>
          <w:szCs w:val="24"/>
          <w:lang w:eastAsia="en-US"/>
        </w:rPr>
        <w:t>Additional information</w:t>
      </w:r>
    </w:p>
    <w:p w14:paraId="2DDD7B53" w14:textId="503C2397" w:rsidR="00986D45" w:rsidRDefault="00986D45" w:rsidP="002970A1">
      <w:pPr>
        <w:widowControl w:val="0"/>
        <w:suppressAutoHyphens/>
        <w:autoSpaceDE w:val="0"/>
        <w:autoSpaceDN w:val="0"/>
        <w:spacing w:before="11"/>
        <w:ind w:left="0" w:right="94" w:firstLine="0"/>
        <w:textAlignment w:val="baseline"/>
        <w:rPr>
          <w:szCs w:val="24"/>
          <w:lang w:val="en-GB"/>
        </w:rPr>
      </w:pPr>
      <w:r w:rsidRPr="00D404C7">
        <w:rPr>
          <w:szCs w:val="24"/>
          <w:lang w:val="en-GB"/>
        </w:rPr>
        <w:t xml:space="preserve">Additional information may be obtained during working hours from </w:t>
      </w:r>
      <w:r w:rsidR="003766E1">
        <w:rPr>
          <w:i/>
          <w:szCs w:val="24"/>
          <w:lang w:val="en-GB"/>
        </w:rPr>
        <w:t xml:space="preserve">Public Contract </w:t>
      </w:r>
      <w:r w:rsidR="003766E1">
        <w:rPr>
          <w:szCs w:val="24"/>
          <w:lang w:val="en-GB"/>
        </w:rPr>
        <w:t>S</w:t>
      </w:r>
      <w:r w:rsidRPr="00D404C7">
        <w:rPr>
          <w:szCs w:val="24"/>
          <w:lang w:val="en-GB"/>
        </w:rPr>
        <w:t>ervice, door number</w:t>
      </w:r>
      <w:r w:rsidR="003766E1">
        <w:rPr>
          <w:szCs w:val="24"/>
          <w:lang w:val="en-GB"/>
        </w:rPr>
        <w:t xml:space="preserve"> n°216</w:t>
      </w:r>
      <w:r w:rsidRPr="00D404C7">
        <w:rPr>
          <w:szCs w:val="24"/>
          <w:lang w:val="en-GB"/>
        </w:rPr>
        <w:t>, telephone</w:t>
      </w:r>
      <w:r w:rsidR="00CB258C">
        <w:rPr>
          <w:szCs w:val="24"/>
          <w:lang w:val="en-GB"/>
        </w:rPr>
        <w:t>: 697 481</w:t>
      </w:r>
      <w:r w:rsidR="004559F9">
        <w:rPr>
          <w:szCs w:val="24"/>
          <w:lang w:val="en-GB"/>
        </w:rPr>
        <w:t> </w:t>
      </w:r>
      <w:r w:rsidR="00CB258C">
        <w:rPr>
          <w:szCs w:val="24"/>
          <w:lang w:val="en-GB"/>
        </w:rPr>
        <w:t>479</w:t>
      </w:r>
      <w:r w:rsidRPr="00D404C7">
        <w:rPr>
          <w:szCs w:val="24"/>
          <w:lang w:val="en-GB"/>
        </w:rPr>
        <w:t>.</w:t>
      </w:r>
    </w:p>
    <w:p w14:paraId="2E2E2BED" w14:textId="77777777" w:rsidR="004559F9" w:rsidRPr="00D404C7" w:rsidRDefault="004559F9" w:rsidP="002970A1">
      <w:pPr>
        <w:widowControl w:val="0"/>
        <w:suppressAutoHyphens/>
        <w:autoSpaceDE w:val="0"/>
        <w:autoSpaceDN w:val="0"/>
        <w:spacing w:before="11"/>
        <w:ind w:left="0" w:right="94" w:firstLine="0"/>
        <w:textAlignment w:val="baseline"/>
        <w:rPr>
          <w:szCs w:val="24"/>
          <w:lang w:val="en-GB"/>
        </w:rPr>
      </w:pPr>
    </w:p>
    <w:p w14:paraId="24D0F971" w14:textId="77777777" w:rsidR="00986D45" w:rsidRPr="00D404C7" w:rsidRDefault="00986D45" w:rsidP="002970A1">
      <w:pPr>
        <w:widowControl w:val="0"/>
        <w:suppressAutoHyphens/>
        <w:autoSpaceDE w:val="0"/>
        <w:autoSpaceDN w:val="0"/>
        <w:spacing w:before="11"/>
        <w:ind w:left="0" w:right="94" w:firstLine="0"/>
        <w:textAlignment w:val="baseline"/>
        <w:rPr>
          <w:color w:val="0000FF"/>
          <w:sz w:val="10"/>
          <w:szCs w:val="10"/>
          <w:u w:val="single"/>
          <w:lang w:val="en-GB"/>
        </w:rPr>
      </w:pPr>
    </w:p>
    <w:p w14:paraId="7FFE392A" w14:textId="77777777" w:rsidR="00986D45" w:rsidRPr="00D404C7" w:rsidRDefault="00986D45" w:rsidP="00CA64CF">
      <w:pPr>
        <w:widowControl w:val="0"/>
        <w:numPr>
          <w:ilvl w:val="0"/>
          <w:numId w:val="86"/>
        </w:numPr>
        <w:suppressAutoHyphens/>
        <w:autoSpaceDE w:val="0"/>
        <w:autoSpaceDN w:val="0"/>
        <w:spacing w:before="11"/>
        <w:ind w:left="1276" w:right="94" w:hanging="709"/>
        <w:contextualSpacing/>
        <w:textAlignment w:val="baseline"/>
        <w:rPr>
          <w:rFonts w:eastAsia="Calibri"/>
          <w:szCs w:val="24"/>
          <w:u w:val="single"/>
          <w:lang w:eastAsia="en-US"/>
        </w:rPr>
      </w:pPr>
      <w:r w:rsidRPr="00D404C7">
        <w:rPr>
          <w:rFonts w:eastAsia="Calibri"/>
          <w:b/>
          <w:szCs w:val="24"/>
          <w:lang w:eastAsia="en-US"/>
        </w:rPr>
        <w:t>Fight against corruption and malpractices</w:t>
      </w:r>
    </w:p>
    <w:p w14:paraId="0F71A73F" w14:textId="77777777" w:rsidR="00CB258C" w:rsidRDefault="00986D45" w:rsidP="00CB258C">
      <w:pPr>
        <w:widowControl w:val="0"/>
        <w:suppressAutoHyphens/>
        <w:autoSpaceDE w:val="0"/>
        <w:autoSpaceDN w:val="0"/>
        <w:adjustRightInd w:val="0"/>
        <w:spacing w:before="11" w:line="249" w:lineRule="auto"/>
        <w:ind w:left="0" w:right="95" w:firstLine="0"/>
        <w:textAlignment w:val="baseline"/>
        <w:rPr>
          <w:szCs w:val="24"/>
          <w:lang w:val="en-GB"/>
        </w:rPr>
      </w:pPr>
      <w:r w:rsidRPr="00D404C7">
        <w:rPr>
          <w:szCs w:val="24"/>
          <w:lang w:val="en-GB"/>
        </w:rPr>
        <w:t>For any denunciation for practices, facts or acts, attempt of corruption or facts of malpractices, please call CONAC at 1517, the Authority in charge of Public Contracts (MINMAP) SMS or call the following numbers: (+237) 673 20 57 25 and 699 37 07 48</w:t>
      </w:r>
      <w:r w:rsidR="00CB258C">
        <w:rPr>
          <w:szCs w:val="24"/>
          <w:lang w:val="en-GB"/>
        </w:rPr>
        <w:t>.</w:t>
      </w:r>
    </w:p>
    <w:p w14:paraId="0A914E5B" w14:textId="77777777" w:rsidR="00CB258C" w:rsidRDefault="00CB258C" w:rsidP="00CB258C">
      <w:pPr>
        <w:widowControl w:val="0"/>
        <w:suppressAutoHyphens/>
        <w:autoSpaceDE w:val="0"/>
        <w:autoSpaceDN w:val="0"/>
        <w:adjustRightInd w:val="0"/>
        <w:spacing w:before="11" w:line="249" w:lineRule="auto"/>
        <w:ind w:left="0" w:right="95" w:firstLine="0"/>
        <w:textAlignment w:val="baseline"/>
        <w:rPr>
          <w:szCs w:val="24"/>
          <w:lang w:val="en-GB"/>
        </w:rPr>
      </w:pPr>
    </w:p>
    <w:p w14:paraId="59A5B426" w14:textId="7C369C7E" w:rsidR="00986D45" w:rsidRPr="00CB258C" w:rsidRDefault="00CB258C" w:rsidP="00CB258C">
      <w:pPr>
        <w:widowControl w:val="0"/>
        <w:suppressAutoHyphens/>
        <w:autoSpaceDE w:val="0"/>
        <w:autoSpaceDN w:val="0"/>
        <w:adjustRightInd w:val="0"/>
        <w:spacing w:before="11" w:line="249" w:lineRule="auto"/>
        <w:ind w:left="5664" w:right="95" w:firstLine="708"/>
        <w:textAlignment w:val="baseline"/>
        <w:rPr>
          <w:b/>
          <w:szCs w:val="24"/>
          <w:u w:val="single"/>
          <w:lang w:val="en-GB"/>
        </w:rPr>
      </w:pPr>
      <w:r w:rsidRPr="00CB258C">
        <w:rPr>
          <w:b/>
          <w:szCs w:val="24"/>
          <w:u w:val="single"/>
          <w:lang w:val="en-GB"/>
        </w:rPr>
        <w:t>Place and date of S</w:t>
      </w:r>
      <w:r w:rsidR="00986D45" w:rsidRPr="00CB258C">
        <w:rPr>
          <w:b/>
          <w:szCs w:val="24"/>
          <w:u w:val="single"/>
          <w:lang w:val="en-GB"/>
        </w:rPr>
        <w:t>ignature</w:t>
      </w:r>
    </w:p>
    <w:p w14:paraId="44FCFB7B" w14:textId="561E7938" w:rsidR="00986D45" w:rsidRPr="00CB258C" w:rsidRDefault="00CB258C" w:rsidP="00CB258C">
      <w:pPr>
        <w:suppressAutoHyphens/>
        <w:autoSpaceDN w:val="0"/>
        <w:ind w:left="6662" w:firstLine="0"/>
        <w:jc w:val="left"/>
        <w:textAlignment w:val="baseline"/>
        <w:rPr>
          <w:b/>
          <w:bCs/>
          <w:i/>
          <w:szCs w:val="24"/>
          <w:lang w:val="en-GB"/>
        </w:rPr>
      </w:pPr>
      <w:r w:rsidRPr="00CB258C">
        <w:rPr>
          <w:b/>
          <w:i/>
          <w:szCs w:val="24"/>
          <w:lang w:val="en-GB"/>
        </w:rPr>
        <w:t xml:space="preserve">     (</w:t>
      </w:r>
      <w:r w:rsidR="00986D45" w:rsidRPr="00CB258C">
        <w:rPr>
          <w:b/>
          <w:i/>
          <w:szCs w:val="24"/>
          <w:lang w:val="en-GB"/>
        </w:rPr>
        <w:t>Project Owner</w:t>
      </w:r>
      <w:r w:rsidRPr="00CB258C">
        <w:rPr>
          <w:b/>
          <w:i/>
          <w:szCs w:val="24"/>
          <w:lang w:val="en-GB"/>
        </w:rPr>
        <w:t>)</w:t>
      </w:r>
      <w:r w:rsidR="00986D45" w:rsidRPr="00CB258C">
        <w:rPr>
          <w:b/>
          <w:i/>
          <w:szCs w:val="24"/>
          <w:lang w:val="en-GB"/>
        </w:rPr>
        <w:t xml:space="preserve"> </w:t>
      </w:r>
    </w:p>
    <w:p w14:paraId="38488A2E" w14:textId="77777777" w:rsidR="00986D45" w:rsidRPr="00D404C7" w:rsidRDefault="00986D45" w:rsidP="00986D45">
      <w:pPr>
        <w:suppressAutoHyphens/>
        <w:autoSpaceDN w:val="0"/>
        <w:ind w:left="0" w:firstLine="0"/>
        <w:jc w:val="left"/>
        <w:textAlignment w:val="baseline"/>
        <w:rPr>
          <w:szCs w:val="24"/>
          <w:lang w:val="en-GB"/>
        </w:rPr>
      </w:pPr>
    </w:p>
    <w:p w14:paraId="51E9E126" w14:textId="21921278" w:rsidR="00986D45" w:rsidRPr="00612D2F" w:rsidRDefault="00986D45" w:rsidP="00986D45">
      <w:pPr>
        <w:suppressAutoHyphens/>
        <w:autoSpaceDN w:val="0"/>
        <w:ind w:left="0" w:firstLine="0"/>
        <w:jc w:val="left"/>
        <w:textAlignment w:val="baseline"/>
        <w:rPr>
          <w:b/>
          <w:bCs/>
          <w:szCs w:val="24"/>
          <w:u w:val="single"/>
        </w:rPr>
      </w:pPr>
      <w:r w:rsidRPr="00612D2F">
        <w:rPr>
          <w:b/>
          <w:bCs/>
          <w:szCs w:val="24"/>
          <w:u w:val="single"/>
        </w:rPr>
        <w:t>Copie</w:t>
      </w:r>
      <w:r w:rsidR="00612D2F">
        <w:rPr>
          <w:b/>
          <w:bCs/>
          <w:szCs w:val="24"/>
        </w:rPr>
        <w:t>s</w:t>
      </w:r>
    </w:p>
    <w:p w14:paraId="23C91730" w14:textId="2B89A5DB" w:rsidR="00612D2F" w:rsidRPr="00612D2F" w:rsidRDefault="00612D2F" w:rsidP="00986D45">
      <w:pPr>
        <w:numPr>
          <w:ilvl w:val="0"/>
          <w:numId w:val="7"/>
        </w:numPr>
        <w:suppressAutoHyphens/>
        <w:autoSpaceDN w:val="0"/>
        <w:jc w:val="left"/>
        <w:textAlignment w:val="baseline"/>
        <w:rPr>
          <w:szCs w:val="24"/>
          <w:lang w:val="en-GB"/>
        </w:rPr>
      </w:pPr>
      <w:r>
        <w:rPr>
          <w:szCs w:val="24"/>
          <w:lang w:val="en-GB"/>
        </w:rPr>
        <w:t>Préfet/Ocean Division</w:t>
      </w:r>
    </w:p>
    <w:p w14:paraId="146F51DD" w14:textId="5A28560D" w:rsidR="00986D45" w:rsidRPr="00D404C7" w:rsidRDefault="00612D2F" w:rsidP="00986D45">
      <w:pPr>
        <w:numPr>
          <w:ilvl w:val="0"/>
          <w:numId w:val="7"/>
        </w:numPr>
        <w:suppressAutoHyphens/>
        <w:autoSpaceDN w:val="0"/>
        <w:jc w:val="left"/>
        <w:textAlignment w:val="baseline"/>
        <w:rPr>
          <w:szCs w:val="24"/>
          <w:lang w:val="en-GB"/>
        </w:rPr>
      </w:pPr>
      <w:r>
        <w:rPr>
          <w:b/>
          <w:bCs/>
          <w:szCs w:val="24"/>
          <w:lang w:val="en-GB"/>
        </w:rPr>
        <w:t>DD</w:t>
      </w:r>
      <w:r>
        <w:rPr>
          <w:szCs w:val="24"/>
          <w:lang w:val="en-GB"/>
        </w:rPr>
        <w:t>MINMAP/O</w:t>
      </w:r>
    </w:p>
    <w:p w14:paraId="0DA443B6" w14:textId="61A591ED" w:rsidR="00986D45" w:rsidRPr="00D404C7" w:rsidRDefault="00612D2F" w:rsidP="00986D45">
      <w:pPr>
        <w:numPr>
          <w:ilvl w:val="0"/>
          <w:numId w:val="7"/>
        </w:numPr>
        <w:suppressAutoHyphens/>
        <w:autoSpaceDN w:val="0"/>
        <w:jc w:val="left"/>
        <w:textAlignment w:val="baseline"/>
        <w:rPr>
          <w:szCs w:val="24"/>
        </w:rPr>
      </w:pPr>
      <w:r>
        <w:rPr>
          <w:szCs w:val="24"/>
        </w:rPr>
        <w:t>AR/</w:t>
      </w:r>
      <w:r w:rsidR="00986D45" w:rsidRPr="00D404C7">
        <w:rPr>
          <w:szCs w:val="24"/>
        </w:rPr>
        <w:t>ARMP</w:t>
      </w:r>
      <w:r>
        <w:rPr>
          <w:szCs w:val="24"/>
        </w:rPr>
        <w:t>/O</w:t>
      </w:r>
    </w:p>
    <w:p w14:paraId="71C647F9" w14:textId="77777777" w:rsidR="00986D45" w:rsidRPr="00D404C7" w:rsidRDefault="00986D45" w:rsidP="00986D45">
      <w:pPr>
        <w:numPr>
          <w:ilvl w:val="0"/>
          <w:numId w:val="7"/>
        </w:numPr>
        <w:suppressAutoHyphens/>
        <w:autoSpaceDN w:val="0"/>
        <w:jc w:val="left"/>
        <w:textAlignment w:val="baseline"/>
        <w:rPr>
          <w:szCs w:val="24"/>
          <w:lang w:val="en-GB"/>
        </w:rPr>
      </w:pPr>
      <w:r w:rsidRPr="00D404C7">
        <w:rPr>
          <w:szCs w:val="24"/>
          <w:lang w:val="en-GB"/>
        </w:rPr>
        <w:t xml:space="preserve">Project Owner or DPO concerned, if applicable; </w:t>
      </w:r>
    </w:p>
    <w:p w14:paraId="23D07ADE" w14:textId="5F98E38B" w:rsidR="00986D45" w:rsidRPr="00612D2F" w:rsidRDefault="00612D2F" w:rsidP="00612D2F">
      <w:pPr>
        <w:numPr>
          <w:ilvl w:val="0"/>
          <w:numId w:val="7"/>
        </w:numPr>
        <w:suppressAutoHyphens/>
        <w:autoSpaceDN w:val="0"/>
        <w:jc w:val="left"/>
        <w:textAlignment w:val="baseline"/>
        <w:rPr>
          <w:szCs w:val="24"/>
        </w:rPr>
      </w:pPr>
      <w:r>
        <w:rPr>
          <w:szCs w:val="24"/>
        </w:rPr>
        <w:t>Chairperson of the TB/CAK1</w:t>
      </w:r>
      <w:r w:rsidRPr="00612D2F">
        <w:rPr>
          <w:szCs w:val="24"/>
          <w:vertAlign w:val="superscript"/>
        </w:rPr>
        <w:t xml:space="preserve">er </w:t>
      </w:r>
      <w:r w:rsidR="00986D45" w:rsidRPr="00612D2F">
        <w:rPr>
          <w:szCs w:val="24"/>
          <w:lang w:val="en-GB"/>
        </w:rPr>
        <w:t>;</w:t>
      </w:r>
    </w:p>
    <w:p w14:paraId="10066720" w14:textId="77777777" w:rsidR="00986D45" w:rsidRPr="00D404C7" w:rsidRDefault="00986D45" w:rsidP="00986D45">
      <w:pPr>
        <w:numPr>
          <w:ilvl w:val="0"/>
          <w:numId w:val="7"/>
        </w:numPr>
        <w:suppressAutoHyphens/>
        <w:autoSpaceDN w:val="0"/>
        <w:jc w:val="left"/>
        <w:textAlignment w:val="baseline"/>
        <w:rPr>
          <w:i/>
          <w:szCs w:val="24"/>
        </w:rPr>
      </w:pPr>
      <w:r w:rsidRPr="00D404C7">
        <w:rPr>
          <w:szCs w:val="24"/>
        </w:rPr>
        <w:t xml:space="preserve">Posting/File </w:t>
      </w:r>
      <w:r w:rsidRPr="00D404C7">
        <w:rPr>
          <w:i/>
          <w:szCs w:val="24"/>
        </w:rPr>
        <w:t xml:space="preserve">(for information/publication) </w:t>
      </w:r>
    </w:p>
    <w:p w14:paraId="60AEED3F" w14:textId="77777777" w:rsidR="00986D45" w:rsidRPr="00D404C7" w:rsidRDefault="00986D45" w:rsidP="00986D45">
      <w:pPr>
        <w:suppressAutoHyphens/>
        <w:autoSpaceDN w:val="0"/>
        <w:ind w:left="720" w:firstLine="0"/>
        <w:jc w:val="left"/>
        <w:textAlignment w:val="baseline"/>
        <w:rPr>
          <w:szCs w:val="24"/>
        </w:rPr>
      </w:pPr>
    </w:p>
    <w:p w14:paraId="31D073B0" w14:textId="77777777" w:rsidR="00986D45" w:rsidRPr="00D404C7" w:rsidRDefault="00986D45" w:rsidP="00986D45">
      <w:pPr>
        <w:ind w:left="0" w:firstLine="0"/>
        <w:jc w:val="left"/>
        <w:rPr>
          <w:sz w:val="20"/>
        </w:rPr>
      </w:pPr>
    </w:p>
    <w:p w14:paraId="2D7A4410" w14:textId="77777777" w:rsidR="002D6456" w:rsidRPr="00D404C7" w:rsidRDefault="002D6456" w:rsidP="002D6456">
      <w:pPr>
        <w:spacing w:after="200" w:line="276" w:lineRule="auto"/>
        <w:ind w:left="0" w:firstLine="0"/>
        <w:jc w:val="center"/>
      </w:pPr>
    </w:p>
    <w:p w14:paraId="4691ED35" w14:textId="77777777" w:rsidR="002D6456" w:rsidRPr="00D404C7" w:rsidRDefault="002D6456" w:rsidP="002D6456">
      <w:pPr>
        <w:spacing w:after="200" w:line="276" w:lineRule="auto"/>
        <w:ind w:left="0" w:firstLine="0"/>
        <w:jc w:val="center"/>
      </w:pPr>
    </w:p>
    <w:p w14:paraId="6745EA76" w14:textId="77777777" w:rsidR="002D6456" w:rsidRPr="00D404C7" w:rsidRDefault="002D6456" w:rsidP="002D6456">
      <w:pPr>
        <w:spacing w:after="200" w:line="276" w:lineRule="auto"/>
        <w:ind w:left="0" w:firstLine="0"/>
        <w:jc w:val="center"/>
      </w:pPr>
    </w:p>
    <w:p w14:paraId="00409367" w14:textId="77777777" w:rsidR="002D6456" w:rsidRPr="00D404C7" w:rsidRDefault="002D6456" w:rsidP="002D6456">
      <w:pPr>
        <w:spacing w:after="200" w:line="276" w:lineRule="auto"/>
        <w:ind w:left="0" w:firstLine="0"/>
        <w:jc w:val="center"/>
      </w:pPr>
    </w:p>
    <w:p w14:paraId="4863846C" w14:textId="77777777" w:rsidR="002D6456" w:rsidRPr="00D404C7" w:rsidRDefault="002D6456" w:rsidP="002D6456">
      <w:pPr>
        <w:spacing w:after="200" w:line="276" w:lineRule="auto"/>
        <w:ind w:left="0" w:firstLine="0"/>
        <w:jc w:val="center"/>
      </w:pPr>
    </w:p>
    <w:p w14:paraId="2CDC114F" w14:textId="77777777" w:rsidR="002D6456" w:rsidRPr="00D404C7" w:rsidRDefault="002D6456" w:rsidP="002D6456">
      <w:pPr>
        <w:spacing w:after="200" w:line="276" w:lineRule="auto"/>
        <w:ind w:left="0" w:firstLine="0"/>
        <w:jc w:val="center"/>
      </w:pPr>
    </w:p>
    <w:p w14:paraId="1190BF0C" w14:textId="77777777" w:rsidR="002D6456" w:rsidRDefault="002D6456" w:rsidP="002D6456">
      <w:pPr>
        <w:spacing w:after="200" w:line="276" w:lineRule="auto"/>
        <w:ind w:left="0" w:firstLine="0"/>
        <w:jc w:val="center"/>
      </w:pPr>
    </w:p>
    <w:p w14:paraId="075E3200" w14:textId="77777777" w:rsidR="00612D2F" w:rsidRDefault="00612D2F" w:rsidP="002D6456">
      <w:pPr>
        <w:spacing w:after="200" w:line="276" w:lineRule="auto"/>
        <w:ind w:left="0" w:firstLine="0"/>
        <w:jc w:val="center"/>
      </w:pPr>
    </w:p>
    <w:p w14:paraId="43B0F00F" w14:textId="77777777" w:rsidR="00612D2F" w:rsidRDefault="00612D2F" w:rsidP="002D6456">
      <w:pPr>
        <w:spacing w:after="200" w:line="276" w:lineRule="auto"/>
        <w:ind w:left="0" w:firstLine="0"/>
        <w:jc w:val="center"/>
      </w:pPr>
    </w:p>
    <w:p w14:paraId="75F642EB" w14:textId="77777777" w:rsidR="00612D2F" w:rsidRDefault="00612D2F" w:rsidP="002D6456">
      <w:pPr>
        <w:spacing w:after="200" w:line="276" w:lineRule="auto"/>
        <w:ind w:left="0" w:firstLine="0"/>
        <w:jc w:val="center"/>
      </w:pPr>
    </w:p>
    <w:p w14:paraId="0372188D" w14:textId="77777777" w:rsidR="00612D2F" w:rsidRDefault="00612D2F" w:rsidP="002D6456">
      <w:pPr>
        <w:spacing w:after="200" w:line="276" w:lineRule="auto"/>
        <w:ind w:left="0" w:firstLine="0"/>
        <w:jc w:val="center"/>
      </w:pPr>
    </w:p>
    <w:p w14:paraId="7F01D1A2" w14:textId="77777777" w:rsidR="002354E8" w:rsidRDefault="002354E8" w:rsidP="002D6456">
      <w:pPr>
        <w:spacing w:after="200" w:line="276" w:lineRule="auto"/>
        <w:ind w:left="0" w:firstLine="0"/>
        <w:jc w:val="center"/>
      </w:pPr>
    </w:p>
    <w:p w14:paraId="03D43FAC" w14:textId="77777777" w:rsidR="002354E8" w:rsidRDefault="002354E8" w:rsidP="002D6456">
      <w:pPr>
        <w:spacing w:after="200" w:line="276" w:lineRule="auto"/>
        <w:ind w:left="0" w:firstLine="0"/>
        <w:jc w:val="center"/>
      </w:pPr>
    </w:p>
    <w:p w14:paraId="009B5ADE" w14:textId="77777777" w:rsidR="002354E8" w:rsidRDefault="002354E8" w:rsidP="002D6456">
      <w:pPr>
        <w:spacing w:after="200" w:line="276" w:lineRule="auto"/>
        <w:ind w:left="0" w:firstLine="0"/>
        <w:jc w:val="center"/>
      </w:pPr>
    </w:p>
    <w:p w14:paraId="62F99EA9" w14:textId="77777777" w:rsidR="002354E8" w:rsidRDefault="002354E8" w:rsidP="002D6456">
      <w:pPr>
        <w:spacing w:after="200" w:line="276" w:lineRule="auto"/>
        <w:ind w:left="0" w:firstLine="0"/>
        <w:jc w:val="center"/>
      </w:pPr>
    </w:p>
    <w:p w14:paraId="1D489316" w14:textId="77777777" w:rsidR="002354E8" w:rsidRDefault="002354E8" w:rsidP="002D6456">
      <w:pPr>
        <w:spacing w:after="200" w:line="276" w:lineRule="auto"/>
        <w:ind w:left="0" w:firstLine="0"/>
        <w:jc w:val="center"/>
      </w:pPr>
    </w:p>
    <w:p w14:paraId="043F8232" w14:textId="77777777" w:rsidR="002354E8" w:rsidRDefault="002354E8" w:rsidP="002D6456">
      <w:pPr>
        <w:spacing w:after="200" w:line="276" w:lineRule="auto"/>
        <w:ind w:left="0" w:firstLine="0"/>
        <w:jc w:val="center"/>
      </w:pPr>
    </w:p>
    <w:p w14:paraId="105EDE55" w14:textId="77777777" w:rsidR="002354E8" w:rsidRDefault="002354E8" w:rsidP="00684EFD">
      <w:pPr>
        <w:spacing w:after="200" w:line="276" w:lineRule="auto"/>
        <w:ind w:left="0" w:firstLine="0"/>
      </w:pPr>
    </w:p>
    <w:p w14:paraId="797500EA" w14:textId="77777777" w:rsidR="00684EFD" w:rsidRDefault="00684EFD" w:rsidP="00684EFD">
      <w:pPr>
        <w:spacing w:after="200" w:line="276" w:lineRule="auto"/>
        <w:ind w:left="0" w:firstLine="0"/>
      </w:pPr>
    </w:p>
    <w:p w14:paraId="18B115DC" w14:textId="77777777" w:rsidR="00684EFD" w:rsidRDefault="00684EFD" w:rsidP="00684EFD">
      <w:pPr>
        <w:spacing w:after="200" w:line="276" w:lineRule="auto"/>
        <w:ind w:left="0" w:firstLine="0"/>
      </w:pPr>
    </w:p>
    <w:p w14:paraId="5CA04E58" w14:textId="77777777" w:rsidR="00684EFD" w:rsidRDefault="00684EFD" w:rsidP="00684EFD">
      <w:pPr>
        <w:spacing w:after="200" w:line="276" w:lineRule="auto"/>
        <w:ind w:left="0" w:firstLine="0"/>
      </w:pPr>
    </w:p>
    <w:p w14:paraId="5F60E15B" w14:textId="77777777" w:rsidR="00B0639E" w:rsidRDefault="00B0639E" w:rsidP="00684EFD">
      <w:pPr>
        <w:spacing w:after="200" w:line="276" w:lineRule="auto"/>
        <w:ind w:left="0" w:firstLine="0"/>
      </w:pPr>
    </w:p>
    <w:p w14:paraId="22841216" w14:textId="77777777" w:rsidR="002354E8" w:rsidRDefault="002354E8" w:rsidP="002D6456">
      <w:pPr>
        <w:spacing w:after="200" w:line="276" w:lineRule="auto"/>
        <w:ind w:left="0" w:firstLine="0"/>
        <w:jc w:val="center"/>
      </w:pPr>
    </w:p>
    <w:p w14:paraId="3FB69A1A" w14:textId="77777777" w:rsidR="002354E8" w:rsidRPr="00D404C7" w:rsidRDefault="002354E8" w:rsidP="002D6456">
      <w:pPr>
        <w:spacing w:after="200" w:line="276" w:lineRule="auto"/>
        <w:ind w:left="0" w:firstLine="0"/>
        <w:jc w:val="center"/>
      </w:pPr>
    </w:p>
    <w:p w14:paraId="151C6D90" w14:textId="77777777" w:rsidR="004B35DC" w:rsidRPr="00D404C7" w:rsidRDefault="004B35DC" w:rsidP="00EF6166">
      <w:pPr>
        <w:pStyle w:val="Corpsdetexte3"/>
        <w:rPr>
          <w:rFonts w:ascii="Times New Roman" w:hAnsi="Times New Roman"/>
        </w:rPr>
      </w:pPr>
    </w:p>
    <w:p w14:paraId="7EA3E714" w14:textId="77777777" w:rsidR="004B35DC" w:rsidRPr="00D404C7" w:rsidRDefault="004B35DC" w:rsidP="00EF6166">
      <w:pPr>
        <w:pStyle w:val="Corpsdetexte3"/>
        <w:rPr>
          <w:rFonts w:ascii="Times New Roman" w:hAnsi="Times New Roman"/>
        </w:rPr>
      </w:pPr>
    </w:p>
    <w:p w14:paraId="70E4EC30" w14:textId="77777777" w:rsidR="004B35DC" w:rsidRPr="00D404C7" w:rsidRDefault="004B35DC" w:rsidP="00561555">
      <w:pPr>
        <w:pStyle w:val="titre10"/>
        <w:outlineLvl w:val="0"/>
        <w:rPr>
          <w:rFonts w:ascii="Times New Roman" w:hAnsi="Times New Roman" w:cs="Times New Roman"/>
        </w:rPr>
      </w:pPr>
      <w:bookmarkStart w:id="19" w:name="_Toc45056981"/>
      <w:bookmarkStart w:id="20" w:name="_Toc45057454"/>
      <w:bookmarkStart w:id="21" w:name="_Toc163144719"/>
      <w:bookmarkStart w:id="22" w:name="_Toc163145444"/>
      <w:bookmarkStart w:id="23" w:name="_Toc163441741"/>
      <w:r w:rsidRPr="00D404C7">
        <w:rPr>
          <w:rFonts w:ascii="Times New Roman" w:hAnsi="Times New Roman" w:cs="Times New Roman"/>
        </w:rPr>
        <w:t>PIECE II</w:t>
      </w:r>
      <w:bookmarkStart w:id="24" w:name="_Toc4398411"/>
      <w:bookmarkStart w:id="25" w:name="_Toc4400395"/>
      <w:bookmarkStart w:id="26" w:name="_Toc4400666"/>
      <w:bookmarkStart w:id="27" w:name="_Toc4400923"/>
      <w:bookmarkStart w:id="28" w:name="_Toc4401089"/>
      <w:r w:rsidRPr="00D404C7">
        <w:rPr>
          <w:rFonts w:ascii="Times New Roman" w:hAnsi="Times New Roman" w:cs="Times New Roman"/>
        </w:rPr>
        <w:t> :</w:t>
      </w:r>
      <w:bookmarkEnd w:id="19"/>
      <w:bookmarkEnd w:id="20"/>
      <w:bookmarkEnd w:id="21"/>
      <w:bookmarkEnd w:id="22"/>
      <w:bookmarkEnd w:id="23"/>
    </w:p>
    <w:p w14:paraId="1945EC72" w14:textId="77777777" w:rsidR="004B35DC" w:rsidRPr="00D404C7" w:rsidRDefault="004B35DC" w:rsidP="00561555">
      <w:pPr>
        <w:pStyle w:val="titre10"/>
        <w:outlineLvl w:val="0"/>
        <w:rPr>
          <w:rFonts w:ascii="Times New Roman" w:hAnsi="Times New Roman" w:cs="Times New Roman"/>
        </w:rPr>
      </w:pPr>
    </w:p>
    <w:p w14:paraId="2A8C8065" w14:textId="1B29541E" w:rsidR="00EF6166" w:rsidRPr="00D404C7" w:rsidRDefault="00EF6166" w:rsidP="00561555">
      <w:pPr>
        <w:pStyle w:val="titre10"/>
        <w:outlineLvl w:val="0"/>
        <w:rPr>
          <w:rFonts w:ascii="Times New Roman" w:hAnsi="Times New Roman" w:cs="Times New Roman"/>
        </w:rPr>
      </w:pPr>
      <w:bookmarkStart w:id="29" w:name="_Toc163144720"/>
      <w:bookmarkStart w:id="30" w:name="_Toc163145445"/>
      <w:bookmarkStart w:id="31" w:name="_Toc163441742"/>
      <w:r w:rsidRPr="00D404C7">
        <w:rPr>
          <w:rFonts w:ascii="Times New Roman" w:hAnsi="Times New Roman" w:cs="Times New Roman"/>
        </w:rPr>
        <w:t>REGLEMENT</w:t>
      </w:r>
      <w:r w:rsidR="001A03F5" w:rsidRPr="00D404C7">
        <w:rPr>
          <w:rFonts w:ascii="Times New Roman" w:hAnsi="Times New Roman" w:cs="Times New Roman"/>
        </w:rPr>
        <w:t xml:space="preserve"> </w:t>
      </w:r>
      <w:r w:rsidRPr="00D404C7">
        <w:rPr>
          <w:rFonts w:ascii="Times New Roman" w:hAnsi="Times New Roman" w:cs="Times New Roman"/>
        </w:rPr>
        <w:t>DE </w:t>
      </w:r>
      <w:bookmarkEnd w:id="24"/>
      <w:bookmarkEnd w:id="25"/>
      <w:bookmarkEnd w:id="26"/>
      <w:bookmarkEnd w:id="27"/>
      <w:bookmarkEnd w:id="28"/>
      <w:r w:rsidR="0091371D" w:rsidRPr="00D404C7">
        <w:rPr>
          <w:rFonts w:ascii="Times New Roman" w:hAnsi="Times New Roman" w:cs="Times New Roman"/>
        </w:rPr>
        <w:t>LA DEMANDE</w:t>
      </w:r>
      <w:r w:rsidR="003B1691" w:rsidRPr="00D404C7">
        <w:rPr>
          <w:rFonts w:ascii="Times New Roman" w:hAnsi="Times New Roman" w:cs="Times New Roman"/>
        </w:rPr>
        <w:t xml:space="preserve"> DE COTATION</w:t>
      </w:r>
      <w:bookmarkEnd w:id="29"/>
      <w:bookmarkEnd w:id="30"/>
      <w:bookmarkEnd w:id="31"/>
      <w:r w:rsidRPr="00D404C7">
        <w:rPr>
          <w:rFonts w:ascii="Times New Roman" w:hAnsi="Times New Roman" w:cs="Times New Roman"/>
        </w:rPr>
        <w:t xml:space="preserve">  </w:t>
      </w:r>
    </w:p>
    <w:p w14:paraId="17162B97" w14:textId="77777777" w:rsidR="009016BF" w:rsidRPr="00D404C7" w:rsidRDefault="009016BF">
      <w:pPr>
        <w:spacing w:after="200" w:line="276" w:lineRule="auto"/>
        <w:ind w:left="0" w:firstLine="0"/>
        <w:jc w:val="left"/>
      </w:pPr>
    </w:p>
    <w:p w14:paraId="6BE8297F" w14:textId="77777777" w:rsidR="009016BF" w:rsidRPr="00D404C7" w:rsidRDefault="009016BF" w:rsidP="009016BF">
      <w:pPr>
        <w:spacing w:after="200" w:line="276" w:lineRule="auto"/>
        <w:ind w:left="0" w:firstLine="0"/>
        <w:jc w:val="left"/>
      </w:pPr>
    </w:p>
    <w:p w14:paraId="6D4916A0" w14:textId="77777777" w:rsidR="009016BF" w:rsidRPr="00D404C7" w:rsidRDefault="009016BF" w:rsidP="009016BF">
      <w:pPr>
        <w:spacing w:after="200" w:line="276" w:lineRule="auto"/>
        <w:ind w:left="0" w:firstLine="0"/>
        <w:jc w:val="left"/>
      </w:pPr>
    </w:p>
    <w:p w14:paraId="1D8A56C9" w14:textId="77777777" w:rsidR="009016BF" w:rsidRPr="00D404C7" w:rsidRDefault="009016BF" w:rsidP="009016BF">
      <w:pPr>
        <w:spacing w:after="200" w:line="276" w:lineRule="auto"/>
        <w:ind w:left="0" w:firstLine="0"/>
        <w:jc w:val="left"/>
      </w:pPr>
    </w:p>
    <w:p w14:paraId="5545A3A8" w14:textId="77777777" w:rsidR="009016BF" w:rsidRDefault="009016BF" w:rsidP="009016BF">
      <w:pPr>
        <w:spacing w:after="200" w:line="276" w:lineRule="auto"/>
        <w:ind w:left="0" w:firstLine="0"/>
        <w:jc w:val="left"/>
      </w:pPr>
    </w:p>
    <w:p w14:paraId="2CDB49F8" w14:textId="77777777" w:rsidR="00364A86" w:rsidRDefault="00364A86" w:rsidP="009016BF">
      <w:pPr>
        <w:spacing w:after="200" w:line="276" w:lineRule="auto"/>
        <w:ind w:left="0" w:firstLine="0"/>
        <w:jc w:val="left"/>
      </w:pPr>
    </w:p>
    <w:p w14:paraId="7B6F1B0C" w14:textId="77777777" w:rsidR="00364A86" w:rsidRDefault="00364A86" w:rsidP="009016BF">
      <w:pPr>
        <w:spacing w:after="200" w:line="276" w:lineRule="auto"/>
        <w:ind w:left="0" w:firstLine="0"/>
        <w:jc w:val="left"/>
      </w:pPr>
    </w:p>
    <w:p w14:paraId="367A4622" w14:textId="77777777" w:rsidR="00364A86" w:rsidRDefault="00364A86" w:rsidP="009016BF">
      <w:pPr>
        <w:spacing w:after="200" w:line="276" w:lineRule="auto"/>
        <w:ind w:left="0" w:firstLine="0"/>
        <w:jc w:val="left"/>
      </w:pPr>
    </w:p>
    <w:p w14:paraId="5C79B468" w14:textId="77777777" w:rsidR="00364A86" w:rsidRDefault="00364A86" w:rsidP="009016BF">
      <w:pPr>
        <w:spacing w:after="200" w:line="276" w:lineRule="auto"/>
        <w:ind w:left="0" w:firstLine="0"/>
        <w:jc w:val="left"/>
      </w:pPr>
    </w:p>
    <w:p w14:paraId="7225613C" w14:textId="77777777" w:rsidR="00364A86" w:rsidRDefault="00364A86" w:rsidP="009016BF">
      <w:pPr>
        <w:spacing w:after="200" w:line="276" w:lineRule="auto"/>
        <w:ind w:left="0" w:firstLine="0"/>
        <w:jc w:val="left"/>
      </w:pPr>
    </w:p>
    <w:p w14:paraId="01B60E23" w14:textId="77777777" w:rsidR="00364A86" w:rsidRDefault="00364A86" w:rsidP="009016BF">
      <w:pPr>
        <w:spacing w:after="200" w:line="276" w:lineRule="auto"/>
        <w:ind w:left="0" w:firstLine="0"/>
        <w:jc w:val="left"/>
      </w:pPr>
    </w:p>
    <w:p w14:paraId="22B25300" w14:textId="77777777" w:rsidR="00B0639E" w:rsidRPr="00D404C7" w:rsidRDefault="00B0639E" w:rsidP="009016BF">
      <w:pPr>
        <w:spacing w:after="200" w:line="276" w:lineRule="auto"/>
        <w:ind w:left="0" w:firstLine="0"/>
        <w:jc w:val="left"/>
      </w:pPr>
    </w:p>
    <w:p w14:paraId="189E31E6" w14:textId="77777777" w:rsidR="009016BF" w:rsidRPr="00D404C7" w:rsidRDefault="009016BF" w:rsidP="009016BF">
      <w:pPr>
        <w:spacing w:after="200" w:line="276" w:lineRule="auto"/>
        <w:ind w:left="0" w:firstLine="0"/>
        <w:jc w:val="left"/>
      </w:pPr>
    </w:p>
    <w:p w14:paraId="3DE06673" w14:textId="77777777" w:rsidR="00576375" w:rsidRPr="00D404C7" w:rsidRDefault="00576375" w:rsidP="00693CB8">
      <w:pPr>
        <w:pStyle w:val="Titre2"/>
        <w:rPr>
          <w:rFonts w:ascii="Times New Roman" w:hAnsi="Times New Roman"/>
        </w:rPr>
      </w:pPr>
      <w:bookmarkStart w:id="32" w:name="_Toc4400924"/>
      <w:bookmarkStart w:id="33" w:name="_Toc4401090"/>
      <w:bookmarkStart w:id="34" w:name="_Toc163145446"/>
      <w:bookmarkStart w:id="35" w:name="_Toc163441743"/>
      <w:bookmarkStart w:id="36" w:name="_Hlk163145842"/>
      <w:r w:rsidRPr="00D404C7">
        <w:rPr>
          <w:rFonts w:ascii="Times New Roman" w:hAnsi="Times New Roman"/>
        </w:rPr>
        <w:t>SOMMAIRE</w:t>
      </w:r>
      <w:bookmarkEnd w:id="32"/>
      <w:bookmarkEnd w:id="33"/>
      <w:bookmarkEnd w:id="34"/>
      <w:bookmarkEnd w:id="35"/>
    </w:p>
    <w:p w14:paraId="0016DD9C" w14:textId="178A20F3" w:rsidR="00634DB0" w:rsidRPr="00D404C7" w:rsidRDefault="00576375">
      <w:pPr>
        <w:pStyle w:val="TM1"/>
        <w:tabs>
          <w:tab w:val="right" w:leader="dot" w:pos="9962"/>
        </w:tabs>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rPr>
        <w:fldChar w:fldCharType="begin"/>
      </w:r>
      <w:r w:rsidRPr="00D404C7">
        <w:rPr>
          <w:rFonts w:ascii="Times New Roman" w:hAnsi="Times New Roman" w:cs="Times New Roman"/>
        </w:rPr>
        <w:instrText xml:space="preserve"> TOC \o "1-6" \h \z \u </w:instrText>
      </w:r>
      <w:r w:rsidRPr="00D404C7">
        <w:rPr>
          <w:rFonts w:ascii="Times New Roman" w:hAnsi="Times New Roman" w:cs="Times New Roman"/>
        </w:rPr>
        <w:fldChar w:fldCharType="separate"/>
      </w:r>
    </w:p>
    <w:p w14:paraId="249EF45E" w14:textId="6217A495" w:rsidR="00634DB0" w:rsidRPr="00D404C7" w:rsidRDefault="000E7C22"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7" w:history="1">
        <w:r w:rsidR="00634DB0" w:rsidRPr="00D404C7">
          <w:rPr>
            <w:rStyle w:val="Lienhypertexte"/>
            <w:rFonts w:ascii="Times New Roman" w:hAnsi="Times New Roman" w:cs="Times New Roman"/>
            <w:noProof/>
          </w:rPr>
          <w:t>A.</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 xml:space="preserve">Le dossier </w:t>
        </w:r>
        <w:r w:rsidR="00A6155C" w:rsidRPr="00D404C7">
          <w:rPr>
            <w:rStyle w:val="Lienhypertexte"/>
            <w:rFonts w:ascii="Times New Roman" w:hAnsi="Times New Roman" w:cs="Times New Roman"/>
            <w:noProof/>
          </w:rPr>
          <w:t>de</w:t>
        </w:r>
        <w:r w:rsidR="00634DB0" w:rsidRPr="00D404C7">
          <w:rPr>
            <w:rStyle w:val="Lienhypertexte"/>
            <w:rFonts w:ascii="Times New Roman" w:hAnsi="Times New Roman" w:cs="Times New Roman"/>
            <w:noProof/>
          </w:rPr>
          <w:t xml:space="preserve"> D</w:t>
        </w:r>
        <w:r w:rsidR="00A6155C" w:rsidRPr="00D404C7">
          <w:rPr>
            <w:rStyle w:val="Lienhypertexte"/>
            <w:rFonts w:ascii="Times New Roman" w:hAnsi="Times New Roman" w:cs="Times New Roman"/>
            <w:noProof/>
          </w:rPr>
          <w:t>emande</w:t>
        </w:r>
        <w:r w:rsidR="00634DB0" w:rsidRPr="00D404C7">
          <w:rPr>
            <w:rStyle w:val="Lienhypertexte"/>
            <w:rFonts w:ascii="Times New Roman" w:hAnsi="Times New Roman" w:cs="Times New Roman"/>
            <w:noProof/>
          </w:rPr>
          <w:t xml:space="preserv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011182D5" w14:textId="02700ED7"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48" w:history="1">
        <w:r w:rsidR="00634DB0" w:rsidRPr="00D404C7">
          <w:rPr>
            <w:rStyle w:val="Lienhypertexte"/>
            <w:rFonts w:ascii="Times New Roman" w:hAnsi="Times New Roman" w:cs="Times New Roman"/>
            <w:noProof/>
          </w:rPr>
          <w:t>Article 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Contenu du Dossier de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17D4E033" w14:textId="01AA649F" w:rsidR="00634DB0" w:rsidRPr="00D404C7" w:rsidRDefault="000E7C22"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9" w:history="1">
        <w:r w:rsidR="00634DB0" w:rsidRPr="00D404C7">
          <w:rPr>
            <w:rStyle w:val="Lienhypertexte"/>
            <w:rFonts w:ascii="Times New Roman" w:hAnsi="Times New Roman" w:cs="Times New Roman"/>
            <w:noProof/>
          </w:rPr>
          <w:t>B.</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5CA9CE8E" w14:textId="0D6E7864"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0" w:history="1">
        <w:r w:rsidR="00634DB0" w:rsidRPr="00D404C7">
          <w:rPr>
            <w:rStyle w:val="Lienhypertexte"/>
            <w:rFonts w:ascii="Times New Roman" w:hAnsi="Times New Roman" w:cs="Times New Roman"/>
            <w:noProof/>
          </w:rPr>
          <w:t>Article 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Langue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7966149B" w14:textId="5F22449D"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1" w:history="1">
        <w:r w:rsidR="00634DB0" w:rsidRPr="00D404C7">
          <w:rPr>
            <w:rStyle w:val="Lienhypertexte"/>
            <w:rFonts w:ascii="Times New Roman" w:hAnsi="Times New Roman" w:cs="Times New Roman"/>
            <w:noProof/>
          </w:rPr>
          <w:t>Article 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Documents constitutifs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5C317FEF" w14:textId="74C11160"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2" w:history="1">
        <w:r w:rsidR="00634DB0" w:rsidRPr="00D404C7">
          <w:rPr>
            <w:rStyle w:val="Lienhypertexte"/>
            <w:rFonts w:ascii="Times New Roman" w:hAnsi="Times New Roman" w:cs="Times New Roman"/>
            <w:noProof/>
          </w:rPr>
          <w:t>Article 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Mention des prix</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7205D6F4" w14:textId="039EF5A3"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3" w:history="1">
        <w:r w:rsidR="00634DB0" w:rsidRPr="00D404C7">
          <w:rPr>
            <w:rStyle w:val="Lienhypertexte"/>
            <w:rFonts w:ascii="Times New Roman" w:hAnsi="Times New Roman" w:cs="Times New Roman"/>
            <w:noProof/>
          </w:rPr>
          <w:t>Article 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Monnaie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65143464" w14:textId="4346C6E1"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4" w:history="1">
        <w:r w:rsidR="00634DB0" w:rsidRPr="00D404C7">
          <w:rPr>
            <w:rStyle w:val="Lienhypertexte"/>
            <w:rFonts w:ascii="Times New Roman" w:hAnsi="Times New Roman" w:cs="Times New Roman"/>
            <w:noProof/>
          </w:rPr>
          <w:t>Article 6 -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Délai de validité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532AD3F1" w14:textId="3D6997E3" w:rsidR="00634DB0" w:rsidRPr="00D404C7" w:rsidRDefault="000E7C22"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5" w:history="1">
        <w:r w:rsidR="00634DB0" w:rsidRPr="00D404C7">
          <w:rPr>
            <w:rStyle w:val="Lienhypertexte"/>
            <w:rFonts w:ascii="Times New Roman" w:hAnsi="Times New Roman" w:cs="Times New Roman"/>
            <w:noProof/>
          </w:rPr>
          <w:t>C.</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2D11A8CE" w14:textId="22E6964B"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6" w:history="1">
        <w:r w:rsidR="00634DB0" w:rsidRPr="00D404C7">
          <w:rPr>
            <w:rStyle w:val="Lienhypertexte"/>
            <w:rFonts w:ascii="Times New Roman" w:hAnsi="Times New Roman" w:cs="Times New Roman"/>
            <w:noProof/>
          </w:rPr>
          <w:t>Article 7 -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bCs/>
            <w:noProof/>
            <w:spacing w:val="10"/>
          </w:rPr>
          <w:t>MODE DE SOUMISSION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_Toc163145456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1985C207" w14:textId="7DDF1131"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7" w:history="1">
        <w:r w:rsidR="00634DB0" w:rsidRPr="00D404C7">
          <w:rPr>
            <w:rStyle w:val="Lienhypertexte"/>
            <w:rFonts w:ascii="Times New Roman" w:hAnsi="Times New Roman" w:cs="Times New Roman"/>
            <w:noProof/>
          </w:rPr>
          <w:t>Article 8 -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et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3B713C31" w14:textId="2EA18E98"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8" w:history="1">
        <w:r w:rsidR="00634DB0" w:rsidRPr="00D404C7">
          <w:rPr>
            <w:rStyle w:val="Lienhypertexte"/>
            <w:rFonts w:ascii="Times New Roman" w:hAnsi="Times New Roman" w:cs="Times New Roman"/>
            <w:noProof/>
          </w:rPr>
          <w:t>Article 9 -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Date et heure limites de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021EFFBE" w14:textId="3B0D4AF3" w:rsidR="00634DB0" w:rsidRPr="00D404C7" w:rsidRDefault="000E7C22"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9" w:history="1">
        <w:r w:rsidR="00634DB0" w:rsidRPr="00D404C7">
          <w:rPr>
            <w:rStyle w:val="Lienhypertexte"/>
            <w:rFonts w:ascii="Times New Roman" w:hAnsi="Times New Roman" w:cs="Times New Roman"/>
            <w:noProof/>
          </w:rPr>
          <w:t>D.</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et évaluation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7A45CAA0" w14:textId="5FB3D519"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0" w:history="1">
        <w:r w:rsidR="00634DB0" w:rsidRPr="00D404C7">
          <w:rPr>
            <w:rStyle w:val="Lienhypertexte"/>
            <w:rFonts w:ascii="Times New Roman" w:hAnsi="Times New Roman" w:cs="Times New Roman"/>
            <w:noProof/>
          </w:rPr>
          <w:t>Article 10 -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par la Commission de Passation des Marchés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627B5B94" w14:textId="3B6D4FDD"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1" w:history="1">
        <w:r w:rsidR="00634DB0" w:rsidRPr="00D404C7">
          <w:rPr>
            <w:rStyle w:val="Lienhypertexte"/>
            <w:rFonts w:ascii="Times New Roman" w:hAnsi="Times New Roman" w:cs="Times New Roman"/>
            <w:noProof/>
          </w:rPr>
          <w:t>Article 11 -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Evaluation et Comparaison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21</w:t>
        </w:r>
        <w:r w:rsidR="00634DB0" w:rsidRPr="00D404C7">
          <w:rPr>
            <w:rFonts w:ascii="Times New Roman" w:hAnsi="Times New Roman" w:cs="Times New Roman"/>
            <w:noProof/>
            <w:webHidden/>
          </w:rPr>
          <w:fldChar w:fldCharType="end"/>
        </w:r>
      </w:hyperlink>
    </w:p>
    <w:p w14:paraId="31752C7C" w14:textId="65F6666E"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2" w:history="1">
        <w:r w:rsidR="00634DB0" w:rsidRPr="00D404C7">
          <w:rPr>
            <w:rStyle w:val="Lienhypertexte"/>
            <w:rFonts w:ascii="Times New Roman" w:hAnsi="Times New Roman" w:cs="Times New Roman"/>
            <w:noProof/>
          </w:rPr>
          <w:t>Article 12 -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Attribution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32</w:t>
        </w:r>
        <w:r w:rsidR="00634DB0" w:rsidRPr="00D404C7">
          <w:rPr>
            <w:rFonts w:ascii="Times New Roman" w:hAnsi="Times New Roman" w:cs="Times New Roman"/>
            <w:noProof/>
            <w:webHidden/>
          </w:rPr>
          <w:fldChar w:fldCharType="end"/>
        </w:r>
      </w:hyperlink>
    </w:p>
    <w:p w14:paraId="77386437" w14:textId="3C5B7576"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3" w:history="1">
        <w:r w:rsidR="00634DB0" w:rsidRPr="00D404C7">
          <w:rPr>
            <w:rStyle w:val="Lienhypertexte"/>
            <w:rFonts w:ascii="Times New Roman" w:hAnsi="Times New Roman" w:cs="Times New Roman"/>
            <w:noProof/>
          </w:rPr>
          <w:t>Article 13 -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Publication du résultat de la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32</w:t>
        </w:r>
        <w:r w:rsidR="00634DB0" w:rsidRPr="00D404C7">
          <w:rPr>
            <w:rFonts w:ascii="Times New Roman" w:hAnsi="Times New Roman" w:cs="Times New Roman"/>
            <w:noProof/>
            <w:webHidden/>
          </w:rPr>
          <w:fldChar w:fldCharType="end"/>
        </w:r>
      </w:hyperlink>
    </w:p>
    <w:p w14:paraId="496983A5" w14:textId="3D540662"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4" w:history="1">
        <w:r w:rsidR="00634DB0" w:rsidRPr="00D404C7">
          <w:rPr>
            <w:rStyle w:val="Lienhypertexte"/>
            <w:rFonts w:ascii="Times New Roman" w:hAnsi="Times New Roman" w:cs="Times New Roman"/>
            <w:noProof/>
          </w:rPr>
          <w:t>Article 14 -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Signature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32</w:t>
        </w:r>
        <w:r w:rsidR="00634DB0" w:rsidRPr="00D404C7">
          <w:rPr>
            <w:rFonts w:ascii="Times New Roman" w:hAnsi="Times New Roman" w:cs="Times New Roman"/>
            <w:noProof/>
            <w:webHidden/>
          </w:rPr>
          <w:fldChar w:fldCharType="end"/>
        </w:r>
      </w:hyperlink>
    </w:p>
    <w:p w14:paraId="6FEC3FE8" w14:textId="07E09F56" w:rsidR="00634DB0" w:rsidRPr="00D404C7" w:rsidRDefault="000E7C22"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5" w:history="1">
        <w:r w:rsidR="00634DB0" w:rsidRPr="00D404C7">
          <w:rPr>
            <w:rStyle w:val="Lienhypertexte"/>
            <w:rFonts w:ascii="Times New Roman" w:hAnsi="Times New Roman" w:cs="Times New Roman"/>
            <w:noProof/>
          </w:rPr>
          <w:t>Article 15 -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Principes Ethiques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45923">
          <w:rPr>
            <w:rFonts w:ascii="Times New Roman" w:hAnsi="Times New Roman" w:cs="Times New Roman"/>
            <w:noProof/>
            <w:webHidden/>
          </w:rPr>
          <w:t>32</w:t>
        </w:r>
        <w:r w:rsidR="00634DB0" w:rsidRPr="00D404C7">
          <w:rPr>
            <w:rFonts w:ascii="Times New Roman" w:hAnsi="Times New Roman" w:cs="Times New Roman"/>
            <w:noProof/>
            <w:webHidden/>
          </w:rPr>
          <w:fldChar w:fldCharType="end"/>
        </w:r>
      </w:hyperlink>
    </w:p>
    <w:p w14:paraId="4C1EAAB0" w14:textId="1F151E7D" w:rsidR="00634DB0" w:rsidRPr="00D404C7" w:rsidRDefault="00634DB0">
      <w:pPr>
        <w:pStyle w:val="TM2"/>
        <w:tabs>
          <w:tab w:val="right" w:leader="dot" w:pos="9962"/>
        </w:tabs>
        <w:rPr>
          <w:rFonts w:ascii="Times New Roman" w:eastAsiaTheme="minorEastAsia" w:hAnsi="Times New Roman" w:cs="Times New Roman"/>
          <w:smallCaps w:val="0"/>
          <w:noProof/>
          <w:kern w:val="2"/>
          <w:sz w:val="22"/>
          <w:szCs w:val="22"/>
          <w:lang w:val="fr-CM" w:eastAsia="fr-CM"/>
          <w14:ligatures w14:val="standardContextual"/>
        </w:rPr>
      </w:pPr>
    </w:p>
    <w:p w14:paraId="044BB03D" w14:textId="77777777" w:rsidR="003A7A87" w:rsidRPr="00D404C7" w:rsidRDefault="003A7A87" w:rsidP="003A7A87">
      <w:pPr>
        <w:rPr>
          <w:rFonts w:eastAsiaTheme="minorEastAsia"/>
          <w:noProof/>
          <w:lang w:val="fr-CM" w:eastAsia="fr-CM"/>
        </w:rPr>
      </w:pPr>
    </w:p>
    <w:p w14:paraId="4169BDBB" w14:textId="77777777" w:rsidR="003A7A87" w:rsidRPr="00D404C7" w:rsidRDefault="003A7A87" w:rsidP="003A7A87">
      <w:pPr>
        <w:rPr>
          <w:rFonts w:eastAsiaTheme="minorEastAsia"/>
          <w:noProof/>
          <w:lang w:val="fr-CM" w:eastAsia="fr-CM"/>
        </w:rPr>
      </w:pPr>
    </w:p>
    <w:p w14:paraId="790AECD7" w14:textId="77777777" w:rsidR="003A7A87" w:rsidRPr="00D404C7" w:rsidRDefault="003A7A87" w:rsidP="003A7A87">
      <w:pPr>
        <w:rPr>
          <w:rFonts w:eastAsiaTheme="minorEastAsia"/>
          <w:noProof/>
          <w:lang w:val="fr-CM" w:eastAsia="fr-CM"/>
        </w:rPr>
      </w:pPr>
    </w:p>
    <w:p w14:paraId="5EAB0C30" w14:textId="77777777" w:rsidR="003A7A87" w:rsidRPr="00D404C7" w:rsidRDefault="003A7A87" w:rsidP="003A7A87">
      <w:pPr>
        <w:rPr>
          <w:rFonts w:eastAsiaTheme="minorEastAsia"/>
          <w:noProof/>
          <w:lang w:val="fr-CM" w:eastAsia="fr-CM"/>
        </w:rPr>
      </w:pPr>
    </w:p>
    <w:p w14:paraId="7AE7C370" w14:textId="77777777" w:rsidR="003A7A87" w:rsidRPr="00D404C7" w:rsidRDefault="003A7A87" w:rsidP="003A7A87">
      <w:pPr>
        <w:rPr>
          <w:rFonts w:eastAsiaTheme="minorEastAsia"/>
          <w:noProof/>
          <w:lang w:val="fr-CM" w:eastAsia="fr-CM"/>
        </w:rPr>
      </w:pPr>
    </w:p>
    <w:p w14:paraId="75838378" w14:textId="77777777" w:rsidR="003A7A87" w:rsidRPr="00D404C7" w:rsidRDefault="003A7A87" w:rsidP="003A7A87">
      <w:pPr>
        <w:rPr>
          <w:rFonts w:eastAsiaTheme="minorEastAsia"/>
          <w:noProof/>
          <w:lang w:val="fr-CM" w:eastAsia="fr-CM"/>
        </w:rPr>
      </w:pPr>
    </w:p>
    <w:p w14:paraId="73F35474" w14:textId="721535AB" w:rsidR="00576375" w:rsidRPr="00D404C7" w:rsidRDefault="00576375" w:rsidP="00693CB8">
      <w:pPr>
        <w:pStyle w:val="Titre2"/>
        <w:rPr>
          <w:rFonts w:ascii="Times New Roman" w:hAnsi="Times New Roman"/>
        </w:rPr>
      </w:pPr>
      <w:r w:rsidRPr="00D404C7">
        <w:rPr>
          <w:rFonts w:ascii="Times New Roman" w:hAnsi="Times New Roman"/>
        </w:rPr>
        <w:fldChar w:fldCharType="end"/>
      </w:r>
    </w:p>
    <w:bookmarkEnd w:id="36"/>
    <w:p w14:paraId="58FBEA8A" w14:textId="77777777" w:rsidR="00576375" w:rsidRPr="00D404C7" w:rsidRDefault="00576375">
      <w:pPr>
        <w:pStyle w:val="Titre2"/>
        <w:rPr>
          <w:rFonts w:ascii="Times New Roman" w:hAnsi="Times New Roman"/>
        </w:rPr>
      </w:pPr>
    </w:p>
    <w:p w14:paraId="53618879" w14:textId="023AF1A2" w:rsidR="00EF6166" w:rsidRPr="00D404C7" w:rsidRDefault="00EF6166" w:rsidP="00CA64CF">
      <w:pPr>
        <w:pStyle w:val="Titre3"/>
        <w:numPr>
          <w:ilvl w:val="2"/>
          <w:numId w:val="18"/>
        </w:numPr>
        <w:rPr>
          <w:rFonts w:ascii="Times New Roman" w:hAnsi="Times New Roman"/>
        </w:rPr>
      </w:pPr>
      <w:r w:rsidRPr="00D404C7">
        <w:rPr>
          <w:rFonts w:ascii="Times New Roman" w:hAnsi="Times New Roman"/>
        </w:rPr>
        <w:br w:type="page"/>
      </w:r>
      <w:bookmarkStart w:id="37" w:name="_Toc454767702"/>
      <w:bookmarkStart w:id="38" w:name="_Toc4398412"/>
      <w:bookmarkStart w:id="39" w:name="_Toc4400396"/>
      <w:bookmarkStart w:id="40" w:name="_Toc4400667"/>
      <w:bookmarkStart w:id="41" w:name="_Toc4400925"/>
      <w:bookmarkStart w:id="42" w:name="_Toc163145447"/>
      <w:bookmarkStart w:id="43" w:name="_Toc163441744"/>
      <w:bookmarkEnd w:id="14"/>
      <w:r w:rsidRPr="00D404C7">
        <w:rPr>
          <w:rFonts w:ascii="Times New Roman" w:hAnsi="Times New Roman"/>
        </w:rPr>
        <w:lastRenderedPageBreak/>
        <w:t xml:space="preserve">Le dossier </w:t>
      </w:r>
      <w:bookmarkEnd w:id="37"/>
      <w:bookmarkEnd w:id="38"/>
      <w:bookmarkEnd w:id="39"/>
      <w:bookmarkEnd w:id="40"/>
      <w:bookmarkEnd w:id="41"/>
      <w:r w:rsidR="00D15E49" w:rsidRPr="00D404C7">
        <w:rPr>
          <w:rFonts w:ascii="Times New Roman" w:hAnsi="Times New Roman"/>
        </w:rPr>
        <w:t>DE DEMANDE</w:t>
      </w:r>
      <w:r w:rsidR="003B1691" w:rsidRPr="00D404C7">
        <w:rPr>
          <w:rFonts w:ascii="Times New Roman" w:hAnsi="Times New Roman"/>
        </w:rPr>
        <w:t xml:space="preserve"> de Cotation</w:t>
      </w:r>
      <w:bookmarkEnd w:id="42"/>
      <w:bookmarkEnd w:id="43"/>
    </w:p>
    <w:p w14:paraId="2A00C582" w14:textId="77777777" w:rsidR="00CB7903" w:rsidRPr="00D404C7" w:rsidRDefault="00CB7903" w:rsidP="00EF6166">
      <w:pPr>
        <w:suppressAutoHyphens/>
      </w:pPr>
      <w:bookmarkStart w:id="44" w:name="_Hlk162455150"/>
    </w:p>
    <w:p w14:paraId="008D7092" w14:textId="18F8A03F" w:rsidR="00EF6166" w:rsidRPr="00D404C7" w:rsidRDefault="00EF6166" w:rsidP="00A13F67">
      <w:pPr>
        <w:pStyle w:val="Titre5"/>
        <w:ind w:left="1276" w:hanging="1276"/>
        <w:rPr>
          <w:rFonts w:ascii="Times New Roman" w:hAnsi="Times New Roman"/>
        </w:rPr>
      </w:pPr>
      <w:bookmarkStart w:id="45" w:name="_Toc454767703"/>
      <w:bookmarkStart w:id="46" w:name="_Toc451854114"/>
      <w:bookmarkStart w:id="47" w:name="_Toc4400397"/>
      <w:bookmarkStart w:id="48" w:name="_Toc4400668"/>
      <w:bookmarkStart w:id="49" w:name="_Toc4400926"/>
      <w:bookmarkStart w:id="50" w:name="_Toc163145448"/>
      <w:r w:rsidRPr="00D404C7">
        <w:rPr>
          <w:rFonts w:ascii="Times New Roman" w:hAnsi="Times New Roman"/>
        </w:rPr>
        <w:t>Contenu du Dossier</w:t>
      </w:r>
      <w:bookmarkEnd w:id="45"/>
      <w:r w:rsidRPr="00D404C7">
        <w:rPr>
          <w:rFonts w:ascii="Times New Roman" w:hAnsi="Times New Roman"/>
        </w:rPr>
        <w:t xml:space="preserve"> </w:t>
      </w:r>
      <w:bookmarkEnd w:id="46"/>
      <w:bookmarkEnd w:id="47"/>
      <w:bookmarkEnd w:id="48"/>
      <w:bookmarkEnd w:id="49"/>
      <w:r w:rsidR="00AC76C0" w:rsidRPr="00D404C7">
        <w:rPr>
          <w:rFonts w:ascii="Times New Roman" w:hAnsi="Times New Roman"/>
        </w:rPr>
        <w:t>de Demande</w:t>
      </w:r>
      <w:r w:rsidR="003B1691" w:rsidRPr="00D404C7">
        <w:rPr>
          <w:rFonts w:ascii="Times New Roman" w:hAnsi="Times New Roman"/>
        </w:rPr>
        <w:t xml:space="preserve"> de Cotation</w:t>
      </w:r>
      <w:bookmarkEnd w:id="50"/>
    </w:p>
    <w:p w14:paraId="4D243168" w14:textId="77777777" w:rsidR="00EF6166" w:rsidRPr="00D404C7" w:rsidRDefault="00EF6166" w:rsidP="00EF6166">
      <w:pPr>
        <w:suppressAutoHyphens/>
        <w:ind w:left="675"/>
        <w:rPr>
          <w:sz w:val="16"/>
          <w:szCs w:val="16"/>
        </w:rPr>
      </w:pPr>
    </w:p>
    <w:p w14:paraId="00884E9C" w14:textId="2E26F2E7" w:rsidR="00EF6166" w:rsidRPr="00D404C7" w:rsidRDefault="00EF6166" w:rsidP="00EF6166">
      <w:pPr>
        <w:suppressAutoHyphens/>
        <w:ind w:left="540" w:right="-72" w:hanging="540"/>
      </w:pPr>
      <w:r w:rsidRPr="00D404C7">
        <w:t>1.1</w:t>
      </w:r>
      <w:r w:rsidRPr="00D404C7">
        <w:tab/>
        <w:t xml:space="preserve">Le dossier </w:t>
      </w:r>
      <w:r w:rsidR="00AC76C0" w:rsidRPr="00D404C7">
        <w:t>de Demande</w:t>
      </w:r>
      <w:r w:rsidR="003B1691" w:rsidRPr="00D404C7">
        <w:t xml:space="preserve"> de Cotation</w:t>
      </w:r>
      <w:r w:rsidRPr="00D404C7">
        <w:t xml:space="preserve"> </w:t>
      </w:r>
      <w:r w:rsidR="00C65556" w:rsidRPr="00D404C7">
        <w:t xml:space="preserve">décrit les </w:t>
      </w:r>
      <w:r w:rsidR="00AC76C0" w:rsidRPr="00D404C7">
        <w:t>prestations à</w:t>
      </w:r>
      <w:r w:rsidR="00C65556" w:rsidRPr="00D404C7">
        <w:t xml:space="preserve"> effectuer, fixe les procédures et stipule les conditions du marché. Il comprend</w:t>
      </w:r>
      <w:r w:rsidR="003E4CA8" w:rsidRPr="00D404C7">
        <w:t xml:space="preserve"> </w:t>
      </w:r>
      <w:r w:rsidR="00C65556" w:rsidRPr="00D404C7">
        <w:t>les</w:t>
      </w:r>
      <w:r w:rsidRPr="00D404C7">
        <w:t> </w:t>
      </w:r>
      <w:r w:rsidR="00B51FB6" w:rsidRPr="00D404C7">
        <w:t xml:space="preserve">pièces ci-après </w:t>
      </w:r>
      <w:r w:rsidRPr="00D404C7">
        <w:t>:</w:t>
      </w:r>
    </w:p>
    <w:p w14:paraId="083C5DDD" w14:textId="5DE0B7D8" w:rsidR="00EF6166" w:rsidRPr="00D404C7" w:rsidRDefault="00650A8E" w:rsidP="00466F7C">
      <w:pPr>
        <w:numPr>
          <w:ilvl w:val="0"/>
          <w:numId w:val="9"/>
        </w:numPr>
        <w:suppressAutoHyphens/>
      </w:pPr>
      <w:r w:rsidRPr="00D404C7">
        <w:t xml:space="preserve">Pièce n°1 </w:t>
      </w:r>
      <w:r w:rsidR="00EF6166" w:rsidRPr="00D404C7">
        <w:t xml:space="preserve">L’avis </w:t>
      </w:r>
      <w:r w:rsidR="00AC76C0" w:rsidRPr="00D404C7">
        <w:t>de Demande</w:t>
      </w:r>
      <w:r w:rsidR="003B1691" w:rsidRPr="00D404C7">
        <w:t xml:space="preserve"> de Cotation</w:t>
      </w:r>
      <w:r w:rsidR="00514138" w:rsidRPr="00D404C7">
        <w:t> ;</w:t>
      </w:r>
    </w:p>
    <w:p w14:paraId="0EE99AB1" w14:textId="13189775" w:rsidR="00EF6166" w:rsidRPr="00D404C7" w:rsidRDefault="00650A8E" w:rsidP="00466F7C">
      <w:pPr>
        <w:numPr>
          <w:ilvl w:val="0"/>
          <w:numId w:val="9"/>
        </w:numPr>
        <w:suppressAutoHyphens/>
      </w:pPr>
      <w:r w:rsidRPr="00D404C7">
        <w:t>Pièce n°</w:t>
      </w:r>
      <w:r w:rsidR="00B02D95" w:rsidRPr="00D404C7">
        <w:t>2</w:t>
      </w:r>
      <w:r w:rsidRPr="00D404C7">
        <w:t xml:space="preserve"> </w:t>
      </w:r>
      <w:r w:rsidR="00B51FB6" w:rsidRPr="00D404C7">
        <w:t xml:space="preserve">Le règlement de </w:t>
      </w:r>
      <w:r w:rsidR="00AC76C0" w:rsidRPr="00D404C7">
        <w:t>la Demande</w:t>
      </w:r>
      <w:r w:rsidR="003B1691" w:rsidRPr="00D404C7">
        <w:t xml:space="preserve"> de Cotation</w:t>
      </w:r>
      <w:r w:rsidR="002D77CF" w:rsidRPr="00D404C7">
        <w:t xml:space="preserve"> (RDC)</w:t>
      </w:r>
      <w:r w:rsidR="00514138" w:rsidRPr="00D404C7">
        <w:t> ;</w:t>
      </w:r>
    </w:p>
    <w:p w14:paraId="32E02825" w14:textId="42B07639" w:rsidR="009E3044" w:rsidRPr="00D404C7" w:rsidRDefault="00650A8E" w:rsidP="00466F7C">
      <w:pPr>
        <w:numPr>
          <w:ilvl w:val="0"/>
          <w:numId w:val="9"/>
        </w:numPr>
        <w:suppressAutoHyphens/>
      </w:pPr>
      <w:r w:rsidRPr="00D404C7">
        <w:t>Pièce n°</w:t>
      </w:r>
      <w:r w:rsidR="00B02D95" w:rsidRPr="00D404C7">
        <w:t>3</w:t>
      </w:r>
      <w:r w:rsidRPr="00D404C7">
        <w:t xml:space="preserve"> </w:t>
      </w:r>
      <w:r w:rsidR="009E3044" w:rsidRPr="00D404C7">
        <w:t>Les Spécifications techniques</w:t>
      </w:r>
      <w:r w:rsidR="00514138" w:rsidRPr="00D404C7">
        <w:t xml:space="preserve"> ou les clauses techniques particulières ;</w:t>
      </w:r>
    </w:p>
    <w:p w14:paraId="5C70D93C" w14:textId="4D8099FC" w:rsidR="009E3044" w:rsidRPr="00D404C7" w:rsidRDefault="00650A8E" w:rsidP="00466F7C">
      <w:pPr>
        <w:numPr>
          <w:ilvl w:val="0"/>
          <w:numId w:val="9"/>
        </w:numPr>
        <w:suppressAutoHyphens/>
      </w:pPr>
      <w:r w:rsidRPr="00D404C7">
        <w:t>Pièce n°</w:t>
      </w:r>
      <w:r w:rsidR="00B02D95" w:rsidRPr="00D404C7">
        <w:t>4</w:t>
      </w:r>
      <w:r w:rsidRPr="00D404C7">
        <w:t xml:space="preserve"> </w:t>
      </w:r>
      <w:r w:rsidR="00EF6166" w:rsidRPr="00D404C7">
        <w:t xml:space="preserve">Le </w:t>
      </w:r>
      <w:r w:rsidR="00C65556" w:rsidRPr="00D404C7">
        <w:t xml:space="preserve">Cadre du </w:t>
      </w:r>
      <w:r w:rsidR="00EF6166" w:rsidRPr="00D404C7">
        <w:t>bordereau</w:t>
      </w:r>
      <w:r w:rsidR="009E3044" w:rsidRPr="00D404C7">
        <w:t xml:space="preserve"> des prix</w:t>
      </w:r>
      <w:r w:rsidR="00514138" w:rsidRPr="00D404C7">
        <w:t xml:space="preserve"> unitaires ;</w:t>
      </w:r>
    </w:p>
    <w:p w14:paraId="704AC76C" w14:textId="74FE4C00" w:rsidR="00EF6166" w:rsidRPr="00D404C7" w:rsidRDefault="00650A8E" w:rsidP="00466F7C">
      <w:pPr>
        <w:numPr>
          <w:ilvl w:val="0"/>
          <w:numId w:val="9"/>
        </w:numPr>
        <w:suppressAutoHyphens/>
      </w:pPr>
      <w:r w:rsidRPr="00D404C7">
        <w:t>Pièce n°</w:t>
      </w:r>
      <w:r w:rsidR="00B02D95" w:rsidRPr="00D404C7">
        <w:t>5</w:t>
      </w:r>
      <w:r w:rsidRPr="00D404C7">
        <w:t xml:space="preserve"> </w:t>
      </w:r>
      <w:r w:rsidR="009E3044" w:rsidRPr="00D404C7">
        <w:t xml:space="preserve">Le Cadre du </w:t>
      </w:r>
      <w:r w:rsidR="00015CE9" w:rsidRPr="00D404C7">
        <w:t>détail</w:t>
      </w:r>
      <w:r w:rsidR="00EF6166" w:rsidRPr="00D404C7">
        <w:t xml:space="preserve"> quantitatif</w:t>
      </w:r>
      <w:r w:rsidR="00514138" w:rsidRPr="00D404C7">
        <w:t> </w:t>
      </w:r>
      <w:r w:rsidR="00015CE9" w:rsidRPr="00D404C7">
        <w:t>et estimatif ;</w:t>
      </w:r>
    </w:p>
    <w:p w14:paraId="5D7CA705" w14:textId="2903BA8A" w:rsidR="00264671" w:rsidRPr="00D404C7" w:rsidRDefault="00264671" w:rsidP="00466F7C">
      <w:pPr>
        <w:numPr>
          <w:ilvl w:val="0"/>
          <w:numId w:val="9"/>
        </w:numPr>
        <w:suppressAutoHyphens/>
      </w:pPr>
      <w:r w:rsidRPr="00D404C7">
        <w:t xml:space="preserve">Pièce n° </w:t>
      </w:r>
      <w:r w:rsidR="00B02D95" w:rsidRPr="00D404C7">
        <w:t>6</w:t>
      </w:r>
      <w:r w:rsidR="000551D3" w:rsidRPr="00D404C7">
        <w:t xml:space="preserve"> Le</w:t>
      </w:r>
      <w:r w:rsidRPr="00D404C7">
        <w:t xml:space="preserve"> </w:t>
      </w:r>
      <w:r w:rsidR="000551D3" w:rsidRPr="00D404C7">
        <w:t>Cadre du sous-détail des prix</w:t>
      </w:r>
      <w:r w:rsidRPr="00D404C7">
        <w:t xml:space="preserve"> </w:t>
      </w:r>
    </w:p>
    <w:p w14:paraId="7FD15CB0" w14:textId="2A335C6F" w:rsidR="00EF6166" w:rsidRPr="00D404C7" w:rsidRDefault="00650A8E" w:rsidP="00466F7C">
      <w:pPr>
        <w:numPr>
          <w:ilvl w:val="0"/>
          <w:numId w:val="9"/>
        </w:numPr>
        <w:suppressAutoHyphens/>
      </w:pPr>
      <w:r w:rsidRPr="00D404C7">
        <w:t>Pièce n°</w:t>
      </w:r>
      <w:r w:rsidR="00B02D95" w:rsidRPr="00D404C7">
        <w:t>7</w:t>
      </w:r>
      <w:r w:rsidRPr="00D404C7">
        <w:t xml:space="preserve"> </w:t>
      </w:r>
      <w:r w:rsidR="00EF6166" w:rsidRPr="00D404C7">
        <w:t>Le projet de lettre commande</w:t>
      </w:r>
      <w:r w:rsidR="00514138" w:rsidRPr="00D404C7">
        <w:t> ;</w:t>
      </w:r>
    </w:p>
    <w:p w14:paraId="1DDDBFDB" w14:textId="02F26D27" w:rsidR="00EF6166" w:rsidRPr="00D404C7" w:rsidRDefault="00650A8E" w:rsidP="00466F7C">
      <w:pPr>
        <w:numPr>
          <w:ilvl w:val="0"/>
          <w:numId w:val="9"/>
        </w:numPr>
        <w:suppressAutoHyphens/>
      </w:pPr>
      <w:r w:rsidRPr="00D404C7">
        <w:t>Pièce n°</w:t>
      </w:r>
      <w:r w:rsidR="00B02D95" w:rsidRPr="00D404C7">
        <w:t>8</w:t>
      </w:r>
      <w:r w:rsidRPr="00D404C7">
        <w:t xml:space="preserve"> </w:t>
      </w:r>
      <w:r w:rsidR="00EF6166" w:rsidRPr="00D404C7">
        <w:t xml:space="preserve">Le modèle de tableau de comparaison des </w:t>
      </w:r>
      <w:r w:rsidR="006640D5" w:rsidRPr="00D404C7">
        <w:t>cotations</w:t>
      </w:r>
      <w:r w:rsidR="00514138" w:rsidRPr="00D404C7">
        <w:t> ;</w:t>
      </w:r>
    </w:p>
    <w:p w14:paraId="5F15E808" w14:textId="519C255D" w:rsidR="00C65556" w:rsidRPr="00D404C7" w:rsidRDefault="00650A8E" w:rsidP="00466F7C">
      <w:pPr>
        <w:numPr>
          <w:ilvl w:val="0"/>
          <w:numId w:val="9"/>
        </w:numPr>
        <w:suppressAutoHyphens/>
      </w:pPr>
      <w:r w:rsidRPr="00D404C7">
        <w:t>Pièce n°</w:t>
      </w:r>
      <w:r w:rsidR="00B02D95" w:rsidRPr="00D404C7">
        <w:t>9</w:t>
      </w:r>
      <w:r w:rsidRPr="00D404C7">
        <w:t xml:space="preserve"> </w:t>
      </w:r>
      <w:r w:rsidR="00C65556" w:rsidRPr="00D404C7">
        <w:t>Les modèles ou formulaires types des pièces à utiliser par les soumissionnaire</w:t>
      </w:r>
      <w:r w:rsidR="00391486" w:rsidRPr="00D404C7">
        <w:t>s</w:t>
      </w:r>
      <w:r w:rsidR="00DF6549" w:rsidRPr="00D404C7">
        <w:t> :</w:t>
      </w:r>
    </w:p>
    <w:p w14:paraId="667372F0" w14:textId="77777777" w:rsidR="00C65556" w:rsidRPr="00D404C7" w:rsidRDefault="00C65556" w:rsidP="00CA64CF">
      <w:pPr>
        <w:pStyle w:val="Paragraphedeliste"/>
        <w:numPr>
          <w:ilvl w:val="0"/>
          <w:numId w:val="19"/>
        </w:numPr>
        <w:suppressAutoHyphens/>
      </w:pPr>
      <w:r w:rsidRPr="00D404C7">
        <w:t>Le modèle de lettre de soumission ;</w:t>
      </w:r>
    </w:p>
    <w:p w14:paraId="760D60F0" w14:textId="77777777" w:rsidR="00C65556" w:rsidRPr="00D404C7" w:rsidRDefault="00C65556" w:rsidP="00CA64CF">
      <w:pPr>
        <w:pStyle w:val="Paragraphedeliste"/>
        <w:numPr>
          <w:ilvl w:val="0"/>
          <w:numId w:val="19"/>
        </w:numPr>
        <w:suppressAutoHyphens/>
      </w:pPr>
      <w:r w:rsidRPr="00D404C7">
        <w:t>Le modèle de cautionnement de soumission, le cas échéant ;</w:t>
      </w:r>
    </w:p>
    <w:p w14:paraId="7A4CCBC6" w14:textId="1AD6BBAB" w:rsidR="00C65556" w:rsidRPr="00D404C7" w:rsidRDefault="00C65556" w:rsidP="00CA64CF">
      <w:pPr>
        <w:pStyle w:val="Paragraphedeliste"/>
        <w:numPr>
          <w:ilvl w:val="0"/>
          <w:numId w:val="19"/>
        </w:numPr>
        <w:suppressAutoHyphens/>
      </w:pPr>
      <w:r w:rsidRPr="00D404C7">
        <w:t>Le modèle de cautionnement définitif ;</w:t>
      </w:r>
      <w:r w:rsidR="00903825" w:rsidRPr="00D404C7">
        <w:t xml:space="preserve"> </w:t>
      </w:r>
    </w:p>
    <w:p w14:paraId="6F325D0B" w14:textId="77777777" w:rsidR="00C65556" w:rsidRPr="00D404C7" w:rsidRDefault="00C65556" w:rsidP="00CA64CF">
      <w:pPr>
        <w:pStyle w:val="Paragraphedeliste"/>
        <w:numPr>
          <w:ilvl w:val="0"/>
          <w:numId w:val="19"/>
        </w:numPr>
        <w:suppressAutoHyphens/>
      </w:pPr>
      <w:r w:rsidRPr="00D404C7">
        <w:t>Le modèle de cautionnement de l’avance de démarrage ;</w:t>
      </w:r>
    </w:p>
    <w:p w14:paraId="7A286169" w14:textId="77777777" w:rsidR="00C65556" w:rsidRPr="00D404C7" w:rsidRDefault="00C65556" w:rsidP="00CA64CF">
      <w:pPr>
        <w:pStyle w:val="Paragraphedeliste"/>
        <w:numPr>
          <w:ilvl w:val="0"/>
          <w:numId w:val="19"/>
        </w:numPr>
        <w:suppressAutoHyphens/>
      </w:pPr>
      <w:r w:rsidRPr="00D404C7">
        <w:t>Le modèle de cautionnement de bonne exécution en remplacement de la retenue de garantie, le cas échéant ;</w:t>
      </w:r>
    </w:p>
    <w:p w14:paraId="7A2DE111" w14:textId="6E52323B" w:rsidR="00C65556" w:rsidRPr="00D404C7" w:rsidRDefault="00650A8E" w:rsidP="00466F7C">
      <w:pPr>
        <w:numPr>
          <w:ilvl w:val="0"/>
          <w:numId w:val="9"/>
        </w:numPr>
        <w:suppressAutoHyphens/>
      </w:pPr>
      <w:r w:rsidRPr="00D404C7">
        <w:t>Pièce n°1</w:t>
      </w:r>
      <w:r w:rsidR="00B02D95" w:rsidRPr="00D404C7">
        <w:t>0</w:t>
      </w:r>
      <w:r w:rsidRPr="00D404C7">
        <w:t xml:space="preserve"> </w:t>
      </w:r>
      <w:bookmarkStart w:id="51" w:name="_Hlk163146881"/>
      <w:r w:rsidR="004E5EAB" w:rsidRPr="00D404C7">
        <w:t xml:space="preserve">La </w:t>
      </w:r>
      <w:r w:rsidR="00C65556" w:rsidRPr="00D404C7">
        <w:t xml:space="preserve">charte </w:t>
      </w:r>
      <w:r w:rsidR="004E5EAB" w:rsidRPr="00D404C7">
        <w:t xml:space="preserve">d’intégrité </w:t>
      </w:r>
      <w:bookmarkEnd w:id="51"/>
      <w:r w:rsidR="00337020" w:rsidRPr="00D404C7">
        <w:t>;</w:t>
      </w:r>
    </w:p>
    <w:p w14:paraId="4D2046FB" w14:textId="625DEC48" w:rsidR="004E5EAB" w:rsidRPr="00D404C7" w:rsidRDefault="00650A8E" w:rsidP="00466F7C">
      <w:pPr>
        <w:numPr>
          <w:ilvl w:val="0"/>
          <w:numId w:val="9"/>
        </w:numPr>
        <w:suppressAutoHyphens/>
      </w:pPr>
      <w:r w:rsidRPr="00D404C7">
        <w:t>Pièce n°1</w:t>
      </w:r>
      <w:r w:rsidR="00B02D95" w:rsidRPr="00D404C7">
        <w:t>1</w:t>
      </w:r>
      <w:r w:rsidRPr="00D404C7">
        <w:t xml:space="preserve"> </w:t>
      </w:r>
      <w:bookmarkStart w:id="52" w:name="_Hlk163146892"/>
      <w:r w:rsidR="00C65556" w:rsidRPr="00D404C7">
        <w:t xml:space="preserve">La déclaration </w:t>
      </w:r>
      <w:r w:rsidR="004E5EAB" w:rsidRPr="00D404C7">
        <w:t>engagement social</w:t>
      </w:r>
      <w:r w:rsidR="00C65556" w:rsidRPr="00D404C7">
        <w:t xml:space="preserve"> et environnemental</w:t>
      </w:r>
      <w:r w:rsidR="00514138" w:rsidRPr="00D404C7">
        <w:t> </w:t>
      </w:r>
      <w:bookmarkEnd w:id="52"/>
      <w:r w:rsidR="00514138" w:rsidRPr="00D404C7">
        <w:t>;</w:t>
      </w:r>
    </w:p>
    <w:p w14:paraId="1A00CC96" w14:textId="483E60E5" w:rsidR="002134AE" w:rsidRPr="00D404C7" w:rsidRDefault="004E33D9" w:rsidP="00466F7C">
      <w:pPr>
        <w:numPr>
          <w:ilvl w:val="0"/>
          <w:numId w:val="9"/>
        </w:numPr>
        <w:suppressAutoHyphens/>
      </w:pPr>
      <w:r w:rsidRPr="00D404C7">
        <w:t>Pièce n°1</w:t>
      </w:r>
      <w:r w:rsidR="00B02D95" w:rsidRPr="00D404C7">
        <w:t>2</w:t>
      </w:r>
      <w:r w:rsidRPr="00D404C7">
        <w:t xml:space="preserve"> </w:t>
      </w:r>
      <w:r w:rsidR="0085039B" w:rsidRPr="00D404C7">
        <w:t>le Visa de maturité ou tout autre Justificatif des études préalables</w:t>
      </w:r>
    </w:p>
    <w:p w14:paraId="6A4FE41F" w14:textId="613B25C6" w:rsidR="009E3044" w:rsidRPr="00D404C7" w:rsidRDefault="00650A8E" w:rsidP="00466F7C">
      <w:pPr>
        <w:numPr>
          <w:ilvl w:val="0"/>
          <w:numId w:val="9"/>
        </w:numPr>
        <w:suppressAutoHyphens/>
      </w:pPr>
      <w:r w:rsidRPr="00D404C7">
        <w:t>Pièce n°1</w:t>
      </w:r>
      <w:r w:rsidR="00B02D95" w:rsidRPr="00D404C7">
        <w:t>3</w:t>
      </w:r>
      <w:r w:rsidRPr="00D404C7">
        <w:t xml:space="preserve"> </w:t>
      </w:r>
      <w:r w:rsidR="005C15F6" w:rsidRPr="00D404C7">
        <w:t>La l</w:t>
      </w:r>
      <w:r w:rsidR="00337020" w:rsidRPr="00D404C7">
        <w:t>iste des établissements bancaires et organismes financiers habilités à émettre des cautions dans le cadre des Marchés Publics.</w:t>
      </w:r>
    </w:p>
    <w:p w14:paraId="15EF6A68" w14:textId="77777777" w:rsidR="00EF6166" w:rsidRPr="00D404C7" w:rsidRDefault="00EF6166" w:rsidP="006C56BC">
      <w:pPr>
        <w:suppressAutoHyphens/>
        <w:ind w:left="0" w:firstLine="0"/>
        <w:rPr>
          <w:sz w:val="16"/>
          <w:szCs w:val="16"/>
        </w:rPr>
      </w:pPr>
    </w:p>
    <w:p w14:paraId="1CD1D5E6" w14:textId="70B73AF4" w:rsidR="00EF6166" w:rsidRPr="00D404C7" w:rsidRDefault="00EF6166" w:rsidP="00EF6166">
      <w:pPr>
        <w:suppressAutoHyphens/>
        <w:ind w:left="540" w:right="-72" w:hanging="540"/>
      </w:pPr>
      <w:r w:rsidRPr="00D404C7">
        <w:t>1.2</w:t>
      </w:r>
      <w:r w:rsidRPr="00D404C7">
        <w:tab/>
        <w:t xml:space="preserve">Le soumissionnaire devra examiner les instructions, modèles, conditions et </w:t>
      </w:r>
      <w:r w:rsidR="008D6919" w:rsidRPr="00D404C7">
        <w:t>prescriptions techniques</w:t>
      </w:r>
      <w:r w:rsidRPr="00D404C7">
        <w:t xml:space="preserve"> contenus dans le Dossier </w:t>
      </w:r>
      <w:r w:rsidR="00B02D95" w:rsidRPr="00D404C7">
        <w:t>de Demande</w:t>
      </w:r>
      <w:r w:rsidR="003B1691" w:rsidRPr="00D404C7">
        <w:t xml:space="preserve"> de Cotation</w:t>
      </w:r>
      <w:r w:rsidRPr="00D404C7">
        <w:t xml:space="preserve">. </w:t>
      </w:r>
    </w:p>
    <w:p w14:paraId="3907A249" w14:textId="77777777" w:rsidR="00EF6166" w:rsidRPr="00D404C7" w:rsidRDefault="00EF6166" w:rsidP="00EF6166">
      <w:pPr>
        <w:suppressAutoHyphens/>
        <w:ind w:left="540" w:right="-72" w:hanging="540"/>
      </w:pPr>
    </w:p>
    <w:p w14:paraId="74E99A2A" w14:textId="77777777" w:rsidR="00EF6166" w:rsidRPr="00D404C7" w:rsidRDefault="00EF6166" w:rsidP="00CA64CF">
      <w:pPr>
        <w:pStyle w:val="Titre3"/>
        <w:numPr>
          <w:ilvl w:val="2"/>
          <w:numId w:val="18"/>
        </w:numPr>
        <w:rPr>
          <w:rFonts w:ascii="Times New Roman" w:hAnsi="Times New Roman"/>
          <w:strike/>
        </w:rPr>
      </w:pPr>
      <w:bookmarkStart w:id="53" w:name="_Toc454767704"/>
      <w:bookmarkStart w:id="54" w:name="_Toc4398413"/>
      <w:bookmarkStart w:id="55" w:name="_Toc4400398"/>
      <w:bookmarkStart w:id="56" w:name="_Toc4400669"/>
      <w:bookmarkStart w:id="57" w:name="_Toc4400927"/>
      <w:bookmarkStart w:id="58" w:name="_Toc163145449"/>
      <w:bookmarkStart w:id="59" w:name="_Toc163441745"/>
      <w:r w:rsidRPr="00D404C7">
        <w:rPr>
          <w:rFonts w:ascii="Times New Roman" w:hAnsi="Times New Roman"/>
        </w:rPr>
        <w:t xml:space="preserve">Préparation des </w:t>
      </w:r>
      <w:bookmarkEnd w:id="53"/>
      <w:r w:rsidR="006640D5" w:rsidRPr="00D404C7">
        <w:rPr>
          <w:rFonts w:ascii="Times New Roman" w:hAnsi="Times New Roman"/>
        </w:rPr>
        <w:t>cotations</w:t>
      </w:r>
      <w:bookmarkEnd w:id="54"/>
      <w:bookmarkEnd w:id="55"/>
      <w:bookmarkEnd w:id="56"/>
      <w:bookmarkEnd w:id="57"/>
      <w:bookmarkEnd w:id="58"/>
      <w:bookmarkEnd w:id="59"/>
      <w:r w:rsidR="006C56BC" w:rsidRPr="00D404C7">
        <w:rPr>
          <w:rFonts w:ascii="Times New Roman" w:hAnsi="Times New Roman"/>
          <w:strike/>
        </w:rPr>
        <w:t xml:space="preserve"> </w:t>
      </w:r>
    </w:p>
    <w:p w14:paraId="40CC40AF" w14:textId="77777777" w:rsidR="00EF6166" w:rsidRPr="00D404C7" w:rsidRDefault="00EF6166" w:rsidP="00EF6166">
      <w:pPr>
        <w:suppressAutoHyphens/>
        <w:rPr>
          <w:sz w:val="10"/>
          <w:szCs w:val="10"/>
        </w:rPr>
      </w:pPr>
    </w:p>
    <w:p w14:paraId="76DA4420" w14:textId="77777777" w:rsidR="00EF6166" w:rsidRPr="00D404C7" w:rsidRDefault="00EF6166" w:rsidP="00EF6166">
      <w:pPr>
        <w:pStyle w:val="Titre5"/>
        <w:ind w:left="0" w:firstLine="0"/>
        <w:rPr>
          <w:rFonts w:ascii="Times New Roman" w:hAnsi="Times New Roman"/>
        </w:rPr>
      </w:pPr>
      <w:bookmarkStart w:id="60" w:name="_Toc4400399"/>
      <w:bookmarkStart w:id="61" w:name="_Toc4400670"/>
      <w:bookmarkStart w:id="62" w:name="_Toc4400928"/>
      <w:bookmarkStart w:id="63" w:name="_Toc163145450"/>
      <w:bookmarkStart w:id="64" w:name="_Toc454767705"/>
      <w:r w:rsidRPr="00D404C7">
        <w:rPr>
          <w:rFonts w:ascii="Times New Roman" w:hAnsi="Times New Roman"/>
        </w:rPr>
        <w:t xml:space="preserve">Langue de </w:t>
      </w:r>
      <w:r w:rsidR="004E5EAB" w:rsidRPr="00D404C7">
        <w:rPr>
          <w:rFonts w:ascii="Times New Roman" w:hAnsi="Times New Roman"/>
        </w:rPr>
        <w:t>la cotation</w:t>
      </w:r>
      <w:bookmarkEnd w:id="60"/>
      <w:bookmarkEnd w:id="61"/>
      <w:bookmarkEnd w:id="62"/>
      <w:bookmarkEnd w:id="63"/>
      <w:r w:rsidR="006C56BC" w:rsidRPr="00D404C7">
        <w:rPr>
          <w:rFonts w:ascii="Times New Roman" w:hAnsi="Times New Roman"/>
        </w:rPr>
        <w:t xml:space="preserve"> </w:t>
      </w:r>
    </w:p>
    <w:p w14:paraId="2E747590" w14:textId="77777777" w:rsidR="00EF6166" w:rsidRPr="00D404C7" w:rsidRDefault="00EF6166" w:rsidP="00EF6166">
      <w:pPr>
        <w:suppressAutoHyphens/>
        <w:ind w:left="0" w:right="-72" w:firstLine="0"/>
        <w:rPr>
          <w:sz w:val="16"/>
          <w:szCs w:val="16"/>
        </w:rPr>
      </w:pPr>
    </w:p>
    <w:bookmarkEnd w:id="64"/>
    <w:p w14:paraId="44CEEB8E" w14:textId="77777777" w:rsidR="00EF6166" w:rsidRPr="00D404C7" w:rsidRDefault="004E5EAB" w:rsidP="00EF6166">
      <w:pPr>
        <w:suppressAutoHyphens/>
        <w:ind w:left="0" w:right="-72" w:firstLine="0"/>
      </w:pPr>
      <w:r w:rsidRPr="00D404C7">
        <w:t xml:space="preserve">La cotation </w:t>
      </w:r>
      <w:r w:rsidR="00E34F97" w:rsidRPr="00D404C7">
        <w:t>y compris</w:t>
      </w:r>
      <w:r w:rsidR="00EF6166" w:rsidRPr="00D404C7">
        <w:t xml:space="preserve"> toute correspondance </w:t>
      </w:r>
      <w:r w:rsidR="00E34F97" w:rsidRPr="00D404C7">
        <w:t>y afférente</w:t>
      </w:r>
      <w:r w:rsidR="00EF6166" w:rsidRPr="00D404C7">
        <w:t xml:space="preserve"> seront rédigés en français ou en anglais.</w:t>
      </w:r>
    </w:p>
    <w:p w14:paraId="512F830C" w14:textId="77777777" w:rsidR="00EF6166" w:rsidRPr="00D404C7" w:rsidRDefault="00EF6166" w:rsidP="00EF6166">
      <w:pPr>
        <w:suppressAutoHyphens/>
        <w:ind w:left="0" w:right="-72" w:firstLine="0"/>
        <w:rPr>
          <w:sz w:val="10"/>
          <w:szCs w:val="10"/>
        </w:rPr>
      </w:pPr>
    </w:p>
    <w:p w14:paraId="26C342BF" w14:textId="77777777" w:rsidR="00EF6166" w:rsidRPr="00D404C7" w:rsidRDefault="00EF6166" w:rsidP="00EF6166">
      <w:pPr>
        <w:pStyle w:val="Titre5"/>
        <w:ind w:left="0" w:firstLine="0"/>
        <w:rPr>
          <w:rFonts w:ascii="Times New Roman" w:hAnsi="Times New Roman"/>
        </w:rPr>
      </w:pPr>
      <w:bookmarkStart w:id="65" w:name="_Toc454767706"/>
      <w:bookmarkStart w:id="66" w:name="_Toc4400400"/>
      <w:bookmarkStart w:id="67" w:name="_Toc4400671"/>
      <w:bookmarkStart w:id="68" w:name="_Toc4400929"/>
      <w:bookmarkStart w:id="69" w:name="_Toc163145451"/>
      <w:r w:rsidRPr="00D404C7">
        <w:rPr>
          <w:rFonts w:ascii="Times New Roman" w:hAnsi="Times New Roman"/>
        </w:rPr>
        <w:t xml:space="preserve">Documents constitutifs de </w:t>
      </w:r>
      <w:bookmarkEnd w:id="65"/>
      <w:r w:rsidR="004E5EAB" w:rsidRPr="00D404C7">
        <w:rPr>
          <w:rFonts w:ascii="Times New Roman" w:hAnsi="Times New Roman"/>
        </w:rPr>
        <w:t>la cotation</w:t>
      </w:r>
      <w:bookmarkEnd w:id="66"/>
      <w:bookmarkEnd w:id="67"/>
      <w:bookmarkEnd w:id="68"/>
      <w:bookmarkEnd w:id="69"/>
    </w:p>
    <w:p w14:paraId="2BE455A1" w14:textId="77777777" w:rsidR="00EF6166" w:rsidRPr="00D404C7" w:rsidRDefault="00EF6166" w:rsidP="00EF6166">
      <w:pPr>
        <w:suppressAutoHyphens/>
        <w:ind w:right="-72"/>
        <w:rPr>
          <w:sz w:val="16"/>
          <w:szCs w:val="16"/>
        </w:rPr>
      </w:pPr>
    </w:p>
    <w:p w14:paraId="71B5DCD3" w14:textId="5554D42D" w:rsidR="00EF6166" w:rsidRPr="00D404C7" w:rsidRDefault="004E5EAB" w:rsidP="00EF6166">
      <w:pPr>
        <w:suppressAutoHyphens/>
        <w:ind w:left="0" w:right="-72" w:firstLine="0"/>
      </w:pPr>
      <w:r w:rsidRPr="00D404C7">
        <w:t xml:space="preserve">La Cotation </w:t>
      </w:r>
      <w:r w:rsidR="00EF6166" w:rsidRPr="00D404C7">
        <w:t xml:space="preserve">présentée par le soumissionnaire comprendra les documents suivants dûment remplis </w:t>
      </w:r>
      <w:r w:rsidR="00E34F97" w:rsidRPr="00D404C7">
        <w:t xml:space="preserve">et regroupés en </w:t>
      </w:r>
      <w:r w:rsidR="00E754BE" w:rsidRPr="00D404C7">
        <w:t>un seul</w:t>
      </w:r>
      <w:r w:rsidR="004E2030" w:rsidRPr="00D404C7">
        <w:t xml:space="preserve"> (0</w:t>
      </w:r>
      <w:r w:rsidR="00E754BE" w:rsidRPr="00D404C7">
        <w:t>1</w:t>
      </w:r>
      <w:r w:rsidR="004E2030" w:rsidRPr="00D404C7">
        <w:t>)</w:t>
      </w:r>
      <w:r w:rsidR="00E34F97" w:rsidRPr="00D404C7">
        <w:t xml:space="preserve"> </w:t>
      </w:r>
      <w:r w:rsidR="00E754BE" w:rsidRPr="00D404C7">
        <w:t xml:space="preserve">ou trois (03) </w:t>
      </w:r>
      <w:r w:rsidR="00E34F97" w:rsidRPr="00D404C7">
        <w:t>volume</w:t>
      </w:r>
      <w:r w:rsidR="00E754BE" w:rsidRPr="00D404C7">
        <w:t>s (à préciser) :</w:t>
      </w:r>
    </w:p>
    <w:p w14:paraId="4C06CB93" w14:textId="13DA9645" w:rsidR="009E22B2" w:rsidRPr="00D404C7" w:rsidRDefault="00E754BE" w:rsidP="00E754BE">
      <w:pPr>
        <w:numPr>
          <w:ilvl w:val="0"/>
          <w:numId w:val="1"/>
        </w:numPr>
        <w:suppressAutoHyphens/>
        <w:ind w:right="-72"/>
        <w:rPr>
          <w:b/>
        </w:rPr>
      </w:pPr>
      <w:r w:rsidRPr="00D404C7">
        <w:rPr>
          <w:b/>
        </w:rPr>
        <w:t>Volume1 ou Partie A</w:t>
      </w:r>
      <w:r w:rsidR="009E22B2" w:rsidRPr="00D404C7">
        <w:rPr>
          <w:b/>
        </w:rPr>
        <w:t xml:space="preserve"> : </w:t>
      </w:r>
      <w:r w:rsidRPr="00D404C7">
        <w:rPr>
          <w:b/>
        </w:rPr>
        <w:t xml:space="preserve">comprenant les Pièces Administratives </w:t>
      </w:r>
      <w:r w:rsidR="009E22B2" w:rsidRPr="00D404C7">
        <w:rPr>
          <w:b/>
        </w:rPr>
        <w:t xml:space="preserve">suivantes : </w:t>
      </w:r>
    </w:p>
    <w:p w14:paraId="5861C5C1" w14:textId="4F4D610F" w:rsidR="002B0FCF" w:rsidRPr="00D404C7" w:rsidRDefault="002B0FCF" w:rsidP="00CA64CF">
      <w:pPr>
        <w:pStyle w:val="Paragraphedeliste"/>
        <w:numPr>
          <w:ilvl w:val="0"/>
          <w:numId w:val="21"/>
        </w:numPr>
        <w:suppressAutoHyphens/>
        <w:ind w:right="-72"/>
      </w:pPr>
      <w:r w:rsidRPr="00D404C7">
        <w:t xml:space="preserve">une lettre d’intention de soumissionner </w:t>
      </w:r>
    </w:p>
    <w:p w14:paraId="45B70BCA" w14:textId="5A257711" w:rsidR="00DF2208" w:rsidRPr="00D404C7" w:rsidRDefault="002B0FCF" w:rsidP="00CA64CF">
      <w:pPr>
        <w:pStyle w:val="Paragraphedeliste"/>
        <w:numPr>
          <w:ilvl w:val="0"/>
          <w:numId w:val="21"/>
        </w:numPr>
        <w:suppressAutoHyphens/>
        <w:ind w:right="-72"/>
      </w:pPr>
      <w:r w:rsidRPr="00D404C7">
        <w:t>Attestation</w:t>
      </w:r>
      <w:r w:rsidR="00DF2208" w:rsidRPr="00D404C7">
        <w:t xml:space="preserve"> de non-faillite établie par le Tribunal de Première Instance ;</w:t>
      </w:r>
    </w:p>
    <w:p w14:paraId="1A4C280A" w14:textId="5D7F61A4" w:rsidR="00DF2208" w:rsidRPr="00D404C7" w:rsidRDefault="006C56BC" w:rsidP="00CA64CF">
      <w:pPr>
        <w:pStyle w:val="Paragraphedeliste"/>
        <w:numPr>
          <w:ilvl w:val="0"/>
          <w:numId w:val="21"/>
        </w:numPr>
        <w:suppressAutoHyphens/>
        <w:ind w:right="-72"/>
      </w:pPr>
      <w:r w:rsidRPr="00D404C7">
        <w:t>L’attestation</w:t>
      </w:r>
      <w:r w:rsidR="00DF2208" w:rsidRPr="00D404C7">
        <w:t xml:space="preserve"> de </w:t>
      </w:r>
      <w:r w:rsidR="00157E59">
        <w:t>conformité fiscale</w:t>
      </w:r>
      <w:r w:rsidR="00DF2208" w:rsidRPr="00D404C7">
        <w:t xml:space="preserve"> délivrée par l’administration fiscale et datant de moins de trois mois</w:t>
      </w:r>
      <w:r w:rsidR="00313B82" w:rsidRPr="00D404C7">
        <w:t> ;</w:t>
      </w:r>
      <w:r w:rsidR="00DF2208" w:rsidRPr="00D404C7">
        <w:t xml:space="preserve"> </w:t>
      </w:r>
    </w:p>
    <w:p w14:paraId="76A8D16F" w14:textId="75C6DA5E" w:rsidR="00DF2208" w:rsidRPr="00D404C7" w:rsidRDefault="00F152BC" w:rsidP="00CA64CF">
      <w:pPr>
        <w:pStyle w:val="Paragraphedeliste"/>
        <w:numPr>
          <w:ilvl w:val="0"/>
          <w:numId w:val="21"/>
        </w:numPr>
        <w:suppressAutoHyphens/>
        <w:ind w:right="-72"/>
      </w:pPr>
      <w:r w:rsidRPr="00D404C7">
        <w:t>L’</w:t>
      </w:r>
      <w:r w:rsidR="00DF2208" w:rsidRPr="00D404C7">
        <w:t>attestation de non-exclusion des marchés publics délivrée par l’organisme chargé de la régulation des marchés publics ;</w:t>
      </w:r>
    </w:p>
    <w:p w14:paraId="45778C4E" w14:textId="68B439D0" w:rsidR="00DF2208" w:rsidRPr="00D404C7" w:rsidRDefault="005D62C9" w:rsidP="00CA64CF">
      <w:pPr>
        <w:pStyle w:val="Paragraphedeliste"/>
        <w:numPr>
          <w:ilvl w:val="0"/>
          <w:numId w:val="21"/>
        </w:numPr>
        <w:suppressAutoHyphens/>
        <w:ind w:right="-72"/>
      </w:pPr>
      <w:r w:rsidRPr="00D404C7">
        <w:t>L’</w:t>
      </w:r>
      <w:r w:rsidR="00DF2208" w:rsidRPr="00D404C7">
        <w:t>attestation pour soumission délivrée par la Caisse Nationale de Prévoyance Sociale certifiant que le soumissionnaire a satisfait à ses obligations vis-à-vis de ladite caisse datant de moins d’un mois ;</w:t>
      </w:r>
    </w:p>
    <w:p w14:paraId="5DF9783D" w14:textId="77777777" w:rsidR="00B0639E" w:rsidRDefault="00A14DFE" w:rsidP="00B0639E">
      <w:pPr>
        <w:pStyle w:val="Paragraphedeliste"/>
        <w:numPr>
          <w:ilvl w:val="0"/>
          <w:numId w:val="21"/>
        </w:numPr>
        <w:suppressAutoHyphens/>
        <w:ind w:right="-72"/>
      </w:pPr>
      <w:r w:rsidRPr="00D404C7">
        <w:lastRenderedPageBreak/>
        <w:t>Le cautionnement de soumission (suivan</w:t>
      </w:r>
      <w:r w:rsidR="00B0639E">
        <w:t xml:space="preserve">t modèle joint) d’un montant de </w:t>
      </w:r>
      <w:r w:rsidR="00684EFD" w:rsidRPr="00B0639E">
        <w:rPr>
          <w:b/>
        </w:rPr>
        <w:t>200 000 (Deux cents mille) FCFA</w:t>
      </w:r>
      <w:r w:rsidR="00B0639E">
        <w:t xml:space="preserve"> </w:t>
      </w:r>
      <w:r w:rsidR="00F3509A">
        <w:t xml:space="preserve">d’une durée de validité de </w:t>
      </w:r>
      <w:r w:rsidR="00684EFD" w:rsidRPr="00B0639E">
        <w:rPr>
          <w:b/>
        </w:rPr>
        <w:t>30</w:t>
      </w:r>
      <w:r w:rsidR="00F3509A" w:rsidRPr="00B0639E">
        <w:rPr>
          <w:b/>
        </w:rPr>
        <w:t xml:space="preserve"> (Trente)</w:t>
      </w:r>
      <w:r w:rsidR="00684EFD" w:rsidRPr="00B0639E">
        <w:rPr>
          <w:b/>
        </w:rPr>
        <w:t xml:space="preserve"> jours</w:t>
      </w:r>
      <w:r w:rsidR="00423CB0" w:rsidRPr="00D404C7">
        <w:t xml:space="preserve"> établi</w:t>
      </w:r>
      <w:r w:rsidRPr="00D404C7">
        <w:t xml:space="preserve"> par </w:t>
      </w:r>
      <w:r w:rsidR="00423CB0" w:rsidRPr="00B0639E">
        <w:rPr>
          <w:i/>
        </w:rPr>
        <w:t>une banque de premier ordre ou un</w:t>
      </w:r>
      <w:r w:rsidR="00423CB0" w:rsidRPr="00D404C7">
        <w:t xml:space="preserve"> organisme financier</w:t>
      </w:r>
      <w:r w:rsidR="00423CB0" w:rsidRPr="00B0639E">
        <w:rPr>
          <w:i/>
        </w:rPr>
        <w:t xml:space="preserve"> de première catégorie</w:t>
      </w:r>
      <w:r w:rsidR="00423CB0" w:rsidRPr="00D404C7">
        <w:t xml:space="preserve"> habilité par le Ministre en charge des Finances du Cameroun pour émettre des cautions dans le cadre des marchés publics ou toute autre forme prévue par la règlementation en vigueur (Chèque certifié, chèque banque, hypothèque légale); </w:t>
      </w:r>
    </w:p>
    <w:p w14:paraId="3544952B" w14:textId="74A46131" w:rsidR="00423CB0" w:rsidRPr="00D404C7" w:rsidRDefault="00B0639E" w:rsidP="00B0639E">
      <w:pPr>
        <w:pStyle w:val="Paragraphedeliste"/>
        <w:numPr>
          <w:ilvl w:val="0"/>
          <w:numId w:val="21"/>
        </w:numPr>
        <w:suppressAutoHyphens/>
        <w:ind w:right="-72"/>
      </w:pPr>
      <w:r>
        <w:t>Le récépissé CDEC ;</w:t>
      </w:r>
      <w:r w:rsidR="00423CB0" w:rsidRPr="00D404C7">
        <w:t xml:space="preserve"> </w:t>
      </w:r>
    </w:p>
    <w:p w14:paraId="58901F92" w14:textId="3194D1E2" w:rsidR="00DF2208" w:rsidRPr="00D404C7" w:rsidRDefault="00B631FB" w:rsidP="00CA64CF">
      <w:pPr>
        <w:pStyle w:val="Paragraphedeliste"/>
        <w:numPr>
          <w:ilvl w:val="0"/>
          <w:numId w:val="21"/>
        </w:numPr>
        <w:suppressAutoHyphens/>
        <w:ind w:right="-72"/>
      </w:pPr>
      <w:r w:rsidRPr="00D404C7">
        <w:t>L’</w:t>
      </w:r>
      <w:r w:rsidR="00DF2208" w:rsidRPr="00D404C7">
        <w:t xml:space="preserve">attestation de domiciliation bancaire du soumissionnaire, délivrée par un établissement bancaire </w:t>
      </w:r>
      <w:r w:rsidR="00A14DFE" w:rsidRPr="00D404C7">
        <w:t>agréé par le Ministre</w:t>
      </w:r>
      <w:r w:rsidR="00DF2208" w:rsidRPr="00D404C7">
        <w:t xml:space="preserve"> en </w:t>
      </w:r>
      <w:r w:rsidRPr="00D404C7">
        <w:t>charge des Finances du Cameroun ;</w:t>
      </w:r>
    </w:p>
    <w:p w14:paraId="064870BA" w14:textId="0D054E2E" w:rsidR="007513F7" w:rsidRPr="00D404C7" w:rsidRDefault="007513F7" w:rsidP="00CA64CF">
      <w:pPr>
        <w:pStyle w:val="Paragraphedeliste"/>
        <w:numPr>
          <w:ilvl w:val="0"/>
          <w:numId w:val="21"/>
        </w:numPr>
        <w:suppressAutoHyphens/>
        <w:ind w:right="-72"/>
      </w:pPr>
      <w:r w:rsidRPr="00D404C7">
        <w:t xml:space="preserve">L’accord de groupement </w:t>
      </w:r>
      <w:r w:rsidR="00B0639E">
        <w:t>solidaire d’entreprise</w:t>
      </w:r>
      <w:r w:rsidRPr="00D404C7">
        <w:t xml:space="preserve"> et spécifiant le mandataire le cas échéant</w:t>
      </w:r>
      <w:r w:rsidR="00385A2C">
        <w:t xml:space="preserve"> </w:t>
      </w:r>
      <w:r w:rsidRPr="00D404C7">
        <w:t>;</w:t>
      </w:r>
    </w:p>
    <w:p w14:paraId="4F8E79BA" w14:textId="19DDB853" w:rsidR="00824FA6" w:rsidRPr="00D404C7" w:rsidRDefault="007513F7" w:rsidP="00CA64CF">
      <w:pPr>
        <w:pStyle w:val="Paragraphedeliste"/>
        <w:numPr>
          <w:ilvl w:val="0"/>
          <w:numId w:val="21"/>
        </w:numPr>
        <w:suppressAutoHyphens/>
        <w:ind w:right="-72"/>
      </w:pPr>
      <w:r w:rsidRPr="00D404C7">
        <w:t>Le pouvoir de signature, le cas échéant</w:t>
      </w:r>
      <w:r w:rsidR="00AB007E" w:rsidRPr="00D404C7">
        <w:t xml:space="preserve"> </w:t>
      </w:r>
    </w:p>
    <w:p w14:paraId="047C33FC" w14:textId="67174E91" w:rsidR="0075720E" w:rsidRPr="00D404C7" w:rsidRDefault="0075720E" w:rsidP="00CA64CF">
      <w:pPr>
        <w:pStyle w:val="Paragraphedeliste"/>
        <w:numPr>
          <w:ilvl w:val="0"/>
          <w:numId w:val="21"/>
        </w:numPr>
      </w:pPr>
      <w:r w:rsidRPr="00D404C7">
        <w:t xml:space="preserve">La quittance d’achat du Dossier d’Appel d’Offres d’une somme non remboursable de </w:t>
      </w:r>
      <w:r w:rsidR="00385A2C">
        <w:rPr>
          <w:b/>
        </w:rPr>
        <w:t>20</w:t>
      </w:r>
      <w:r w:rsidR="00F3509A" w:rsidRPr="00F3509A">
        <w:rPr>
          <w:b/>
        </w:rPr>
        <w:t> 000 (Vingt mille)</w:t>
      </w:r>
      <w:r w:rsidRPr="00F3509A">
        <w:rPr>
          <w:b/>
        </w:rPr>
        <w:t xml:space="preserve"> francs</w:t>
      </w:r>
      <w:r w:rsidRPr="00D404C7">
        <w:t xml:space="preserve"> CFA payable à </w:t>
      </w:r>
      <w:r w:rsidR="00F3509A">
        <w:t>la caisse de la Recette Municipale</w:t>
      </w:r>
      <w:r w:rsidRPr="00D404C7">
        <w:t xml:space="preserve">.  </w:t>
      </w:r>
    </w:p>
    <w:p w14:paraId="28948E9D" w14:textId="77777777" w:rsidR="006C0643" w:rsidRPr="00D404C7" w:rsidRDefault="006C0643" w:rsidP="00CA64CF">
      <w:pPr>
        <w:pStyle w:val="Paragraphedeliste"/>
        <w:numPr>
          <w:ilvl w:val="0"/>
          <w:numId w:val="21"/>
        </w:numPr>
      </w:pPr>
      <w:r w:rsidRPr="00D404C7">
        <w:t>L’attestation de catégorisation, le cas échéant ;</w:t>
      </w:r>
    </w:p>
    <w:p w14:paraId="755ACD2F" w14:textId="77777777" w:rsidR="00AB007E" w:rsidRPr="00D404C7" w:rsidRDefault="00AB007E" w:rsidP="006C0643">
      <w:pPr>
        <w:suppressAutoHyphens/>
        <w:ind w:left="0" w:right="-72" w:firstLine="0"/>
        <w:rPr>
          <w:sz w:val="10"/>
          <w:szCs w:val="10"/>
        </w:rPr>
      </w:pPr>
    </w:p>
    <w:p w14:paraId="38E790CA" w14:textId="042E0D6F" w:rsidR="00713D18" w:rsidRPr="00D404C7" w:rsidRDefault="00E754BE" w:rsidP="00B631FB">
      <w:pPr>
        <w:numPr>
          <w:ilvl w:val="0"/>
          <w:numId w:val="1"/>
        </w:numPr>
        <w:suppressAutoHyphens/>
        <w:ind w:right="-72"/>
        <w:rPr>
          <w:b/>
        </w:rPr>
      </w:pPr>
      <w:r w:rsidRPr="00D404C7">
        <w:rPr>
          <w:b/>
        </w:rPr>
        <w:t>Volume</w:t>
      </w:r>
      <w:r w:rsidR="00385A2C">
        <w:rPr>
          <w:b/>
        </w:rPr>
        <w:t xml:space="preserve"> </w:t>
      </w:r>
      <w:r w:rsidRPr="00D404C7">
        <w:rPr>
          <w:b/>
        </w:rPr>
        <w:t>2 ou Partie B : comprenant l</w:t>
      </w:r>
      <w:r w:rsidR="00B631FB" w:rsidRPr="00D404C7">
        <w:rPr>
          <w:b/>
        </w:rPr>
        <w:t>es justificatifs techniques</w:t>
      </w:r>
      <w:r w:rsidR="00713D18" w:rsidRPr="00D404C7">
        <w:rPr>
          <w:b/>
        </w:rPr>
        <w:t> </w:t>
      </w:r>
      <w:r w:rsidRPr="00D404C7">
        <w:rPr>
          <w:b/>
        </w:rPr>
        <w:t>ci-après :</w:t>
      </w:r>
    </w:p>
    <w:p w14:paraId="74D2084F" w14:textId="25B60B3D" w:rsidR="002B0FCF" w:rsidRPr="00D404C7" w:rsidRDefault="002B0FCF" w:rsidP="00CA64CF">
      <w:pPr>
        <w:pStyle w:val="Paragraphedeliste"/>
        <w:numPr>
          <w:ilvl w:val="0"/>
          <w:numId w:val="22"/>
        </w:numPr>
        <w:suppressAutoHyphens/>
        <w:ind w:left="1701" w:right="-72" w:hanging="425"/>
      </w:pPr>
      <w:r w:rsidRPr="00D404C7">
        <w:t xml:space="preserve">Une lettre de soumission de la proposition technique </w:t>
      </w:r>
    </w:p>
    <w:p w14:paraId="6FD93926" w14:textId="6A55B372" w:rsidR="00713D18" w:rsidRPr="00D404C7" w:rsidRDefault="00713D18" w:rsidP="00CA64CF">
      <w:pPr>
        <w:pStyle w:val="Paragraphedeliste"/>
        <w:numPr>
          <w:ilvl w:val="0"/>
          <w:numId w:val="22"/>
        </w:numPr>
        <w:suppressAutoHyphens/>
        <w:ind w:left="1701" w:right="-72" w:hanging="425"/>
      </w:pPr>
      <w:r w:rsidRPr="00D404C7">
        <w:rPr>
          <w:b/>
          <w:bCs/>
        </w:rPr>
        <w:t>Le formulaire des références</w:t>
      </w:r>
      <w:r w:rsidRPr="00D404C7">
        <w:t xml:space="preserve"> du soumissionnaire accompagné des justificatifs ;</w:t>
      </w:r>
    </w:p>
    <w:p w14:paraId="0719A636" w14:textId="4CADE390" w:rsidR="001E7F1A" w:rsidRPr="00D404C7" w:rsidRDefault="001E7F1A" w:rsidP="00CA64CF">
      <w:pPr>
        <w:pStyle w:val="Paragraphedeliste"/>
        <w:numPr>
          <w:ilvl w:val="0"/>
          <w:numId w:val="44"/>
        </w:numPr>
        <w:ind w:left="1701" w:right="-72" w:hanging="425"/>
        <w:rPr>
          <w:i/>
        </w:rPr>
      </w:pPr>
      <w:bookmarkStart w:id="70" w:name="_Hlk520475362"/>
      <w:r w:rsidRPr="00D404C7">
        <w:rPr>
          <w:i/>
        </w:rPr>
        <w:t xml:space="preserve">La liste des marchés réalisés (Maître d’Ouvrage, Objet, Montant, Date de réception) par le soumissionnaire en tant qu’entrepreneur principal (ou sous-traitant) au cours des </w:t>
      </w:r>
      <w:r w:rsidR="00385A2C">
        <w:rPr>
          <w:i/>
        </w:rPr>
        <w:t>03</w:t>
      </w:r>
      <w:r w:rsidRPr="00D404C7">
        <w:rPr>
          <w:i/>
        </w:rPr>
        <w:t xml:space="preserve"> dernières années.</w:t>
      </w:r>
    </w:p>
    <w:bookmarkEnd w:id="70"/>
    <w:p w14:paraId="68D4B683" w14:textId="77777777" w:rsidR="001F1EC0" w:rsidRPr="00D404C7" w:rsidRDefault="001E7F1A" w:rsidP="000823C9">
      <w:pPr>
        <w:ind w:left="1701" w:right="-72" w:hanging="425"/>
        <w:rPr>
          <w:i/>
        </w:rPr>
      </w:pPr>
      <w:r w:rsidRPr="00D404C7">
        <w:rPr>
          <w:i/>
        </w:rPr>
        <w:t xml:space="preserve">Ces références devront être accompagnées des pièces justificatives, en </w:t>
      </w:r>
      <w:r w:rsidR="001F1EC0" w:rsidRPr="00D404C7">
        <w:rPr>
          <w:i/>
        </w:rPr>
        <w:t xml:space="preserve"> </w:t>
      </w:r>
    </w:p>
    <w:p w14:paraId="7E0A0CA7" w14:textId="75EA12FC" w:rsidR="001E7F1A" w:rsidRPr="00D404C7" w:rsidRDefault="000B715C" w:rsidP="000823C9">
      <w:pPr>
        <w:ind w:left="1701" w:right="-72" w:hanging="425"/>
        <w:rPr>
          <w:i/>
        </w:rPr>
      </w:pPr>
      <w:r w:rsidRPr="00D404C7">
        <w:rPr>
          <w:i/>
        </w:rPr>
        <w:t>L’occurrence</w:t>
      </w:r>
      <w:r w:rsidR="001E7F1A" w:rsidRPr="00D404C7">
        <w:rPr>
          <w:i/>
        </w:rPr>
        <w:t xml:space="preserve"> : </w:t>
      </w:r>
    </w:p>
    <w:p w14:paraId="629454DB" w14:textId="15F62A07" w:rsidR="001E7F1A" w:rsidRPr="00D404C7" w:rsidRDefault="001E7F1A" w:rsidP="00CA64CF">
      <w:pPr>
        <w:pStyle w:val="Paragraphedeliste"/>
        <w:numPr>
          <w:ilvl w:val="0"/>
          <w:numId w:val="44"/>
        </w:numPr>
        <w:ind w:left="1701" w:right="-72" w:hanging="425"/>
        <w:rPr>
          <w:i/>
        </w:rPr>
      </w:pPr>
      <w:r w:rsidRPr="00D404C7">
        <w:rPr>
          <w:i/>
        </w:rPr>
        <w:t xml:space="preserve">Copies des première, </w:t>
      </w:r>
      <w:r w:rsidR="00E033E6" w:rsidRPr="00D404C7">
        <w:rPr>
          <w:i/>
        </w:rPr>
        <w:t>deuxième et dernière page</w:t>
      </w:r>
      <w:r w:rsidR="005A1B92">
        <w:rPr>
          <w:i/>
        </w:rPr>
        <w:t>s</w:t>
      </w:r>
      <w:r w:rsidRPr="00D404C7">
        <w:rPr>
          <w:i/>
        </w:rPr>
        <w:t xml:space="preserve"> du contrat ;</w:t>
      </w:r>
    </w:p>
    <w:p w14:paraId="6F884EDD" w14:textId="77777777" w:rsidR="001E7F1A" w:rsidRPr="00D404C7" w:rsidRDefault="001E7F1A" w:rsidP="00CA64CF">
      <w:pPr>
        <w:pStyle w:val="Paragraphedeliste"/>
        <w:numPr>
          <w:ilvl w:val="0"/>
          <w:numId w:val="44"/>
        </w:numPr>
        <w:ind w:left="1701" w:right="-72" w:hanging="425"/>
        <w:rPr>
          <w:i/>
        </w:rPr>
      </w:pPr>
      <w:r w:rsidRPr="00D404C7">
        <w:rPr>
          <w:i/>
        </w:rPr>
        <w:t>PV de réception définitive ou provisoire, ou l’Attestation de bonne fin ;</w:t>
      </w:r>
    </w:p>
    <w:p w14:paraId="395FCC30" w14:textId="77777777" w:rsidR="001E7F1A" w:rsidRPr="00D404C7" w:rsidRDefault="001E7F1A" w:rsidP="000823C9">
      <w:pPr>
        <w:pStyle w:val="Paragraphedeliste"/>
        <w:ind w:left="1701" w:right="-72" w:hanging="425"/>
        <w:rPr>
          <w:b/>
          <w:sz w:val="10"/>
          <w:szCs w:val="10"/>
        </w:rPr>
      </w:pPr>
    </w:p>
    <w:p w14:paraId="279D1BF6" w14:textId="6160C22B" w:rsidR="00D404C7" w:rsidRDefault="001E7F1A" w:rsidP="00D404C7">
      <w:pPr>
        <w:pStyle w:val="Paragraphedeliste"/>
        <w:ind w:left="284" w:right="-72" w:firstLine="0"/>
      </w:pPr>
      <w:r w:rsidRPr="00D404C7">
        <w:t xml:space="preserve">Dans le cadre de la passation des marchés relevant du seuil des lettres­ commandes, et lorsqu'il est expressément prévu par le dossier de consultation, les références du promoteur ou d'un responsable technique d'une Petite </w:t>
      </w:r>
      <w:r w:rsidR="00E033E6" w:rsidRPr="00D404C7">
        <w:t>et Moyenne</w:t>
      </w:r>
      <w:r w:rsidRPr="00D404C7">
        <w:t xml:space="preserve"> Entreprise nationale nouvellement constituée, se substituent à celles de </w:t>
      </w:r>
      <w:r w:rsidR="00E033E6" w:rsidRPr="00D404C7">
        <w:t>la personne morale</w:t>
      </w:r>
      <w:r w:rsidRPr="00D404C7">
        <w:t xml:space="preserve"> lorsque celle-ci ne dispose pas encore du nombre d'années d'expérience ou des références </w:t>
      </w:r>
      <w:r w:rsidR="00E033E6" w:rsidRPr="00D404C7">
        <w:t>requises.</w:t>
      </w:r>
    </w:p>
    <w:p w14:paraId="4F53D272" w14:textId="4A81B006" w:rsidR="008F0233" w:rsidRPr="00D404C7" w:rsidRDefault="008F0233" w:rsidP="00D404C7">
      <w:pPr>
        <w:pStyle w:val="Paragraphedeliste"/>
        <w:ind w:left="284" w:right="-72" w:firstLine="0"/>
        <w:rPr>
          <w:i/>
        </w:rPr>
      </w:pPr>
      <w:r w:rsidRPr="00D404C7">
        <w:rPr>
          <w:i/>
        </w:rPr>
        <w:t>Ces références devront être accompagnées des pièces justificatives, en l’occurrence, le CV, le contrat de travail, divers actes de promotion intervenus dans la carrière, le cas échéant</w:t>
      </w:r>
    </w:p>
    <w:p w14:paraId="111F0CAA" w14:textId="5DBD3E32" w:rsidR="008F0233" w:rsidRPr="00D404C7" w:rsidRDefault="008F0233" w:rsidP="000823C9">
      <w:pPr>
        <w:pStyle w:val="Paragraphedeliste"/>
        <w:ind w:left="1701" w:right="-72" w:hanging="425"/>
        <w:rPr>
          <w:b/>
          <w:sz w:val="10"/>
          <w:szCs w:val="10"/>
        </w:rPr>
      </w:pPr>
    </w:p>
    <w:p w14:paraId="7B725AF1" w14:textId="77777777" w:rsidR="00713D18" w:rsidRPr="00D404C7" w:rsidRDefault="00713D18" w:rsidP="00CA64CF">
      <w:pPr>
        <w:pStyle w:val="Paragraphedeliste"/>
        <w:numPr>
          <w:ilvl w:val="0"/>
          <w:numId w:val="22"/>
        </w:numPr>
        <w:suppressAutoHyphens/>
        <w:ind w:left="1701" w:right="-72" w:hanging="425"/>
      </w:pPr>
      <w:r w:rsidRPr="00D404C7">
        <w:rPr>
          <w:b/>
          <w:bCs/>
        </w:rPr>
        <w:t>Le formulaire des personnels-clé</w:t>
      </w:r>
      <w:r w:rsidRPr="00D404C7">
        <w:t xml:space="preserve"> accompagne des diplômes et CV ;</w:t>
      </w:r>
    </w:p>
    <w:p w14:paraId="3C2AD3D1" w14:textId="0676CA4A" w:rsidR="00872304" w:rsidRPr="00D404C7" w:rsidRDefault="00872304" w:rsidP="000823C9">
      <w:pPr>
        <w:pStyle w:val="Paragraphedeliste"/>
        <w:suppressAutoHyphens/>
        <w:ind w:left="1701" w:right="-72" w:hanging="425"/>
      </w:pPr>
      <w:r w:rsidRPr="00D404C7">
        <w:t>•</w:t>
      </w:r>
      <w:r w:rsidRPr="00D404C7">
        <w:tab/>
        <w:t>Une liste du personnel clé qualifié pour l’exécution des travaux selon le modèle annexé au DAO</w:t>
      </w:r>
      <w:r w:rsidR="00385A2C">
        <w:t> ;</w:t>
      </w:r>
    </w:p>
    <w:p w14:paraId="520CC700" w14:textId="6370CFE3" w:rsidR="00872304" w:rsidRPr="00157E59" w:rsidRDefault="00872304" w:rsidP="000823C9">
      <w:pPr>
        <w:pStyle w:val="Paragraphedeliste"/>
        <w:suppressAutoHyphens/>
        <w:ind w:left="1701" w:right="-72" w:hanging="425"/>
        <w:rPr>
          <w:b/>
          <w:bCs/>
          <w:i/>
          <w:iCs/>
        </w:rPr>
      </w:pPr>
      <w:r w:rsidRPr="00157E59">
        <w:rPr>
          <w:b/>
          <w:bCs/>
          <w:i/>
          <w:iCs/>
        </w:rPr>
        <w:t xml:space="preserve">NB : </w:t>
      </w:r>
      <w:r w:rsidR="00FA2C39" w:rsidRPr="00157E59">
        <w:rPr>
          <w:b/>
          <w:bCs/>
          <w:i/>
          <w:iCs/>
        </w:rPr>
        <w:t>Exiger</w:t>
      </w:r>
      <w:r w:rsidRPr="00157E59">
        <w:rPr>
          <w:b/>
          <w:bCs/>
          <w:i/>
          <w:iCs/>
        </w:rPr>
        <w:t xml:space="preserve">, pour le personnel proposé, une copie du diplôme et les justificatifs de l’expérience, à savoir : </w:t>
      </w:r>
    </w:p>
    <w:p w14:paraId="4F3B2F2E" w14:textId="77777777" w:rsidR="00872304" w:rsidRPr="00D404C7" w:rsidRDefault="00872304" w:rsidP="000823C9">
      <w:pPr>
        <w:pStyle w:val="Paragraphedeliste"/>
        <w:suppressAutoHyphens/>
        <w:ind w:left="1701" w:right="-72" w:hanging="425"/>
      </w:pPr>
      <w:r w:rsidRPr="00D404C7">
        <w:t>•</w:t>
      </w:r>
      <w:r w:rsidRPr="00D404C7">
        <w:tab/>
        <w:t>copie certifiée conforme du diplôme datant de moins de trois (03) mois ;</w:t>
      </w:r>
    </w:p>
    <w:p w14:paraId="2C8DCBEF" w14:textId="78CCFD3F" w:rsidR="00872304" w:rsidRPr="00D404C7" w:rsidRDefault="00872304" w:rsidP="000823C9">
      <w:pPr>
        <w:pStyle w:val="Paragraphedeliste"/>
        <w:suppressAutoHyphens/>
        <w:ind w:left="1701" w:right="-72" w:hanging="425"/>
      </w:pPr>
      <w:r w:rsidRPr="00D404C7">
        <w:t>•</w:t>
      </w:r>
      <w:r w:rsidRPr="00D404C7">
        <w:tab/>
        <w:t>attestation d’inscription aux ordres nationaux le cas échéant ;</w:t>
      </w:r>
    </w:p>
    <w:p w14:paraId="56D54998" w14:textId="40A1913A" w:rsidR="00872304" w:rsidRPr="00D404C7" w:rsidRDefault="00872304" w:rsidP="000823C9">
      <w:pPr>
        <w:pStyle w:val="Paragraphedeliste"/>
        <w:suppressAutoHyphens/>
        <w:ind w:left="1701" w:right="-72" w:hanging="425"/>
      </w:pPr>
      <w:r w:rsidRPr="00D404C7">
        <w:t>•</w:t>
      </w:r>
      <w:r w:rsidRPr="00D404C7">
        <w:tab/>
        <w:t>curriculum vitae signé et daté de l’expert ;</w:t>
      </w:r>
    </w:p>
    <w:p w14:paraId="4F7527C8" w14:textId="5ADA6D55" w:rsidR="00872304" w:rsidRPr="00D404C7" w:rsidRDefault="00872304" w:rsidP="000823C9">
      <w:pPr>
        <w:pStyle w:val="Paragraphedeliste"/>
        <w:suppressAutoHyphens/>
        <w:ind w:left="1701" w:right="-72" w:hanging="425"/>
      </w:pPr>
      <w:r w:rsidRPr="00D404C7">
        <w:t>•</w:t>
      </w:r>
      <w:r w:rsidRPr="00D404C7">
        <w:tab/>
        <w:t>attestation de disponibilité signée et datée de l’expert ;</w:t>
      </w:r>
    </w:p>
    <w:p w14:paraId="5D566469" w14:textId="5C83FC25" w:rsidR="00380E60" w:rsidRPr="00D404C7" w:rsidRDefault="00872304" w:rsidP="000823C9">
      <w:pPr>
        <w:pStyle w:val="Paragraphedeliste"/>
        <w:suppressAutoHyphens/>
        <w:ind w:left="1701" w:right="-72" w:hanging="425"/>
      </w:pPr>
      <w:r w:rsidRPr="00D404C7">
        <w:t>•</w:t>
      </w:r>
      <w:r w:rsidRPr="00D404C7">
        <w:tab/>
        <w:t>une attestation ou contrat de travail, le cas échéant.</w:t>
      </w:r>
    </w:p>
    <w:p w14:paraId="4D7E0490" w14:textId="77777777" w:rsidR="00E822A8" w:rsidRPr="00D404C7" w:rsidRDefault="00E822A8" w:rsidP="00364A86">
      <w:pPr>
        <w:pStyle w:val="Paragraphedeliste"/>
        <w:tabs>
          <w:tab w:val="left" w:pos="1276"/>
        </w:tabs>
        <w:ind w:left="0" w:right="-72" w:firstLine="0"/>
        <w:rPr>
          <w:b/>
          <w:i/>
          <w:iCs/>
          <w:u w:val="single"/>
        </w:rPr>
      </w:pPr>
      <w:r w:rsidRPr="00D404C7">
        <w:rPr>
          <w:b/>
          <w:i/>
          <w:u w:val="single"/>
        </w:rPr>
        <w:t>NB</w:t>
      </w:r>
      <w:r w:rsidRPr="00D404C7">
        <w:rPr>
          <w:b/>
          <w:i/>
        </w:rPr>
        <w:t xml:space="preserve"> : </w:t>
      </w:r>
      <w:r w:rsidRPr="00D404C7">
        <w:rPr>
          <w:b/>
          <w:i/>
          <w:iCs/>
        </w:rPr>
        <w:t xml:space="preserve">Toutes les pièces citées ci-dessus devront être conformes, </w:t>
      </w:r>
      <w:r w:rsidRPr="00D404C7">
        <w:rPr>
          <w:b/>
          <w:i/>
          <w:iCs/>
          <w:u w:val="single"/>
        </w:rPr>
        <w:t>signées et datées de moins de trois mois pour compter de la date limite originelle de dépôt des offres</w:t>
      </w:r>
      <w:r w:rsidRPr="00D404C7">
        <w:rPr>
          <w:bCs/>
          <w:i/>
          <w:iCs/>
        </w:rPr>
        <w:t xml:space="preserve"> </w:t>
      </w:r>
    </w:p>
    <w:p w14:paraId="2B40310D" w14:textId="77777777" w:rsidR="00872304" w:rsidRPr="00D404C7" w:rsidRDefault="00872304" w:rsidP="000823C9">
      <w:pPr>
        <w:pStyle w:val="Paragraphedeliste"/>
        <w:suppressAutoHyphens/>
        <w:ind w:left="1701" w:right="-72" w:hanging="425"/>
        <w:rPr>
          <w:sz w:val="10"/>
          <w:szCs w:val="10"/>
        </w:rPr>
      </w:pPr>
    </w:p>
    <w:p w14:paraId="6D17BE5E" w14:textId="6A5A3AE7" w:rsidR="00713D18" w:rsidRPr="00D404C7" w:rsidRDefault="00713D18" w:rsidP="00CA64CF">
      <w:pPr>
        <w:pStyle w:val="Paragraphedeliste"/>
        <w:numPr>
          <w:ilvl w:val="0"/>
          <w:numId w:val="22"/>
        </w:numPr>
        <w:suppressAutoHyphens/>
        <w:ind w:left="1701" w:right="-72" w:hanging="425"/>
      </w:pPr>
      <w:r w:rsidRPr="00D404C7">
        <w:rPr>
          <w:b/>
          <w:bCs/>
        </w:rPr>
        <w:t>Le formulaire des matériels</w:t>
      </w:r>
      <w:r w:rsidR="000823C9" w:rsidRPr="00D404C7">
        <w:rPr>
          <w:b/>
          <w:bCs/>
        </w:rPr>
        <w:t xml:space="preserve"> à mobiliser </w:t>
      </w:r>
      <w:r w:rsidR="000823C9" w:rsidRPr="00D404C7">
        <w:t>accompagné</w:t>
      </w:r>
      <w:r w:rsidRPr="00D404C7">
        <w:t xml:space="preserve"> des justificatifs, le cas échéant ;</w:t>
      </w:r>
    </w:p>
    <w:p w14:paraId="3BFA4A2B" w14:textId="25C48088" w:rsidR="0057178C" w:rsidRPr="00D404C7" w:rsidRDefault="00840353" w:rsidP="000823C9">
      <w:pPr>
        <w:pStyle w:val="Paragraphedeliste"/>
        <w:suppressAutoHyphens/>
        <w:ind w:left="1701" w:right="-72" w:hanging="425"/>
      </w:pPr>
      <w:r w:rsidRPr="00D404C7">
        <w:t xml:space="preserve">une liste des matériels à mobiliser qui devra comprendre au moins : </w:t>
      </w:r>
      <w:r w:rsidR="0022402B" w:rsidRPr="00D404C7">
        <w:t>(</w:t>
      </w:r>
      <w:r w:rsidRPr="00D404C7">
        <w:t>à préciser</w:t>
      </w:r>
      <w:r w:rsidR="0022402B" w:rsidRPr="00D404C7">
        <w:t xml:space="preserve">) </w:t>
      </w:r>
    </w:p>
    <w:p w14:paraId="11EEEFA4" w14:textId="6BDB214D" w:rsidR="00867658" w:rsidRPr="00D404C7" w:rsidRDefault="00840353" w:rsidP="000823C9">
      <w:pPr>
        <w:pStyle w:val="Paragraphedeliste"/>
        <w:suppressAutoHyphens/>
        <w:ind w:left="1701" w:right="-72" w:hanging="425"/>
      </w:pPr>
      <w:r w:rsidRPr="00D404C7">
        <w:rPr>
          <w:b/>
          <w:bCs/>
        </w:rPr>
        <w:lastRenderedPageBreak/>
        <w:t>NB :</w:t>
      </w:r>
      <w:r w:rsidRPr="00D404C7">
        <w:t xml:space="preserve"> Joindre les copies certifiées </w:t>
      </w:r>
      <w:r w:rsidR="00297246" w:rsidRPr="00D404C7">
        <w:rPr>
          <w:bCs/>
          <w:i/>
        </w:rPr>
        <w:t xml:space="preserve">des </w:t>
      </w:r>
      <w:r w:rsidR="00297246" w:rsidRPr="00D404C7">
        <w:rPr>
          <w:bCs/>
        </w:rPr>
        <w:t>copies</w:t>
      </w:r>
      <w:r w:rsidR="00297246" w:rsidRPr="00D404C7">
        <w:t xml:space="preserve"> certifiées des cartes grises pour les matériels roulants certifiées par les services émetteurs </w:t>
      </w:r>
      <w:r w:rsidR="007A1576" w:rsidRPr="00D404C7">
        <w:t>compétents</w:t>
      </w:r>
      <w:r w:rsidRPr="00D404C7">
        <w:t xml:space="preserve">, </w:t>
      </w:r>
      <w:r w:rsidR="00FF0E04" w:rsidRPr="00D404C7">
        <w:t xml:space="preserve">et la ou </w:t>
      </w:r>
      <w:r w:rsidRPr="00D404C7">
        <w:t xml:space="preserve">les factures d’achat pour les </w:t>
      </w:r>
      <w:r w:rsidR="00846395" w:rsidRPr="00D404C7">
        <w:t>certifiés par une autorité compétente et ressortant le numéro de contribuable du vendeur</w:t>
      </w:r>
      <w:r w:rsidRPr="00D404C7">
        <w:t>, accompagnées d’un engagement de location de matériel signé</w:t>
      </w:r>
      <w:r w:rsidR="00504BEB" w:rsidRPr="00D404C7">
        <w:t xml:space="preserve"> </w:t>
      </w:r>
      <w:r w:rsidR="00A35687" w:rsidRPr="00D404C7">
        <w:t xml:space="preserve">des deux parties </w:t>
      </w:r>
      <w:r w:rsidR="00504BEB" w:rsidRPr="00D404C7">
        <w:t>le cas échéant,</w:t>
      </w:r>
      <w:r w:rsidR="00FF0E04" w:rsidRPr="00D404C7">
        <w:t xml:space="preserve"> </w:t>
      </w:r>
    </w:p>
    <w:p w14:paraId="6A4364E8" w14:textId="74BD5DA3" w:rsidR="001E5CCF" w:rsidRPr="00D404C7" w:rsidRDefault="00504BEB" w:rsidP="000823C9">
      <w:pPr>
        <w:pStyle w:val="Paragraphedeliste"/>
        <w:suppressAutoHyphens/>
        <w:ind w:left="1701" w:right="-72" w:hanging="425"/>
        <w:rPr>
          <w:sz w:val="10"/>
          <w:szCs w:val="10"/>
        </w:rPr>
      </w:pPr>
      <w:r w:rsidRPr="00D404C7">
        <w:t xml:space="preserve"> </w:t>
      </w:r>
    </w:p>
    <w:p w14:paraId="612D2795" w14:textId="59A79920" w:rsidR="00C91B1D" w:rsidRPr="00D404C7" w:rsidRDefault="009E2EDD" w:rsidP="007E2A33">
      <w:pPr>
        <w:pStyle w:val="Paragraphedeliste"/>
        <w:numPr>
          <w:ilvl w:val="0"/>
          <w:numId w:val="22"/>
        </w:numPr>
        <w:suppressAutoHyphens/>
        <w:ind w:left="1701" w:right="-72" w:hanging="425"/>
        <w:rPr>
          <w:b/>
          <w:bCs/>
        </w:rPr>
      </w:pPr>
      <w:r w:rsidRPr="00D404C7">
        <w:rPr>
          <w:b/>
          <w:bCs/>
        </w:rPr>
        <w:t xml:space="preserve">Proposition technique </w:t>
      </w:r>
      <w:r w:rsidR="0057178C" w:rsidRPr="00D404C7">
        <w:rPr>
          <w:b/>
          <w:bCs/>
        </w:rPr>
        <w:t>ou Méthodologie d’exécution</w:t>
      </w:r>
    </w:p>
    <w:p w14:paraId="1059EBC4" w14:textId="665FFD27" w:rsidR="00D04621" w:rsidRPr="00D404C7" w:rsidRDefault="00D04621" w:rsidP="007E2A33">
      <w:pPr>
        <w:pStyle w:val="Paragraphedeliste"/>
        <w:ind w:left="1701" w:firstLine="0"/>
      </w:pPr>
      <w:r w:rsidRPr="00D404C7">
        <w:t>Le soumissionnaire produira une note descriptive ou méthodologique présentant de manière</w:t>
      </w:r>
      <w:r w:rsidR="001C1CD9" w:rsidRPr="00D404C7">
        <w:t xml:space="preserve"> </w:t>
      </w:r>
      <w:r w:rsidRPr="00D404C7">
        <w:t xml:space="preserve">détaillée les éléments constitutifs de sa proposition technique, notamment </w:t>
      </w:r>
      <w:r w:rsidR="00866644" w:rsidRPr="00D404C7">
        <w:t>le cas échéant </w:t>
      </w:r>
      <w:r w:rsidRPr="00D404C7">
        <w:t>:</w:t>
      </w:r>
    </w:p>
    <w:p w14:paraId="64B66923" w14:textId="69F068BE" w:rsidR="00D04621" w:rsidRPr="00D404C7" w:rsidRDefault="00D04621" w:rsidP="007E2A33">
      <w:pPr>
        <w:pStyle w:val="Paragraphedeliste"/>
        <w:numPr>
          <w:ilvl w:val="0"/>
          <w:numId w:val="45"/>
        </w:numPr>
        <w:ind w:left="1701" w:hanging="425"/>
      </w:pPr>
      <w:r w:rsidRPr="00D404C7">
        <w:t xml:space="preserve">L’organisation ainsi que l’ordonnancement qu’il envisage mettre en place pour exécuter efficacement les travaux à laquelle est annexé le rapport de visite des lieux ou l’attestation signée sur </w:t>
      </w:r>
      <w:r w:rsidR="00866644" w:rsidRPr="00D404C7">
        <w:t>l’honneur ;</w:t>
      </w:r>
    </w:p>
    <w:p w14:paraId="44EC40A0" w14:textId="54D64F2F" w:rsidR="00D04621" w:rsidRPr="00D404C7" w:rsidRDefault="00D04621" w:rsidP="007E2A33">
      <w:pPr>
        <w:pStyle w:val="Paragraphedeliste"/>
        <w:numPr>
          <w:ilvl w:val="0"/>
          <w:numId w:val="45"/>
        </w:numPr>
        <w:ind w:left="1701" w:hanging="425"/>
      </w:pPr>
      <w:r w:rsidRPr="00D404C7">
        <w:t>le calendrier,  le  planning  et  le  délai  de  livraison des travaux ;</w:t>
      </w:r>
    </w:p>
    <w:p w14:paraId="36781CF5" w14:textId="77777777" w:rsidR="00D04621" w:rsidRPr="00D404C7" w:rsidRDefault="00D04621" w:rsidP="007E2A33">
      <w:pPr>
        <w:pStyle w:val="Paragraphedeliste"/>
        <w:numPr>
          <w:ilvl w:val="0"/>
          <w:numId w:val="45"/>
        </w:numPr>
        <w:ind w:left="1701" w:hanging="425"/>
        <w:rPr>
          <w:bCs/>
        </w:rPr>
      </w:pPr>
      <w:r w:rsidRPr="00D404C7">
        <w:rPr>
          <w:bCs/>
        </w:rPr>
        <w:t>les dispositions envisagées pour l’utilisation de la main d’œuvre locale (technique HIMO) ;</w:t>
      </w:r>
    </w:p>
    <w:p w14:paraId="38FBACE2" w14:textId="77777777" w:rsidR="00D04621" w:rsidRPr="00D404C7" w:rsidRDefault="00D04621" w:rsidP="007E2A33">
      <w:pPr>
        <w:pStyle w:val="Paragraphedeliste"/>
        <w:numPr>
          <w:ilvl w:val="0"/>
          <w:numId w:val="45"/>
        </w:numPr>
        <w:ind w:left="1701" w:hanging="425"/>
        <w:rPr>
          <w:bCs/>
        </w:rPr>
      </w:pPr>
      <w:r w:rsidRPr="00D404C7">
        <w:rPr>
          <w:bCs/>
        </w:rPr>
        <w:t>les dispositions relatives au respect des mesures environnementales, le cas échéant ;</w:t>
      </w:r>
    </w:p>
    <w:p w14:paraId="2A2437B0" w14:textId="77777777" w:rsidR="00D04621" w:rsidRPr="00D404C7" w:rsidRDefault="00D04621" w:rsidP="007E2A33">
      <w:pPr>
        <w:pStyle w:val="Paragraphedeliste"/>
        <w:numPr>
          <w:ilvl w:val="0"/>
          <w:numId w:val="45"/>
        </w:numPr>
        <w:ind w:left="1701" w:hanging="425"/>
        <w:rPr>
          <w:bCs/>
        </w:rPr>
      </w:pPr>
      <w:r w:rsidRPr="00D404C7">
        <w:rPr>
          <w:bCs/>
        </w:rPr>
        <w:t>les travaux que le soumissionnaire envisage de sous-traiter ;</w:t>
      </w:r>
    </w:p>
    <w:p w14:paraId="060FEE20" w14:textId="731A749A" w:rsidR="0057178C" w:rsidRPr="00D404C7" w:rsidRDefault="0057178C" w:rsidP="007E2A33">
      <w:pPr>
        <w:pStyle w:val="Paragraphedeliste"/>
        <w:numPr>
          <w:ilvl w:val="0"/>
          <w:numId w:val="45"/>
        </w:numPr>
        <w:ind w:left="1701" w:hanging="425"/>
      </w:pPr>
      <w:r w:rsidRPr="00D404C7">
        <w:t xml:space="preserve">La liste des autres documents à fournir par les soumissionnaires pour justifier les caractéristiques des fournitures ou autres clauses techniques le cas </w:t>
      </w:r>
      <w:r w:rsidR="00D1443D" w:rsidRPr="00D404C7">
        <w:t>échéant :</w:t>
      </w:r>
    </w:p>
    <w:p w14:paraId="189C2BF6" w14:textId="08F58BEE" w:rsidR="00521410" w:rsidRPr="00D404C7" w:rsidRDefault="00521410" w:rsidP="007E2A33">
      <w:pPr>
        <w:pStyle w:val="Paragraphedeliste"/>
        <w:numPr>
          <w:ilvl w:val="0"/>
          <w:numId w:val="91"/>
        </w:numPr>
        <w:suppressAutoHyphens/>
        <w:autoSpaceDN w:val="0"/>
        <w:spacing w:after="60"/>
        <w:contextualSpacing w:val="0"/>
        <w:textAlignment w:val="baseline"/>
      </w:pPr>
      <w:r w:rsidRPr="00D404C7">
        <w:t xml:space="preserve">les prospectus, catalogues ou dessins à préciser  (seuls les documents produits par les fabricants feront foi pour les équipements) ; </w:t>
      </w:r>
    </w:p>
    <w:p w14:paraId="3A4F3E01" w14:textId="77777777" w:rsidR="00521410" w:rsidRPr="00D404C7" w:rsidRDefault="00521410" w:rsidP="007E2A33">
      <w:pPr>
        <w:pStyle w:val="Paragraphedeliste"/>
        <w:numPr>
          <w:ilvl w:val="0"/>
          <w:numId w:val="91"/>
        </w:numPr>
        <w:suppressAutoHyphens/>
        <w:autoSpaceDN w:val="0"/>
        <w:spacing w:after="60"/>
        <w:contextualSpacing w:val="0"/>
        <w:textAlignment w:val="baseline"/>
      </w:pPr>
      <w:r w:rsidRPr="00D404C7">
        <w:t>Un justificatif de service après-vente, le cas échéant ;</w:t>
      </w:r>
    </w:p>
    <w:p w14:paraId="0D0A8AB4" w14:textId="21B42A7B" w:rsidR="00521410" w:rsidRPr="00D404C7" w:rsidRDefault="00A36E33" w:rsidP="007E2A33">
      <w:pPr>
        <w:pStyle w:val="Paragraphedeliste"/>
        <w:numPr>
          <w:ilvl w:val="0"/>
          <w:numId w:val="91"/>
        </w:numPr>
        <w:suppressAutoHyphens/>
        <w:autoSpaceDN w:val="0"/>
        <w:spacing w:after="60"/>
        <w:contextualSpacing w:val="0"/>
        <w:textAlignment w:val="baseline"/>
      </w:pPr>
      <w:r w:rsidRPr="00D404C7">
        <w:t xml:space="preserve">la liste des fournitures calendaires ou celles des services connexes </w:t>
      </w:r>
      <w:r w:rsidR="00EC1CD5" w:rsidRPr="00D404C7">
        <w:t xml:space="preserve"> ressortant </w:t>
      </w:r>
      <w:r w:rsidR="00521410" w:rsidRPr="00D404C7">
        <w:t>le calendrier, le planning et le délai de livraison des fournitures;</w:t>
      </w:r>
    </w:p>
    <w:p w14:paraId="70E5C689" w14:textId="1EA64056" w:rsidR="00E12074" w:rsidRPr="00D404C7" w:rsidRDefault="00595E90" w:rsidP="007E2A33">
      <w:pPr>
        <w:pStyle w:val="Paragraphedeliste"/>
        <w:numPr>
          <w:ilvl w:val="0"/>
          <w:numId w:val="91"/>
        </w:numPr>
        <w:suppressAutoHyphens/>
        <w:autoSpaceDN w:val="0"/>
        <w:spacing w:after="60"/>
        <w:contextualSpacing w:val="0"/>
        <w:textAlignment w:val="baseline"/>
      </w:pPr>
      <w:r w:rsidRPr="00D404C7">
        <w:t xml:space="preserve"> </w:t>
      </w:r>
      <w:r w:rsidR="00521410" w:rsidRPr="00D404C7">
        <w:t>le certificat d’origine le cas échéant ;</w:t>
      </w:r>
    </w:p>
    <w:p w14:paraId="4A792FC2" w14:textId="483D6F03" w:rsidR="00D04621" w:rsidRPr="00D404C7" w:rsidRDefault="00D04621" w:rsidP="00CA64CF">
      <w:pPr>
        <w:pStyle w:val="Paragraphedeliste"/>
        <w:numPr>
          <w:ilvl w:val="0"/>
          <w:numId w:val="45"/>
        </w:numPr>
        <w:spacing w:line="276" w:lineRule="auto"/>
        <w:ind w:left="1701" w:hanging="425"/>
      </w:pPr>
      <w:r w:rsidRPr="00D404C7">
        <w:t xml:space="preserve">Autres éléments </w:t>
      </w:r>
    </w:p>
    <w:p w14:paraId="541CAEAA" w14:textId="2629F0A2" w:rsidR="00B32728" w:rsidRPr="00D404C7" w:rsidRDefault="00B32728" w:rsidP="000823C9">
      <w:pPr>
        <w:pStyle w:val="Paragraphedeliste"/>
        <w:ind w:left="1701" w:hanging="425"/>
        <w:rPr>
          <w:sz w:val="10"/>
          <w:szCs w:val="10"/>
        </w:rPr>
      </w:pPr>
    </w:p>
    <w:p w14:paraId="1312C4A3" w14:textId="6D52BA3F" w:rsidR="00090BC9" w:rsidRPr="00D404C7" w:rsidRDefault="00925F4B" w:rsidP="00CA64CF">
      <w:pPr>
        <w:pStyle w:val="Paragraphedeliste"/>
        <w:numPr>
          <w:ilvl w:val="0"/>
          <w:numId w:val="22"/>
        </w:numPr>
        <w:suppressAutoHyphens/>
        <w:ind w:left="1701" w:right="-72" w:hanging="425"/>
      </w:pPr>
      <w:r w:rsidRPr="00D404C7">
        <w:rPr>
          <w:b/>
          <w:i/>
        </w:rPr>
        <w:t xml:space="preserve">Le soumissionnaire remplira et souscrira les formulaires : </w:t>
      </w:r>
    </w:p>
    <w:p w14:paraId="246F91B1" w14:textId="209754EF" w:rsidR="00081E99" w:rsidRPr="00D404C7" w:rsidRDefault="005F5360" w:rsidP="000823C9">
      <w:pPr>
        <w:pStyle w:val="Paragraphedeliste"/>
        <w:suppressAutoHyphens/>
        <w:ind w:left="1701" w:right="-72" w:hanging="425"/>
      </w:pPr>
      <w:r>
        <w:t>•      L</w:t>
      </w:r>
      <w:r w:rsidR="00081E99" w:rsidRPr="00D404C7">
        <w:t xml:space="preserve">a charte d’Intégrité </w:t>
      </w:r>
    </w:p>
    <w:p w14:paraId="0AE5922F" w14:textId="6734F2C3" w:rsidR="00081E99" w:rsidRPr="00D404C7" w:rsidRDefault="00081E99" w:rsidP="000823C9">
      <w:pPr>
        <w:pStyle w:val="Paragraphedeliste"/>
        <w:suppressAutoHyphens/>
        <w:ind w:left="1701" w:right="-72" w:hanging="425"/>
      </w:pPr>
      <w:r w:rsidRPr="00D404C7">
        <w:t>•</w:t>
      </w:r>
      <w:r w:rsidRPr="00D404C7">
        <w:tab/>
        <w:t xml:space="preserve"> La Déclaration d’engagement au respect des clauses sociales et environnementales</w:t>
      </w:r>
    </w:p>
    <w:p w14:paraId="2204BA02" w14:textId="77777777" w:rsidR="00D1443D" w:rsidRPr="00D404C7" w:rsidRDefault="00D1443D" w:rsidP="000823C9">
      <w:pPr>
        <w:pStyle w:val="Paragraphedeliste"/>
        <w:suppressAutoHyphens/>
        <w:ind w:left="1701" w:right="-72" w:hanging="425"/>
        <w:rPr>
          <w:sz w:val="10"/>
          <w:szCs w:val="10"/>
        </w:rPr>
      </w:pPr>
    </w:p>
    <w:p w14:paraId="154EAB4B" w14:textId="77777777" w:rsidR="00F14C6C" w:rsidRPr="00D404C7" w:rsidRDefault="00F14C6C" w:rsidP="007E2A33">
      <w:pPr>
        <w:pStyle w:val="Paragraphedeliste"/>
        <w:numPr>
          <w:ilvl w:val="0"/>
          <w:numId w:val="22"/>
        </w:numPr>
        <w:suppressAutoHyphens/>
        <w:ind w:left="1701" w:right="-72" w:hanging="425"/>
      </w:pPr>
      <w:r w:rsidRPr="00D404C7">
        <w:rPr>
          <w:b/>
          <w:i/>
        </w:rPr>
        <w:t>Les preuves d’acceptations des conditions du marché</w:t>
      </w:r>
      <w:r w:rsidRPr="00D404C7">
        <w:t xml:space="preserve"> </w:t>
      </w:r>
    </w:p>
    <w:p w14:paraId="28A38D60" w14:textId="77777777" w:rsidR="001060E1" w:rsidRPr="00D404C7" w:rsidRDefault="001060E1" w:rsidP="007E2A33">
      <w:pPr>
        <w:pStyle w:val="Paragraphedeliste"/>
        <w:suppressAutoHyphens/>
        <w:ind w:left="1701" w:right="-72" w:hanging="425"/>
      </w:pPr>
      <w:r w:rsidRPr="00D404C7">
        <w:t xml:space="preserve">Le soumissionnaire remettra les copies dûment paraphées sur chaque page et signée à la dernière précédée de la mention « lu et approuvé »., des documents ci-après : </w:t>
      </w:r>
    </w:p>
    <w:p w14:paraId="25735306" w14:textId="4C790AD4" w:rsidR="001060E1" w:rsidRPr="00D404C7" w:rsidRDefault="001060E1" w:rsidP="007E2A33">
      <w:pPr>
        <w:pStyle w:val="Paragraphedeliste"/>
        <w:suppressAutoHyphens/>
        <w:ind w:left="1701" w:right="-72" w:hanging="425"/>
      </w:pPr>
      <w:r w:rsidRPr="00D404C7">
        <w:t>g)</w:t>
      </w:r>
      <w:r w:rsidRPr="00D404C7">
        <w:tab/>
      </w:r>
      <w:r w:rsidR="00907749" w:rsidRPr="00D404C7">
        <w:t>Le projet de lettre commande, paraphé à toutes les pages, cacheté, daté et signé à la dernière page ;</w:t>
      </w:r>
    </w:p>
    <w:p w14:paraId="5444DB07" w14:textId="30705A91" w:rsidR="001060E1" w:rsidRPr="00D404C7" w:rsidRDefault="001060E1" w:rsidP="007E2A33">
      <w:pPr>
        <w:pStyle w:val="Paragraphedeliste"/>
        <w:suppressAutoHyphens/>
        <w:ind w:left="1701" w:right="-72" w:hanging="425"/>
      </w:pPr>
      <w:r w:rsidRPr="00D404C7">
        <w:t>h)</w:t>
      </w:r>
      <w:r w:rsidR="00EF7D16" w:rsidRPr="00D404C7">
        <w:tab/>
        <w:t xml:space="preserve"> Les</w:t>
      </w:r>
      <w:r w:rsidRPr="00D404C7">
        <w:t xml:space="preserve"> cahiers des clauses techniques Particulières</w:t>
      </w:r>
      <w:r w:rsidR="00907749" w:rsidRPr="00D404C7">
        <w:t xml:space="preserve"> ou des spécifications techniques </w:t>
      </w:r>
      <w:r w:rsidR="00EF7D16" w:rsidRPr="00D404C7">
        <w:t>des fournitures ou des TDR le cas échéant</w:t>
      </w:r>
      <w:r w:rsidRPr="00D404C7">
        <w:t>.</w:t>
      </w:r>
      <w:r w:rsidR="00EF7D16" w:rsidRPr="00D404C7">
        <w:t xml:space="preserve"> </w:t>
      </w:r>
    </w:p>
    <w:p w14:paraId="5ACF0D45" w14:textId="2C0299B0" w:rsidR="00D1443D" w:rsidRPr="00D404C7" w:rsidRDefault="001060E1" w:rsidP="007E2A33">
      <w:pPr>
        <w:pStyle w:val="Paragraphedeliste"/>
        <w:suppressAutoHyphens/>
        <w:ind w:left="1701" w:right="-72" w:hanging="425"/>
      </w:pPr>
      <w:r w:rsidRPr="00364A86">
        <w:rPr>
          <w:b/>
          <w:bCs/>
          <w:i/>
          <w:iCs/>
        </w:rPr>
        <w:t>NB</w:t>
      </w:r>
      <w:r w:rsidRPr="00D404C7">
        <w:t xml:space="preserve"> </w:t>
      </w:r>
      <w:r w:rsidR="005F5360">
        <w:rPr>
          <w:i/>
          <w:iCs/>
        </w:rPr>
        <w:t>: L</w:t>
      </w:r>
      <w:r w:rsidRPr="00364A86">
        <w:rPr>
          <w:i/>
          <w:iCs/>
        </w:rPr>
        <w:t>a non acceptation des clauses du marché entrainera l’élimination du soumissionnaire.</w:t>
      </w:r>
      <w:r w:rsidRPr="00D404C7">
        <w:t xml:space="preserve"> </w:t>
      </w:r>
    </w:p>
    <w:p w14:paraId="46AB6ED3" w14:textId="77777777" w:rsidR="00D1443D" w:rsidRPr="004559F9" w:rsidRDefault="00D1443D" w:rsidP="007E2A33">
      <w:pPr>
        <w:pStyle w:val="Paragraphedeliste"/>
        <w:suppressAutoHyphens/>
        <w:ind w:left="1701" w:right="-72" w:hanging="425"/>
        <w:rPr>
          <w:sz w:val="8"/>
        </w:rPr>
      </w:pPr>
    </w:p>
    <w:p w14:paraId="7739A733" w14:textId="47CDD321" w:rsidR="00D77949" w:rsidRPr="00D404C7" w:rsidRDefault="00D77949" w:rsidP="007E2A33">
      <w:pPr>
        <w:pStyle w:val="Paragraphedeliste"/>
        <w:numPr>
          <w:ilvl w:val="0"/>
          <w:numId w:val="22"/>
        </w:numPr>
        <w:suppressAutoHyphens/>
        <w:ind w:left="1701" w:right="-72" w:hanging="425"/>
      </w:pPr>
      <w:r w:rsidRPr="00D404C7">
        <w:rPr>
          <w:b/>
          <w:bCs/>
          <w:i/>
          <w:iCs/>
          <w:color w:val="000000" w:themeColor="text1"/>
        </w:rPr>
        <w:t>La capacité financière</w:t>
      </w:r>
      <w:r w:rsidR="00DD39FC" w:rsidRPr="00D404C7">
        <w:rPr>
          <w:b/>
          <w:bCs/>
          <w:i/>
          <w:iCs/>
          <w:color w:val="000000" w:themeColor="text1"/>
        </w:rPr>
        <w:t xml:space="preserve"> ou</w:t>
      </w:r>
      <w:r w:rsidRPr="00D404C7">
        <w:rPr>
          <w:b/>
          <w:bCs/>
          <w:i/>
          <w:iCs/>
          <w:color w:val="000000" w:themeColor="text1"/>
        </w:rPr>
        <w:t xml:space="preserve"> </w:t>
      </w:r>
      <w:r w:rsidR="00DD39FC" w:rsidRPr="00D404C7">
        <w:rPr>
          <w:b/>
          <w:bCs/>
          <w:i/>
          <w:iCs/>
          <w:color w:val="000000" w:themeColor="text1"/>
        </w:rPr>
        <w:t>l</w:t>
      </w:r>
      <w:r w:rsidRPr="00D404C7">
        <w:rPr>
          <w:b/>
          <w:bCs/>
          <w:i/>
          <w:iCs/>
          <w:color w:val="000000" w:themeColor="text1"/>
        </w:rPr>
        <w:t>e justificatif du chiffre d’affaires (DSF ou bilan) le cas échéant ;</w:t>
      </w:r>
    </w:p>
    <w:p w14:paraId="0BCF7093" w14:textId="77777777" w:rsidR="000823C9" w:rsidRPr="00D404C7" w:rsidRDefault="000823C9" w:rsidP="007E2A33">
      <w:pPr>
        <w:spacing w:after="60"/>
        <w:ind w:left="1134" w:hanging="11"/>
      </w:pPr>
      <w:r w:rsidRPr="00D404C7">
        <w:t>Les Soumissionnaires devront présenter notamment :</w:t>
      </w:r>
    </w:p>
    <w:p w14:paraId="301E6855" w14:textId="15AF9209" w:rsidR="000823C9" w:rsidRPr="00D404C7" w:rsidRDefault="000823C9" w:rsidP="007E2A33">
      <w:pPr>
        <w:numPr>
          <w:ilvl w:val="0"/>
          <w:numId w:val="90"/>
        </w:numPr>
        <w:suppressAutoHyphens/>
        <w:autoSpaceDE w:val="0"/>
        <w:autoSpaceDN w:val="0"/>
        <w:textAlignment w:val="baseline"/>
      </w:pPr>
      <w:r w:rsidRPr="00D404C7">
        <w:t xml:space="preserve">Les états financiers certifiés ou, si cela n’est pas requis par la réglementation du pays du candidat, autres états financiers acceptables par le Maître d’Ouvrage pour les </w:t>
      </w:r>
      <w:r w:rsidR="005F5360">
        <w:t xml:space="preserve">03 </w:t>
      </w:r>
      <w:r w:rsidRPr="00D404C7">
        <w:t>dernières années démontrant la solidité actuelle de la position financière du candidat</w:t>
      </w:r>
    </w:p>
    <w:p w14:paraId="19954FCF" w14:textId="7BF7CB37" w:rsidR="000823C9" w:rsidRPr="00D404C7" w:rsidRDefault="000823C9" w:rsidP="004559F9">
      <w:pPr>
        <w:numPr>
          <w:ilvl w:val="0"/>
          <w:numId w:val="90"/>
        </w:numPr>
        <w:suppressAutoHyphens/>
        <w:autoSpaceDE w:val="0"/>
        <w:autoSpaceDN w:val="0"/>
        <w:textAlignment w:val="baseline"/>
      </w:pPr>
      <w:r w:rsidRPr="00D404C7">
        <w:lastRenderedPageBreak/>
        <w:t>L’attestation de capa</w:t>
      </w:r>
      <w:r w:rsidR="005F5360">
        <w:t>c</w:t>
      </w:r>
      <w:r w:rsidR="00385A2C">
        <w:t>ité financière d’un montant de</w:t>
      </w:r>
      <w:r w:rsidR="005F5360" w:rsidRPr="00385A2C">
        <w:rPr>
          <w:b/>
        </w:rPr>
        <w:t xml:space="preserve"> 3 000 0</w:t>
      </w:r>
      <w:r w:rsidR="00385A2C">
        <w:rPr>
          <w:b/>
        </w:rPr>
        <w:t>00 (Trois Millions) francs CFA </w:t>
      </w:r>
      <w:r w:rsidRPr="00D404C7">
        <w:t>délivrée par une banque agréée de 1</w:t>
      </w:r>
      <w:r w:rsidRPr="00385A2C">
        <w:rPr>
          <w:vertAlign w:val="superscript"/>
        </w:rPr>
        <w:t>er</w:t>
      </w:r>
      <w:r w:rsidRPr="00D404C7">
        <w:t xml:space="preserve"> ordre,  </w:t>
      </w:r>
    </w:p>
    <w:p w14:paraId="10238441" w14:textId="77777777" w:rsidR="000823C9" w:rsidRPr="00D404C7" w:rsidRDefault="000823C9" w:rsidP="004559F9">
      <w:pPr>
        <w:numPr>
          <w:ilvl w:val="0"/>
          <w:numId w:val="90"/>
        </w:numPr>
        <w:suppressAutoHyphens/>
        <w:autoSpaceDE w:val="0"/>
        <w:autoSpaceDN w:val="0"/>
        <w:textAlignment w:val="baseline"/>
      </w:pPr>
      <w:r w:rsidRPr="00D404C7">
        <w:t xml:space="preserve">Les chiffres d’affaires annuels selon le bilan certifié ou une déclaration statistique et fiscale, selon le modèle en annexe. </w:t>
      </w:r>
    </w:p>
    <w:p w14:paraId="768D818C" w14:textId="51E87B4E" w:rsidR="00D77949" w:rsidRPr="00D404C7" w:rsidRDefault="00D77949" w:rsidP="00CA64CF">
      <w:pPr>
        <w:pStyle w:val="Paragraphedeliste"/>
        <w:numPr>
          <w:ilvl w:val="0"/>
          <w:numId w:val="22"/>
        </w:numPr>
        <w:suppressAutoHyphens/>
        <w:ind w:left="1701" w:right="-72" w:hanging="425"/>
      </w:pPr>
      <w:r w:rsidRPr="00D404C7">
        <w:rPr>
          <w:b/>
          <w:bCs/>
          <w:i/>
          <w:iCs/>
          <w:color w:val="000000" w:themeColor="text1"/>
        </w:rPr>
        <w:t xml:space="preserve">L’attestation </w:t>
      </w:r>
      <w:r w:rsidRPr="00D404C7">
        <w:rPr>
          <w:b/>
          <w:bCs/>
          <w:i/>
          <w:iCs/>
        </w:rPr>
        <w:t xml:space="preserve">de non abandon de chantier au cours des trois dernières années </w:t>
      </w:r>
    </w:p>
    <w:p w14:paraId="4B26AD17" w14:textId="6FA03AF2" w:rsidR="00713D18" w:rsidRPr="00D404C7" w:rsidRDefault="00AD45A2" w:rsidP="000823C9">
      <w:pPr>
        <w:widowControl w:val="0"/>
        <w:autoSpaceDE w:val="0"/>
        <w:spacing w:before="15" w:line="360" w:lineRule="auto"/>
        <w:ind w:left="1701" w:hanging="425"/>
        <w:rPr>
          <w:b/>
          <w:bCs/>
          <w:i/>
          <w:iCs/>
          <w:color w:val="000000" w:themeColor="text1"/>
          <w:sz w:val="10"/>
          <w:szCs w:val="10"/>
        </w:rPr>
      </w:pPr>
      <w:r w:rsidRPr="00D404C7">
        <w:rPr>
          <w:strike/>
          <w:sz w:val="16"/>
          <w:szCs w:val="12"/>
        </w:rPr>
        <w:t xml:space="preserve"> </w:t>
      </w:r>
    </w:p>
    <w:p w14:paraId="25CB1EC1" w14:textId="249E3AE9" w:rsidR="00B631FB" w:rsidRPr="00D404C7" w:rsidRDefault="00E754BE" w:rsidP="00BD61B5">
      <w:pPr>
        <w:numPr>
          <w:ilvl w:val="0"/>
          <w:numId w:val="1"/>
        </w:numPr>
        <w:suppressAutoHyphens/>
        <w:spacing w:after="120"/>
        <w:ind w:left="1701" w:right="-72" w:hanging="425"/>
        <w:rPr>
          <w:b/>
        </w:rPr>
      </w:pPr>
      <w:r w:rsidRPr="00D404C7">
        <w:rPr>
          <w:b/>
          <w:szCs w:val="24"/>
        </w:rPr>
        <w:t>Volume</w:t>
      </w:r>
      <w:r w:rsidR="00D404C7">
        <w:rPr>
          <w:b/>
          <w:szCs w:val="24"/>
        </w:rPr>
        <w:t xml:space="preserve"> </w:t>
      </w:r>
      <w:r w:rsidRPr="00D404C7">
        <w:rPr>
          <w:b/>
          <w:szCs w:val="24"/>
        </w:rPr>
        <w:t>3 ou Partie Comprenant l</w:t>
      </w:r>
      <w:r w:rsidR="00713D18" w:rsidRPr="00D404C7">
        <w:rPr>
          <w:b/>
        </w:rPr>
        <w:t>es justificatifs</w:t>
      </w:r>
      <w:r w:rsidR="00B631FB" w:rsidRPr="00D404C7">
        <w:rPr>
          <w:b/>
        </w:rPr>
        <w:t xml:space="preserve"> </w:t>
      </w:r>
      <w:r w:rsidR="001D2635" w:rsidRPr="00D404C7">
        <w:rPr>
          <w:b/>
        </w:rPr>
        <w:t>financiers</w:t>
      </w:r>
      <w:r w:rsidRPr="00D404C7">
        <w:rPr>
          <w:b/>
        </w:rPr>
        <w:t xml:space="preserve"> ci-après</w:t>
      </w:r>
      <w:r w:rsidR="001D2635" w:rsidRPr="00D404C7">
        <w:rPr>
          <w:b/>
        </w:rPr>
        <w:t xml:space="preserve"> :</w:t>
      </w:r>
    </w:p>
    <w:p w14:paraId="7C678BF4" w14:textId="77777777" w:rsidR="00713D18" w:rsidRPr="00D404C7" w:rsidRDefault="00713D18" w:rsidP="00CA64CF">
      <w:pPr>
        <w:pStyle w:val="Paragraphedeliste"/>
        <w:numPr>
          <w:ilvl w:val="0"/>
          <w:numId w:val="23"/>
        </w:numPr>
        <w:suppressAutoHyphens/>
        <w:spacing w:after="120"/>
        <w:ind w:left="1701" w:right="-72" w:hanging="425"/>
      </w:pPr>
      <w:r w:rsidRPr="00D404C7">
        <w:t>La lettre de soumission timbrée établie suivant le modèle, datée et signée </w:t>
      </w:r>
    </w:p>
    <w:p w14:paraId="2B711889" w14:textId="77777777" w:rsidR="00713D18" w:rsidRPr="00D404C7" w:rsidRDefault="00713D18" w:rsidP="00CA64CF">
      <w:pPr>
        <w:pStyle w:val="Paragraphedeliste"/>
        <w:numPr>
          <w:ilvl w:val="0"/>
          <w:numId w:val="23"/>
        </w:numPr>
        <w:suppressAutoHyphens/>
        <w:ind w:left="1701" w:right="-72" w:hanging="425"/>
      </w:pPr>
      <w:r w:rsidRPr="00D404C7">
        <w:t xml:space="preserve">Le Bordereau </w:t>
      </w:r>
      <w:r w:rsidR="005D644C" w:rsidRPr="00D404C7">
        <w:rPr>
          <w:szCs w:val="24"/>
        </w:rPr>
        <w:t>descriptif</w:t>
      </w:r>
      <w:r w:rsidR="005D644C" w:rsidRPr="00D404C7">
        <w:t xml:space="preserve"> </w:t>
      </w:r>
      <w:r w:rsidRPr="00D404C7">
        <w:t>des prix unitaires dûment rempli, daté et signé ;</w:t>
      </w:r>
    </w:p>
    <w:p w14:paraId="03D8E04D" w14:textId="77777777" w:rsidR="00AC11D4" w:rsidRPr="00D404C7" w:rsidRDefault="00713D18" w:rsidP="00CA64CF">
      <w:pPr>
        <w:pStyle w:val="Paragraphedeliste"/>
        <w:numPr>
          <w:ilvl w:val="0"/>
          <w:numId w:val="23"/>
        </w:numPr>
        <w:suppressAutoHyphens/>
        <w:ind w:left="1701" w:right="-72" w:hanging="425"/>
      </w:pPr>
      <w:r w:rsidRPr="00D404C7">
        <w:t>Devis quantitatif et estimatif dûment rempli, daté et signé</w:t>
      </w:r>
    </w:p>
    <w:p w14:paraId="2CC71437" w14:textId="3E3BFFC7" w:rsidR="00713D18" w:rsidRPr="00D404C7" w:rsidRDefault="00AC11D4" w:rsidP="00CA64CF">
      <w:pPr>
        <w:pStyle w:val="Paragraphedeliste"/>
        <w:numPr>
          <w:ilvl w:val="0"/>
          <w:numId w:val="23"/>
        </w:numPr>
        <w:suppressAutoHyphens/>
        <w:ind w:left="1701" w:right="-72" w:hanging="425"/>
      </w:pPr>
      <w:r w:rsidRPr="00D404C7">
        <w:t>Le sou déta</w:t>
      </w:r>
      <w:r w:rsidR="00B32476" w:rsidRPr="00D404C7">
        <w:t>il</w:t>
      </w:r>
      <w:r w:rsidRPr="00D404C7">
        <w:t xml:space="preserve"> des prix </w:t>
      </w:r>
      <w:r w:rsidR="00DE68B6" w:rsidRPr="00D404C7">
        <w:t>Unitaires.</w:t>
      </w:r>
      <w:r w:rsidR="00713D18" w:rsidRPr="00D404C7">
        <w:t> </w:t>
      </w:r>
    </w:p>
    <w:p w14:paraId="76610767" w14:textId="77777777" w:rsidR="00BD61B5" w:rsidRPr="007E2A33" w:rsidRDefault="00BD61B5" w:rsidP="00BD61B5">
      <w:pPr>
        <w:pStyle w:val="Paragraphedeliste"/>
        <w:suppressAutoHyphens/>
        <w:ind w:left="1701" w:right="-72" w:firstLine="0"/>
        <w:rPr>
          <w:sz w:val="8"/>
        </w:rPr>
      </w:pPr>
    </w:p>
    <w:p w14:paraId="79B1142F" w14:textId="1960537A" w:rsidR="00D404C7" w:rsidRDefault="00BD61B5" w:rsidP="00D404C7">
      <w:pPr>
        <w:pStyle w:val="Head22"/>
        <w:ind w:left="284" w:firstLine="0"/>
        <w:jc w:val="both"/>
        <w:rPr>
          <w:b w:val="0"/>
          <w:bCs/>
          <w:i/>
          <w:iCs/>
        </w:rPr>
      </w:pPr>
      <w:r w:rsidRPr="00D404C7">
        <w:rPr>
          <w:i/>
          <w:iCs/>
        </w:rPr>
        <w:t>NB</w:t>
      </w:r>
      <w:r w:rsidRPr="00D404C7">
        <w:rPr>
          <w:b w:val="0"/>
          <w:bCs/>
          <w:i/>
          <w:iCs/>
        </w:rPr>
        <w:t xml:space="preserve"> : Les différentes parties d’un même dossier seront séparées par les intercalaires de couleur autre que le blanc aussi bien dans l’original que dans les copies, de manière à faciliter son examen</w:t>
      </w:r>
      <w:r w:rsidR="00D404C7">
        <w:rPr>
          <w:b w:val="0"/>
          <w:bCs/>
          <w:i/>
          <w:iCs/>
        </w:rPr>
        <w:t>.</w:t>
      </w:r>
    </w:p>
    <w:p w14:paraId="627E176C" w14:textId="77777777" w:rsidR="0058565C" w:rsidRPr="00D404C7" w:rsidRDefault="0058565C" w:rsidP="007E2A33">
      <w:pPr>
        <w:pStyle w:val="Head22"/>
        <w:ind w:left="0" w:firstLine="0"/>
        <w:jc w:val="both"/>
        <w:rPr>
          <w:sz w:val="10"/>
          <w:szCs w:val="10"/>
        </w:rPr>
      </w:pPr>
    </w:p>
    <w:p w14:paraId="2B64A01C" w14:textId="77777777" w:rsidR="00EF6166" w:rsidRPr="00D404C7" w:rsidRDefault="00A14DFE" w:rsidP="00EF6166">
      <w:pPr>
        <w:pStyle w:val="Titre5"/>
        <w:ind w:left="0" w:firstLine="0"/>
        <w:rPr>
          <w:rFonts w:ascii="Times New Roman" w:hAnsi="Times New Roman"/>
        </w:rPr>
      </w:pPr>
      <w:bookmarkStart w:id="71" w:name="_Toc163145452"/>
      <w:r w:rsidRPr="00D404C7">
        <w:rPr>
          <w:rFonts w:ascii="Times New Roman" w:hAnsi="Times New Roman"/>
        </w:rPr>
        <w:t>Mention des prix</w:t>
      </w:r>
      <w:bookmarkEnd w:id="71"/>
    </w:p>
    <w:p w14:paraId="3281B3C6" w14:textId="015F150A" w:rsidR="00EF6166" w:rsidRPr="00D404C7" w:rsidRDefault="00EF6166" w:rsidP="00EF6166">
      <w:pPr>
        <w:suppressAutoHyphens/>
        <w:ind w:left="540" w:right="-72" w:hanging="540"/>
      </w:pPr>
      <w:r w:rsidRPr="00D404C7">
        <w:t xml:space="preserve">4.1  Le soumissionnaire précisera dans la </w:t>
      </w:r>
      <w:r w:rsidR="008022E8" w:rsidRPr="00D404C7">
        <w:t xml:space="preserve">lettre de </w:t>
      </w:r>
      <w:r w:rsidRPr="00D404C7">
        <w:t>soumission le lieu d’exécution et la nature des prix :</w:t>
      </w:r>
    </w:p>
    <w:p w14:paraId="34DA844E" w14:textId="77777777" w:rsidR="00EF6166" w:rsidRPr="00D404C7" w:rsidRDefault="00EF6166" w:rsidP="00EF6166">
      <w:pPr>
        <w:pStyle w:val="Head22"/>
        <w:rPr>
          <w:sz w:val="16"/>
          <w:szCs w:val="16"/>
        </w:rPr>
      </w:pPr>
    </w:p>
    <w:p w14:paraId="3E1261DA" w14:textId="77777777" w:rsidR="00EF6166" w:rsidRPr="00D404C7" w:rsidRDefault="00EF6166" w:rsidP="00466F7C">
      <w:pPr>
        <w:numPr>
          <w:ilvl w:val="0"/>
          <w:numId w:val="4"/>
        </w:numPr>
        <w:suppressAutoHyphens/>
        <w:ind w:right="-72"/>
      </w:pPr>
      <w:r w:rsidRPr="00D404C7">
        <w:t xml:space="preserve">hors taxes sur la valeur ajoutée (HTVA) </w:t>
      </w:r>
    </w:p>
    <w:p w14:paraId="6240C6E7" w14:textId="77777777" w:rsidR="00EF6166" w:rsidRPr="00D404C7" w:rsidRDefault="00EF6166" w:rsidP="00EF6166">
      <w:pPr>
        <w:suppressAutoHyphens/>
        <w:ind w:left="1080" w:right="-72"/>
        <w:rPr>
          <w:b/>
        </w:rPr>
      </w:pPr>
      <w:r w:rsidRPr="00D404C7">
        <w:rPr>
          <w:b/>
        </w:rPr>
        <w:t>et</w:t>
      </w:r>
    </w:p>
    <w:p w14:paraId="6A1B7C88" w14:textId="77777777" w:rsidR="00EF6166" w:rsidRPr="00D404C7" w:rsidRDefault="00EF6166" w:rsidP="00EF6166">
      <w:pPr>
        <w:suppressAutoHyphens/>
        <w:ind w:left="1620" w:right="-72" w:hanging="540"/>
      </w:pPr>
      <w:r w:rsidRPr="00D404C7">
        <w:t>b.</w:t>
      </w:r>
      <w:r w:rsidRPr="00D404C7">
        <w:tab/>
        <w:t xml:space="preserve">toutes taxes </w:t>
      </w:r>
      <w:r w:rsidR="00A14DFE" w:rsidRPr="00D404C7">
        <w:t>comprises</w:t>
      </w:r>
      <w:r w:rsidRPr="00D404C7">
        <w:t xml:space="preserve"> (TTC), </w:t>
      </w:r>
    </w:p>
    <w:p w14:paraId="3B856DD5" w14:textId="77777777" w:rsidR="00EF6166" w:rsidRPr="00D404C7" w:rsidRDefault="00EF6166" w:rsidP="00EF6166">
      <w:pPr>
        <w:pStyle w:val="Head22"/>
        <w:rPr>
          <w:sz w:val="16"/>
          <w:szCs w:val="16"/>
        </w:rPr>
      </w:pPr>
      <w:r w:rsidRPr="00D404C7">
        <w:rPr>
          <w:sz w:val="16"/>
          <w:szCs w:val="16"/>
        </w:rPr>
        <w:t xml:space="preserve"> </w:t>
      </w:r>
    </w:p>
    <w:p w14:paraId="08D36AF6" w14:textId="0F30C03D" w:rsidR="00EF6166" w:rsidRPr="00D404C7" w:rsidRDefault="00EF6166" w:rsidP="00EF6166">
      <w:pPr>
        <w:suppressAutoHyphens/>
        <w:ind w:left="540" w:right="-72" w:hanging="540"/>
      </w:pPr>
      <w:r w:rsidRPr="00D404C7">
        <w:t>4.2</w:t>
      </w:r>
      <w:r w:rsidRPr="00D404C7">
        <w:tab/>
      </w:r>
      <w:r w:rsidR="00CD3BA1" w:rsidRPr="00D404C7">
        <w:rPr>
          <w:szCs w:val="24"/>
        </w:rPr>
        <w:t xml:space="preserve">Le soumissionnaire complétera le </w:t>
      </w:r>
      <w:r w:rsidR="008022E8" w:rsidRPr="00D404C7">
        <w:rPr>
          <w:szCs w:val="24"/>
        </w:rPr>
        <w:t xml:space="preserve">cadre du </w:t>
      </w:r>
      <w:r w:rsidR="00CD3BA1" w:rsidRPr="00D404C7">
        <w:rPr>
          <w:szCs w:val="24"/>
        </w:rPr>
        <w:t>bordereau descriptif et quanti</w:t>
      </w:r>
      <w:r w:rsidR="004712A4" w:rsidRPr="00D404C7">
        <w:rPr>
          <w:szCs w:val="24"/>
        </w:rPr>
        <w:t>tatif fourni dans le dossier de</w:t>
      </w:r>
      <w:r w:rsidR="003B1691" w:rsidRPr="00D404C7">
        <w:rPr>
          <w:szCs w:val="24"/>
        </w:rPr>
        <w:t xml:space="preserve"> Demande de Cotation</w:t>
      </w:r>
      <w:r w:rsidR="00CD3BA1" w:rsidRPr="00D404C7">
        <w:rPr>
          <w:szCs w:val="24"/>
        </w:rPr>
        <w:t xml:space="preserve"> indiquant, les prix unitaires, le prix total pour chaque tâche en exécution de la lettre-commande à élaborer à l’issue </w:t>
      </w:r>
      <w:r w:rsidRPr="00D404C7">
        <w:rPr>
          <w:szCs w:val="24"/>
        </w:rPr>
        <w:t xml:space="preserve">de la </w:t>
      </w:r>
      <w:r w:rsidR="00CD3BA1" w:rsidRPr="00D404C7">
        <w:rPr>
          <w:szCs w:val="24"/>
        </w:rPr>
        <w:t>présente demande de cotation</w:t>
      </w:r>
      <w:r w:rsidRPr="00D404C7">
        <w:rPr>
          <w:szCs w:val="24"/>
        </w:rPr>
        <w:t>.</w:t>
      </w:r>
      <w:r w:rsidRPr="00D404C7">
        <w:t xml:space="preserve"> </w:t>
      </w:r>
    </w:p>
    <w:p w14:paraId="6EE33041" w14:textId="77777777" w:rsidR="00EF6166" w:rsidRPr="00D404C7" w:rsidRDefault="00EF6166" w:rsidP="00EF6166">
      <w:pPr>
        <w:suppressAutoHyphens/>
        <w:ind w:left="540" w:right="-72" w:hanging="540"/>
        <w:rPr>
          <w:sz w:val="10"/>
          <w:szCs w:val="10"/>
        </w:rPr>
      </w:pPr>
    </w:p>
    <w:p w14:paraId="1CBF152B" w14:textId="320A02AE" w:rsidR="00EF6166" w:rsidRPr="00D404C7" w:rsidRDefault="00EF6166" w:rsidP="00EF6166">
      <w:pPr>
        <w:pStyle w:val="Titre5"/>
        <w:ind w:left="0" w:firstLine="0"/>
        <w:rPr>
          <w:rFonts w:ascii="Times New Roman" w:hAnsi="Times New Roman"/>
        </w:rPr>
      </w:pPr>
      <w:bookmarkStart w:id="72" w:name="_Toc451854122"/>
      <w:bookmarkStart w:id="73" w:name="_Toc454767709"/>
      <w:bookmarkStart w:id="74" w:name="_Toc4400402"/>
      <w:bookmarkStart w:id="75" w:name="_Toc4400673"/>
      <w:bookmarkStart w:id="76" w:name="_Toc4400931"/>
      <w:bookmarkStart w:id="77" w:name="_Toc163145453"/>
      <w:r w:rsidRPr="00D404C7">
        <w:rPr>
          <w:rFonts w:ascii="Times New Roman" w:hAnsi="Times New Roman"/>
        </w:rPr>
        <w:t>Monnaie de l</w:t>
      </w:r>
      <w:r w:rsidR="00BD7216" w:rsidRPr="00D404C7">
        <w:rPr>
          <w:rFonts w:ascii="Times New Roman" w:hAnsi="Times New Roman"/>
        </w:rPr>
        <w:t>a cotation</w:t>
      </w:r>
      <w:bookmarkEnd w:id="72"/>
      <w:bookmarkEnd w:id="73"/>
      <w:bookmarkEnd w:id="74"/>
      <w:bookmarkEnd w:id="75"/>
      <w:bookmarkEnd w:id="76"/>
      <w:bookmarkEnd w:id="77"/>
    </w:p>
    <w:p w14:paraId="18397CB0" w14:textId="77777777" w:rsidR="00EF6166" w:rsidRPr="00D404C7" w:rsidRDefault="00EF6166" w:rsidP="00EF6166">
      <w:pPr>
        <w:suppressAutoHyphens/>
        <w:ind w:left="0" w:right="-72" w:firstLine="0"/>
      </w:pPr>
      <w:r w:rsidRPr="00D404C7">
        <w:t>Les prix seront libellés en FRANCS CFA.</w:t>
      </w:r>
    </w:p>
    <w:p w14:paraId="4F614A3E" w14:textId="77777777" w:rsidR="00BD61B5" w:rsidRPr="00D404C7" w:rsidRDefault="00BD61B5" w:rsidP="00EF6166">
      <w:pPr>
        <w:suppressAutoHyphens/>
        <w:ind w:left="0" w:right="-72" w:firstLine="0"/>
        <w:rPr>
          <w:sz w:val="10"/>
          <w:szCs w:val="10"/>
        </w:rPr>
      </w:pPr>
    </w:p>
    <w:p w14:paraId="707129C0" w14:textId="03F850F1" w:rsidR="00EF6166" w:rsidRPr="00D404C7" w:rsidRDefault="00BD61B5" w:rsidP="00D404C7">
      <w:pPr>
        <w:suppressAutoHyphens/>
        <w:ind w:left="0" w:right="-72" w:firstLine="0"/>
      </w:pPr>
      <w:r w:rsidRPr="00D404C7">
        <w:t>Le taux de change pour convertir l’offre du soumissionnaire en monnaie locale ainsi que pour convertir les futurs décomptes en monnaie étrangère, sera celui [</w:t>
      </w:r>
      <w:r w:rsidRPr="00D404C7">
        <w:rPr>
          <w:i/>
        </w:rPr>
        <w:t>à préciser : exemple celui de la BEAC trois jours ouvrables</w:t>
      </w:r>
      <w:r w:rsidR="00D404C7">
        <w:rPr>
          <w:i/>
        </w:rPr>
        <w:t xml:space="preserve"> </w:t>
      </w:r>
      <w:r w:rsidRPr="00D404C7">
        <w:rPr>
          <w:i/>
        </w:rPr>
        <w:t>avant la date limite de dépôt des offres]</w:t>
      </w:r>
    </w:p>
    <w:p w14:paraId="17D85E89" w14:textId="77777777" w:rsidR="00BD61B5" w:rsidRPr="00D404C7" w:rsidRDefault="00BD61B5" w:rsidP="00EF6166">
      <w:pPr>
        <w:suppressAutoHyphens/>
        <w:ind w:right="-72"/>
        <w:rPr>
          <w:sz w:val="10"/>
          <w:szCs w:val="10"/>
        </w:rPr>
      </w:pPr>
    </w:p>
    <w:p w14:paraId="405BA555" w14:textId="77777777" w:rsidR="00EF6166" w:rsidRPr="00D404C7" w:rsidRDefault="00EF6166" w:rsidP="00EF6166">
      <w:pPr>
        <w:pStyle w:val="Titre5"/>
        <w:ind w:left="0" w:firstLine="0"/>
        <w:rPr>
          <w:rFonts w:ascii="Times New Roman" w:hAnsi="Times New Roman"/>
        </w:rPr>
      </w:pPr>
      <w:bookmarkStart w:id="78" w:name="_Toc4400403"/>
      <w:bookmarkStart w:id="79" w:name="_Toc4400674"/>
      <w:bookmarkStart w:id="80" w:name="_Toc4400932"/>
      <w:bookmarkStart w:id="81" w:name="_Toc163145454"/>
      <w:bookmarkStart w:id="82" w:name="_Toc454767710"/>
      <w:r w:rsidRPr="00D404C7">
        <w:rPr>
          <w:rFonts w:ascii="Times New Roman" w:hAnsi="Times New Roman"/>
        </w:rPr>
        <w:t xml:space="preserve">Délai de validité des </w:t>
      </w:r>
      <w:r w:rsidR="006640D5" w:rsidRPr="00D404C7">
        <w:rPr>
          <w:rFonts w:ascii="Times New Roman" w:hAnsi="Times New Roman"/>
        </w:rPr>
        <w:t>cotations</w:t>
      </w:r>
      <w:bookmarkEnd w:id="78"/>
      <w:bookmarkEnd w:id="79"/>
      <w:bookmarkEnd w:id="80"/>
      <w:bookmarkEnd w:id="81"/>
    </w:p>
    <w:bookmarkEnd w:id="82"/>
    <w:p w14:paraId="0C6EE4A8" w14:textId="4305D928" w:rsidR="00EF6166" w:rsidRPr="00D404C7" w:rsidRDefault="00EF6166" w:rsidP="00EF6166">
      <w:pPr>
        <w:suppressAutoHyphens/>
        <w:ind w:left="0" w:right="-72" w:firstLine="0"/>
      </w:pPr>
      <w:r w:rsidRPr="00D404C7">
        <w:t xml:space="preserve">Les </w:t>
      </w:r>
      <w:r w:rsidR="006640D5" w:rsidRPr="00D404C7">
        <w:t>cotations</w:t>
      </w:r>
      <w:r w:rsidRPr="00D404C7">
        <w:t xml:space="preserve"> seront valables pour la </w:t>
      </w:r>
      <w:r w:rsidR="004712A4" w:rsidRPr="00D404C7">
        <w:t>période stipulée dans l’avis de</w:t>
      </w:r>
      <w:r w:rsidR="003B1691" w:rsidRPr="00D404C7">
        <w:t xml:space="preserve"> Demande de Cotation</w:t>
      </w:r>
      <w:r w:rsidRPr="00D404C7">
        <w:t>.</w:t>
      </w:r>
    </w:p>
    <w:p w14:paraId="18B3FF25" w14:textId="77777777" w:rsidR="00720800" w:rsidRPr="00D404C7" w:rsidRDefault="00720800" w:rsidP="00EF6166">
      <w:pPr>
        <w:suppressAutoHyphens/>
        <w:ind w:left="0" w:right="-72" w:firstLine="0"/>
        <w:rPr>
          <w:sz w:val="10"/>
          <w:szCs w:val="10"/>
        </w:rPr>
      </w:pPr>
    </w:p>
    <w:p w14:paraId="00A213FF" w14:textId="61FD2FB9" w:rsidR="00720800" w:rsidRPr="00D404C7" w:rsidRDefault="00720800" w:rsidP="00720800">
      <w:pPr>
        <w:suppressAutoHyphens/>
        <w:ind w:left="0" w:firstLine="0"/>
      </w:pPr>
      <w:r w:rsidRPr="00D404C7">
        <w:t xml:space="preserve">La période de validité des offres est </w:t>
      </w:r>
      <w:r w:rsidR="001C0C6D">
        <w:t>60 (soixante) jours</w:t>
      </w:r>
      <w:r w:rsidRPr="00D404C7">
        <w:t xml:space="preserve"> à partir de la date limite de dépôt des offres.</w:t>
      </w:r>
    </w:p>
    <w:p w14:paraId="6BBBE4C9" w14:textId="77777777" w:rsidR="001C0C6D" w:rsidRPr="00D404C7" w:rsidRDefault="001C0C6D" w:rsidP="00720800">
      <w:pPr>
        <w:suppressAutoHyphens/>
        <w:spacing w:line="360" w:lineRule="auto"/>
        <w:ind w:left="0" w:firstLine="0"/>
        <w:rPr>
          <w:sz w:val="10"/>
          <w:szCs w:val="10"/>
        </w:rPr>
      </w:pPr>
    </w:p>
    <w:p w14:paraId="5453F33A" w14:textId="77777777" w:rsidR="00EF6166" w:rsidRPr="00D404C7" w:rsidRDefault="00EF6166" w:rsidP="00CA64CF">
      <w:pPr>
        <w:pStyle w:val="Titre3"/>
        <w:numPr>
          <w:ilvl w:val="2"/>
          <w:numId w:val="18"/>
        </w:numPr>
        <w:rPr>
          <w:rFonts w:ascii="Times New Roman" w:hAnsi="Times New Roman"/>
        </w:rPr>
      </w:pPr>
      <w:bookmarkStart w:id="83" w:name="_Toc4398414"/>
      <w:bookmarkStart w:id="84" w:name="_Toc4400404"/>
      <w:bookmarkStart w:id="85" w:name="_Toc4400675"/>
      <w:bookmarkStart w:id="86" w:name="_Toc4400933"/>
      <w:bookmarkStart w:id="87" w:name="_Toc163145455"/>
      <w:bookmarkStart w:id="88" w:name="_Toc163441746"/>
      <w:r w:rsidRPr="00D404C7">
        <w:rPr>
          <w:rFonts w:ascii="Times New Roman" w:hAnsi="Times New Roman"/>
        </w:rPr>
        <w:t xml:space="preserve">Dépôt des </w:t>
      </w:r>
      <w:r w:rsidR="006640D5" w:rsidRPr="00D404C7">
        <w:rPr>
          <w:rFonts w:ascii="Times New Roman" w:hAnsi="Times New Roman"/>
        </w:rPr>
        <w:t>cotations</w:t>
      </w:r>
      <w:bookmarkEnd w:id="83"/>
      <w:bookmarkEnd w:id="84"/>
      <w:bookmarkEnd w:id="85"/>
      <w:bookmarkEnd w:id="86"/>
      <w:bookmarkEnd w:id="87"/>
      <w:bookmarkEnd w:id="88"/>
    </w:p>
    <w:p w14:paraId="33A6CEEA" w14:textId="77777777" w:rsidR="00C22620" w:rsidRPr="00D404C7" w:rsidRDefault="00C22620" w:rsidP="00C22620">
      <w:pPr>
        <w:rPr>
          <w:sz w:val="10"/>
          <w:szCs w:val="10"/>
        </w:rPr>
      </w:pPr>
    </w:p>
    <w:p w14:paraId="215CAE7E" w14:textId="5F94FC7F" w:rsidR="00C22620" w:rsidRPr="00D404C7" w:rsidRDefault="00C22620" w:rsidP="004712A4">
      <w:pPr>
        <w:pStyle w:val="Titre5"/>
        <w:ind w:left="0" w:firstLine="0"/>
        <w:rPr>
          <w:rFonts w:ascii="Times New Roman" w:hAnsi="Times New Roman"/>
        </w:rPr>
      </w:pPr>
      <w:bookmarkStart w:id="89" w:name="_Toc163145456"/>
      <w:r w:rsidRPr="00D404C7">
        <w:rPr>
          <w:rFonts w:ascii="Times New Roman" w:hAnsi="Times New Roman"/>
          <w:bCs/>
          <w:spacing w:val="10"/>
          <w:sz w:val="28"/>
          <w:szCs w:val="34"/>
        </w:rPr>
        <w:t>MODE DE SOUMISSION</w:t>
      </w:r>
      <w:bookmarkEnd w:id="89"/>
    </w:p>
    <w:p w14:paraId="6A78C629" w14:textId="2244F22D" w:rsidR="00E6573D" w:rsidRDefault="00C22620" w:rsidP="001C0C6D">
      <w:pPr>
        <w:rPr>
          <w:b/>
          <w:i/>
          <w:szCs w:val="24"/>
        </w:rPr>
      </w:pPr>
      <w:r w:rsidRPr="00D404C7">
        <w:rPr>
          <w:szCs w:val="24"/>
        </w:rPr>
        <w:t xml:space="preserve">Le mode </w:t>
      </w:r>
      <w:r w:rsidR="004712A4" w:rsidRPr="00D404C7">
        <w:rPr>
          <w:szCs w:val="24"/>
        </w:rPr>
        <w:t>de soumission retenu pour cette</w:t>
      </w:r>
      <w:r w:rsidR="003B1691" w:rsidRPr="00D404C7">
        <w:rPr>
          <w:szCs w:val="24"/>
        </w:rPr>
        <w:t xml:space="preserve"> Demande de Cotation</w:t>
      </w:r>
      <w:r w:rsidRPr="00D404C7">
        <w:rPr>
          <w:szCs w:val="24"/>
        </w:rPr>
        <w:t xml:space="preserve"> est </w:t>
      </w:r>
      <w:r w:rsidR="00E6573D" w:rsidRPr="00D404C7">
        <w:rPr>
          <w:b/>
          <w:i/>
          <w:szCs w:val="24"/>
        </w:rPr>
        <w:t>hors ligne ;</w:t>
      </w:r>
    </w:p>
    <w:p w14:paraId="31C33F8D" w14:textId="77777777" w:rsidR="000B51EA" w:rsidRPr="00D404C7" w:rsidRDefault="000B51EA" w:rsidP="007E2A33">
      <w:pPr>
        <w:ind w:left="0" w:firstLine="0"/>
        <w:rPr>
          <w:sz w:val="10"/>
          <w:szCs w:val="10"/>
        </w:rPr>
      </w:pPr>
    </w:p>
    <w:p w14:paraId="1C734799" w14:textId="5C7A4D29" w:rsidR="00C22620" w:rsidRPr="00D404C7" w:rsidRDefault="00C22620" w:rsidP="00FE765A">
      <w:pPr>
        <w:pStyle w:val="Titre5"/>
        <w:ind w:left="0" w:firstLine="0"/>
        <w:rPr>
          <w:rFonts w:ascii="Times New Roman" w:hAnsi="Times New Roman"/>
        </w:rPr>
      </w:pPr>
      <w:bookmarkStart w:id="90" w:name="_Toc163145457"/>
      <w:bookmarkStart w:id="91" w:name="_Toc454767712"/>
      <w:r w:rsidRPr="00D404C7">
        <w:rPr>
          <w:rFonts w:ascii="Times New Roman" w:hAnsi="Times New Roman"/>
        </w:rPr>
        <w:t xml:space="preserve">Préparation et dépôt des </w:t>
      </w:r>
      <w:r w:rsidR="00CD02C7" w:rsidRPr="00D404C7">
        <w:rPr>
          <w:rFonts w:ascii="Times New Roman" w:hAnsi="Times New Roman"/>
        </w:rPr>
        <w:t>cotations</w:t>
      </w:r>
      <w:bookmarkEnd w:id="90"/>
    </w:p>
    <w:p w14:paraId="72657549" w14:textId="77777777" w:rsidR="003C275C" w:rsidRPr="00D404C7" w:rsidRDefault="003C275C" w:rsidP="003C275C">
      <w:pPr>
        <w:widowControl w:val="0"/>
        <w:suppressAutoHyphens/>
        <w:autoSpaceDE w:val="0"/>
        <w:autoSpaceDN w:val="0"/>
        <w:adjustRightInd w:val="0"/>
        <w:spacing w:line="360" w:lineRule="auto"/>
        <w:ind w:left="0" w:right="-20" w:firstLine="0"/>
        <w:jc w:val="left"/>
        <w:textAlignment w:val="baseline"/>
        <w:rPr>
          <w:b/>
          <w:bCs/>
          <w:i/>
          <w:iCs/>
          <w:szCs w:val="24"/>
          <w:u w:val="single"/>
        </w:rPr>
      </w:pPr>
      <w:r w:rsidRPr="00D404C7">
        <w:rPr>
          <w:b/>
          <w:bCs/>
          <w:i/>
          <w:iCs/>
          <w:szCs w:val="24"/>
          <w:u w:val="single"/>
        </w:rPr>
        <w:t>Soumission hors ligne</w:t>
      </w:r>
    </w:p>
    <w:p w14:paraId="39515852" w14:textId="32FD2783" w:rsidR="003C275C" w:rsidRDefault="003C275C" w:rsidP="00820674">
      <w:pPr>
        <w:widowControl w:val="0"/>
        <w:autoSpaceDE w:val="0"/>
        <w:autoSpaceDN w:val="0"/>
        <w:adjustRightInd w:val="0"/>
        <w:spacing w:before="11" w:line="276" w:lineRule="auto"/>
        <w:ind w:left="0" w:right="132" w:firstLine="0"/>
        <w:rPr>
          <w:color w:val="000000"/>
          <w:szCs w:val="24"/>
        </w:rPr>
      </w:pPr>
      <w:r w:rsidRPr="00D404C7">
        <w:rPr>
          <w:i/>
          <w:iCs/>
          <w:color w:val="000000"/>
          <w:szCs w:val="24"/>
        </w:rPr>
        <w:t>Chaque offre rédigée en français ou en anglais</w:t>
      </w:r>
      <w:r w:rsidRPr="00D404C7" w:rsidDel="00806F56">
        <w:rPr>
          <w:i/>
          <w:iCs/>
          <w:color w:val="000000"/>
          <w:szCs w:val="24"/>
        </w:rPr>
        <w:t xml:space="preserve"> </w:t>
      </w:r>
      <w:r w:rsidRPr="00D404C7">
        <w:rPr>
          <w:i/>
          <w:iCs/>
          <w:color w:val="000000"/>
          <w:szCs w:val="24"/>
        </w:rPr>
        <w:t xml:space="preserve">en </w:t>
      </w:r>
      <w:r w:rsidR="001C0C6D">
        <w:rPr>
          <w:i/>
          <w:iCs/>
          <w:color w:val="000000"/>
          <w:szCs w:val="24"/>
        </w:rPr>
        <w:t xml:space="preserve">07 (sept) </w:t>
      </w:r>
      <w:r w:rsidRPr="00D404C7">
        <w:rPr>
          <w:i/>
          <w:iCs/>
          <w:color w:val="000000"/>
          <w:szCs w:val="24"/>
        </w:rPr>
        <w:t xml:space="preserve">exemplaires dont un original et </w:t>
      </w:r>
      <w:r w:rsidR="001C0C6D" w:rsidRPr="001C0C6D">
        <w:rPr>
          <w:i/>
          <w:iCs/>
          <w:color w:val="000000"/>
          <w:szCs w:val="24"/>
        </w:rPr>
        <w:t>06 (six)</w:t>
      </w:r>
      <w:r w:rsidRPr="00D404C7">
        <w:rPr>
          <w:i/>
          <w:iCs/>
          <w:color w:val="000000"/>
          <w:szCs w:val="24"/>
          <w:u w:val="single"/>
        </w:rPr>
        <w:t xml:space="preserve">                  </w:t>
      </w:r>
      <w:r w:rsidRPr="00D404C7">
        <w:rPr>
          <w:i/>
          <w:iCs/>
          <w:color w:val="000000"/>
          <w:szCs w:val="24"/>
        </w:rPr>
        <w:t>copies et tenir compte de l’exemplaire à transmettre séance tenante après l’ouverture des offres  au point focal désigné par l’organisme chargé de la</w:t>
      </w:r>
      <w:r w:rsidR="001C0C6D">
        <w:rPr>
          <w:i/>
          <w:iCs/>
          <w:color w:val="000000"/>
          <w:szCs w:val="24"/>
        </w:rPr>
        <w:t xml:space="preserve"> régulation des marchés publics</w:t>
      </w:r>
      <w:r w:rsidRPr="00D404C7">
        <w:rPr>
          <w:i/>
          <w:iCs/>
          <w:color w:val="000000"/>
          <w:szCs w:val="24"/>
        </w:rPr>
        <w:t xml:space="preserve"> de chaque proposition </w:t>
      </w:r>
      <w:r w:rsidRPr="00D404C7">
        <w:rPr>
          <w:color w:val="000000"/>
          <w:szCs w:val="24"/>
        </w:rPr>
        <w:t>marquées</w:t>
      </w:r>
      <w:r w:rsidRPr="00D404C7">
        <w:rPr>
          <w:color w:val="000000"/>
          <w:spacing w:val="3"/>
          <w:szCs w:val="24"/>
        </w:rPr>
        <w:t xml:space="preserve"> </w:t>
      </w:r>
      <w:r w:rsidRPr="00D404C7">
        <w:rPr>
          <w:color w:val="000000"/>
          <w:szCs w:val="24"/>
        </w:rPr>
        <w:t>comme</w:t>
      </w:r>
      <w:r w:rsidRPr="00D404C7">
        <w:rPr>
          <w:color w:val="000000"/>
          <w:spacing w:val="3"/>
          <w:szCs w:val="24"/>
        </w:rPr>
        <w:t xml:space="preserve"> </w:t>
      </w:r>
      <w:r w:rsidRPr="00D404C7">
        <w:rPr>
          <w:color w:val="000000"/>
          <w:szCs w:val="24"/>
        </w:rPr>
        <w:t>tels,</w:t>
      </w:r>
      <w:r w:rsidRPr="00D404C7">
        <w:rPr>
          <w:color w:val="000000"/>
          <w:spacing w:val="3"/>
          <w:szCs w:val="24"/>
        </w:rPr>
        <w:t xml:space="preserve"> </w:t>
      </w:r>
      <w:r w:rsidRPr="00D404C7">
        <w:rPr>
          <w:color w:val="000000"/>
          <w:szCs w:val="24"/>
        </w:rPr>
        <w:t>devra</w:t>
      </w:r>
      <w:r w:rsidRPr="00D404C7">
        <w:rPr>
          <w:color w:val="000000"/>
          <w:spacing w:val="3"/>
          <w:szCs w:val="24"/>
        </w:rPr>
        <w:t xml:space="preserve"> </w:t>
      </w:r>
      <w:r w:rsidRPr="00D404C7">
        <w:rPr>
          <w:color w:val="000000"/>
          <w:szCs w:val="24"/>
        </w:rPr>
        <w:t xml:space="preserve">parvenir </w:t>
      </w:r>
      <w:r w:rsidR="001C0C6D">
        <w:rPr>
          <w:i/>
          <w:iCs/>
          <w:color w:val="000000"/>
          <w:szCs w:val="24"/>
        </w:rPr>
        <w:t>au Service des Marchés Publics</w:t>
      </w:r>
      <w:r w:rsidRPr="00D404C7">
        <w:rPr>
          <w:color w:val="000000"/>
          <w:szCs w:val="24"/>
        </w:rPr>
        <w:t xml:space="preserve"> au plus tard le </w:t>
      </w:r>
      <w:r w:rsidR="001C0C6D">
        <w:rPr>
          <w:i/>
          <w:iCs/>
          <w:color w:val="000000"/>
          <w:szCs w:val="24"/>
        </w:rPr>
        <w:t>…</w:t>
      </w:r>
      <w:r w:rsidR="00933180">
        <w:rPr>
          <w:i/>
          <w:iCs/>
          <w:color w:val="000000"/>
          <w:szCs w:val="24"/>
        </w:rPr>
        <w:t>24 Juin 2026</w:t>
      </w:r>
      <w:r w:rsidR="001C0C6D">
        <w:rPr>
          <w:i/>
          <w:iCs/>
          <w:color w:val="000000"/>
          <w:szCs w:val="24"/>
        </w:rPr>
        <w:t>….</w:t>
      </w:r>
      <w:r w:rsidRPr="00D404C7">
        <w:rPr>
          <w:i/>
          <w:iCs/>
          <w:color w:val="000000"/>
          <w:szCs w:val="24"/>
        </w:rPr>
        <w:t xml:space="preserve"> </w:t>
      </w:r>
      <w:r w:rsidRPr="00D404C7">
        <w:rPr>
          <w:i/>
          <w:iCs/>
          <w:color w:val="000000"/>
          <w:spacing w:val="-18"/>
          <w:szCs w:val="24"/>
        </w:rPr>
        <w:t>à</w:t>
      </w:r>
      <w:r w:rsidRPr="00D404C7">
        <w:rPr>
          <w:color w:val="000000"/>
          <w:szCs w:val="24"/>
        </w:rPr>
        <w:t xml:space="preserve"> </w:t>
      </w:r>
      <w:r w:rsidR="001C0C6D">
        <w:rPr>
          <w:i/>
          <w:iCs/>
          <w:color w:val="000000"/>
          <w:szCs w:val="24"/>
        </w:rPr>
        <w:t>13 heures</w:t>
      </w:r>
      <w:r w:rsidRPr="00D404C7">
        <w:rPr>
          <w:i/>
          <w:iCs/>
          <w:color w:val="000000"/>
          <w:szCs w:val="24"/>
        </w:rPr>
        <w:t xml:space="preserve"> </w:t>
      </w:r>
      <w:r w:rsidRPr="00D404C7">
        <w:rPr>
          <w:i/>
          <w:iCs/>
          <w:color w:val="000000"/>
          <w:spacing w:val="-18"/>
          <w:szCs w:val="24"/>
        </w:rPr>
        <w:t>et</w:t>
      </w:r>
      <w:r w:rsidRPr="00D404C7">
        <w:rPr>
          <w:color w:val="000000"/>
          <w:szCs w:val="24"/>
        </w:rPr>
        <w:t xml:space="preserve"> devra porter</w:t>
      </w:r>
      <w:r w:rsidRPr="00D404C7">
        <w:rPr>
          <w:color w:val="000000"/>
          <w:spacing w:val="6"/>
          <w:szCs w:val="24"/>
        </w:rPr>
        <w:t xml:space="preserve"> </w:t>
      </w:r>
      <w:r w:rsidRPr="00D404C7">
        <w:rPr>
          <w:color w:val="000000"/>
          <w:szCs w:val="24"/>
        </w:rPr>
        <w:t>la</w:t>
      </w:r>
      <w:r w:rsidRPr="00D404C7">
        <w:rPr>
          <w:color w:val="000000"/>
          <w:spacing w:val="6"/>
          <w:szCs w:val="24"/>
        </w:rPr>
        <w:t xml:space="preserve"> </w:t>
      </w:r>
      <w:r w:rsidRPr="00D404C7">
        <w:rPr>
          <w:color w:val="000000"/>
          <w:szCs w:val="24"/>
        </w:rPr>
        <w:t>mention suivante sur les enveloppes fermées</w:t>
      </w:r>
      <w:r w:rsidRPr="00D404C7">
        <w:rPr>
          <w:color w:val="000000"/>
          <w:spacing w:val="6"/>
          <w:szCs w:val="24"/>
        </w:rPr>
        <w:t xml:space="preserve"> </w:t>
      </w:r>
      <w:r w:rsidRPr="00D404C7">
        <w:rPr>
          <w:color w:val="000000"/>
          <w:szCs w:val="24"/>
        </w:rPr>
        <w:t>:</w:t>
      </w:r>
    </w:p>
    <w:p w14:paraId="68CB0561" w14:textId="77777777" w:rsidR="007E2A33" w:rsidRDefault="007E2A33" w:rsidP="00820674">
      <w:pPr>
        <w:widowControl w:val="0"/>
        <w:autoSpaceDE w:val="0"/>
        <w:autoSpaceDN w:val="0"/>
        <w:adjustRightInd w:val="0"/>
        <w:spacing w:before="11" w:line="276" w:lineRule="auto"/>
        <w:ind w:left="0" w:right="132" w:firstLine="0"/>
        <w:rPr>
          <w:color w:val="000000"/>
          <w:szCs w:val="24"/>
        </w:rPr>
      </w:pPr>
    </w:p>
    <w:p w14:paraId="4F9A5306" w14:textId="77777777" w:rsidR="007E2A33" w:rsidRPr="00D404C7" w:rsidRDefault="007E2A33" w:rsidP="00820674">
      <w:pPr>
        <w:widowControl w:val="0"/>
        <w:autoSpaceDE w:val="0"/>
        <w:autoSpaceDN w:val="0"/>
        <w:adjustRightInd w:val="0"/>
        <w:spacing w:before="11" w:line="276" w:lineRule="auto"/>
        <w:ind w:left="0" w:right="132" w:firstLine="0"/>
        <w:rPr>
          <w:i/>
          <w:iCs/>
          <w:color w:val="000000"/>
          <w:szCs w:val="24"/>
        </w:rPr>
      </w:pPr>
    </w:p>
    <w:p w14:paraId="2244F9B3" w14:textId="77777777" w:rsidR="00AC1FA0" w:rsidRPr="00B45F2F" w:rsidRDefault="00AC1FA0" w:rsidP="00AC1FA0">
      <w:pPr>
        <w:suppressAutoHyphens/>
        <w:jc w:val="center"/>
        <w:rPr>
          <w:rFonts w:ascii="Arial Narrow" w:hAnsi="Arial Narrow"/>
          <w:iCs/>
          <w:spacing w:val="18"/>
          <w:szCs w:val="24"/>
        </w:rPr>
      </w:pPr>
      <w:r w:rsidRPr="00B45F2F">
        <w:rPr>
          <w:rFonts w:ascii="Arial Narrow" w:hAnsi="Arial Narrow"/>
          <w:b/>
          <w:bCs/>
          <w:szCs w:val="24"/>
        </w:rPr>
        <w:lastRenderedPageBreak/>
        <w:t>Avis</w:t>
      </w:r>
      <w:r w:rsidRPr="00B45F2F">
        <w:rPr>
          <w:rFonts w:ascii="Arial Narrow" w:hAnsi="Arial Narrow"/>
          <w:b/>
          <w:bCs/>
          <w:spacing w:val="6"/>
          <w:szCs w:val="24"/>
        </w:rPr>
        <w:t xml:space="preserve"> </w:t>
      </w:r>
      <w:r w:rsidRPr="00B45F2F">
        <w:rPr>
          <w:rFonts w:ascii="Arial Narrow" w:hAnsi="Arial Narrow"/>
          <w:b/>
          <w:bCs/>
          <w:szCs w:val="24"/>
        </w:rPr>
        <w:t>de la Demande de Cotation</w:t>
      </w:r>
      <w:r w:rsidRPr="00B45F2F">
        <w:rPr>
          <w:rFonts w:ascii="Arial Narrow" w:hAnsi="Arial Narrow"/>
          <w:iCs/>
          <w:spacing w:val="18"/>
          <w:szCs w:val="24"/>
        </w:rPr>
        <w:t xml:space="preserve"> </w:t>
      </w:r>
    </w:p>
    <w:p w14:paraId="4B2BFBBA" w14:textId="6E5EBBE0" w:rsidR="00AC1FA0" w:rsidRPr="00B45F2F" w:rsidRDefault="00AC1FA0" w:rsidP="00AC1FA0">
      <w:pPr>
        <w:suppressAutoHyphens/>
        <w:jc w:val="center"/>
        <w:rPr>
          <w:rFonts w:ascii="Arial Narrow" w:hAnsi="Arial Narrow"/>
          <w:iCs/>
          <w:szCs w:val="24"/>
        </w:rPr>
      </w:pPr>
      <w:r w:rsidRPr="00B45F2F">
        <w:rPr>
          <w:rFonts w:ascii="Arial Narrow" w:hAnsi="Arial Narrow"/>
          <w:b/>
          <w:bCs/>
          <w:szCs w:val="24"/>
        </w:rPr>
        <w:t>N°</w:t>
      </w:r>
      <w:r w:rsidR="00385A2C">
        <w:rPr>
          <w:rFonts w:ascii="Arial Narrow" w:hAnsi="Arial Narrow"/>
          <w:szCs w:val="24"/>
        </w:rPr>
        <w:t>…001</w:t>
      </w:r>
      <w:r w:rsidRPr="00B45F2F">
        <w:rPr>
          <w:rFonts w:ascii="Arial Narrow" w:hAnsi="Arial Narrow"/>
          <w:szCs w:val="24"/>
        </w:rPr>
        <w:t>….</w:t>
      </w:r>
      <w:r w:rsidRPr="00B45F2F">
        <w:rPr>
          <w:rFonts w:ascii="Arial Narrow" w:hAnsi="Arial Narrow"/>
          <w:b/>
          <w:bCs/>
          <w:szCs w:val="24"/>
        </w:rPr>
        <w:t>/DC/PU/CAK1</w:t>
      </w:r>
      <w:r w:rsidRPr="00B45F2F">
        <w:rPr>
          <w:rFonts w:ascii="Arial Narrow" w:hAnsi="Arial Narrow"/>
          <w:b/>
          <w:bCs/>
          <w:szCs w:val="24"/>
          <w:vertAlign w:val="superscript"/>
        </w:rPr>
        <w:t>er</w:t>
      </w:r>
      <w:r w:rsidR="007E2A33">
        <w:rPr>
          <w:rFonts w:ascii="Arial Narrow" w:hAnsi="Arial Narrow"/>
          <w:b/>
          <w:bCs/>
          <w:szCs w:val="24"/>
        </w:rPr>
        <w:t>/SG/CIPM/2026</w:t>
      </w:r>
      <w:r w:rsidRPr="00B45F2F">
        <w:rPr>
          <w:rFonts w:ascii="Arial Narrow" w:hAnsi="Arial Narrow"/>
          <w:b/>
          <w:bCs/>
          <w:spacing w:val="6"/>
          <w:szCs w:val="24"/>
        </w:rPr>
        <w:t xml:space="preserve"> </w:t>
      </w:r>
      <w:r w:rsidRPr="00B45F2F">
        <w:rPr>
          <w:rFonts w:ascii="Arial Narrow" w:hAnsi="Arial Narrow"/>
          <w:b/>
          <w:bCs/>
          <w:szCs w:val="24"/>
        </w:rPr>
        <w:t>DU</w:t>
      </w:r>
      <w:r w:rsidRPr="00B45F2F">
        <w:rPr>
          <w:rFonts w:ascii="Arial Narrow" w:hAnsi="Arial Narrow"/>
          <w:b/>
          <w:bCs/>
          <w:spacing w:val="6"/>
          <w:szCs w:val="24"/>
        </w:rPr>
        <w:t xml:space="preserve"> </w:t>
      </w:r>
      <w:r w:rsidRPr="00B45F2F">
        <w:rPr>
          <w:rFonts w:ascii="Arial Narrow" w:hAnsi="Arial Narrow"/>
          <w:iCs/>
          <w:szCs w:val="24"/>
        </w:rPr>
        <w:t>…</w:t>
      </w:r>
      <w:r w:rsidR="00933180">
        <w:rPr>
          <w:rFonts w:ascii="Arial Narrow" w:hAnsi="Arial Narrow"/>
          <w:iCs/>
          <w:szCs w:val="24"/>
        </w:rPr>
        <w:t>28 Mai 2026</w:t>
      </w:r>
      <w:r w:rsidRPr="00B45F2F">
        <w:rPr>
          <w:rFonts w:ascii="Arial Narrow" w:hAnsi="Arial Narrow"/>
          <w:iCs/>
          <w:szCs w:val="24"/>
        </w:rPr>
        <w:t>…</w:t>
      </w:r>
    </w:p>
    <w:p w14:paraId="0BBDDDBB" w14:textId="5AFC5FF6" w:rsidR="00AC1FA0" w:rsidRPr="008D71E2" w:rsidRDefault="00AC1FA0" w:rsidP="008D71E2">
      <w:pPr>
        <w:pStyle w:val="Titre1"/>
        <w:numPr>
          <w:ilvl w:val="0"/>
          <w:numId w:val="0"/>
        </w:numPr>
        <w:ind w:left="432" w:hanging="432"/>
        <w:rPr>
          <w:rFonts w:ascii="Arial Narrow" w:hAnsi="Arial Narrow"/>
          <w:i/>
          <w:iCs/>
          <w:sz w:val="24"/>
          <w:szCs w:val="24"/>
        </w:rPr>
      </w:pPr>
      <w:r w:rsidRPr="00B45F2F">
        <w:rPr>
          <w:rFonts w:ascii="Arial Narrow" w:hAnsi="Arial Narrow"/>
          <w:iCs/>
          <w:szCs w:val="24"/>
        </w:rPr>
        <w:t xml:space="preserve"> </w:t>
      </w:r>
      <w:r w:rsidR="008D71E2" w:rsidRPr="002D3087">
        <w:rPr>
          <w:rFonts w:ascii="Arial Narrow" w:hAnsi="Arial Narrow"/>
          <w:bCs/>
          <w:sz w:val="24"/>
          <w:szCs w:val="24"/>
        </w:rPr>
        <w:t xml:space="preserve">POUR </w:t>
      </w:r>
      <w:r w:rsidR="008D71E2" w:rsidRPr="002D3087">
        <w:rPr>
          <w:rFonts w:ascii="Arial Narrow" w:hAnsi="Arial Narrow"/>
          <w:i/>
          <w:iCs/>
          <w:sz w:val="24"/>
          <w:szCs w:val="24"/>
        </w:rPr>
        <w:t>L’</w:t>
      </w:r>
      <w:r w:rsidR="00385A2C">
        <w:rPr>
          <w:rFonts w:ascii="Arial Narrow" w:hAnsi="Arial Narrow"/>
          <w:i/>
          <w:iCs/>
          <w:sz w:val="24"/>
          <w:szCs w:val="24"/>
        </w:rPr>
        <w:t xml:space="preserve">EQUIPEMENT DE LA CASE COMMUNAUTAIRE DE BWAMBE </w:t>
      </w:r>
      <w:r w:rsidR="008D71E2" w:rsidRPr="002D3087">
        <w:rPr>
          <w:rFonts w:ascii="Arial Narrow" w:hAnsi="Arial Narrow"/>
          <w:i/>
          <w:iCs/>
          <w:sz w:val="24"/>
          <w:szCs w:val="24"/>
        </w:rPr>
        <w:t>DANS LA COMMUNE</w:t>
      </w:r>
      <w:r w:rsidR="008D71E2" w:rsidRPr="002D3087">
        <w:rPr>
          <w:rFonts w:ascii="Arial Narrow" w:hAnsi="Arial Narrow"/>
          <w:i/>
          <w:iCs/>
        </w:rPr>
        <w:t xml:space="preserve"> </w:t>
      </w:r>
      <w:r w:rsidR="008D71E2" w:rsidRPr="002D3087">
        <w:rPr>
          <w:rFonts w:ascii="Arial Narrow" w:hAnsi="Arial Narrow"/>
          <w:i/>
          <w:iCs/>
          <w:sz w:val="24"/>
          <w:szCs w:val="24"/>
        </w:rPr>
        <w:t>D’ARRONDISSEMENT DE KRIBI 1</w:t>
      </w:r>
      <w:r w:rsidR="008D71E2" w:rsidRPr="002D3087">
        <w:rPr>
          <w:rFonts w:ascii="Arial Narrow" w:hAnsi="Arial Narrow"/>
          <w:i/>
          <w:iCs/>
          <w:sz w:val="24"/>
          <w:szCs w:val="24"/>
          <w:vertAlign w:val="superscript"/>
        </w:rPr>
        <w:t>er</w:t>
      </w:r>
      <w:r w:rsidR="008D71E2" w:rsidRPr="002D3087">
        <w:rPr>
          <w:rFonts w:ascii="Arial Narrow" w:hAnsi="Arial Narrow"/>
          <w:i/>
          <w:iCs/>
          <w:sz w:val="24"/>
          <w:szCs w:val="24"/>
        </w:rPr>
        <w:t>, DEPARTEMENT DE L’OCEAN, REGION DU SUD.</w:t>
      </w:r>
    </w:p>
    <w:p w14:paraId="0DF01020" w14:textId="77777777" w:rsidR="00AC1FA0" w:rsidRPr="00B45F2F" w:rsidRDefault="00AC1FA0" w:rsidP="00AC1FA0">
      <w:pPr>
        <w:ind w:left="0" w:firstLine="0"/>
        <w:jc w:val="center"/>
        <w:rPr>
          <w:rFonts w:ascii="Arial Narrow" w:hAnsi="Arial Narrow"/>
          <w:b/>
          <w:szCs w:val="24"/>
        </w:rPr>
      </w:pPr>
      <w:r w:rsidRPr="00B45F2F">
        <w:rPr>
          <w:rFonts w:ascii="Arial Narrow" w:hAnsi="Arial Narrow"/>
          <w:szCs w:val="24"/>
        </w:rPr>
        <w:t xml:space="preserve"> </w:t>
      </w:r>
      <w:r w:rsidRPr="00B45F2F">
        <w:rPr>
          <w:rFonts w:ascii="Arial Narrow" w:hAnsi="Arial Narrow"/>
          <w:b/>
          <w:szCs w:val="24"/>
        </w:rPr>
        <w:t>« A n’ouvrir qu’en séance de dépouillement »</w:t>
      </w:r>
    </w:p>
    <w:p w14:paraId="47933036" w14:textId="77777777" w:rsidR="00CF0161" w:rsidRPr="00D404C7" w:rsidRDefault="00CF0161" w:rsidP="003C275C">
      <w:pPr>
        <w:pStyle w:val="Paragraphedeliste"/>
        <w:tabs>
          <w:tab w:val="right" w:pos="7254"/>
        </w:tabs>
        <w:spacing w:after="120"/>
        <w:ind w:left="780" w:firstLine="0"/>
        <w:rPr>
          <w:sz w:val="10"/>
          <w:szCs w:val="10"/>
        </w:rPr>
      </w:pPr>
    </w:p>
    <w:p w14:paraId="2E0C7DB0" w14:textId="77777777" w:rsidR="00EF6166" w:rsidRPr="00D404C7" w:rsidRDefault="00EF6166" w:rsidP="00561555">
      <w:pPr>
        <w:pStyle w:val="Titre5"/>
        <w:rPr>
          <w:rFonts w:ascii="Times New Roman" w:hAnsi="Times New Roman"/>
        </w:rPr>
      </w:pPr>
      <w:bookmarkStart w:id="92" w:name="_Toc4400406"/>
      <w:bookmarkStart w:id="93" w:name="_Toc4400677"/>
      <w:bookmarkStart w:id="94" w:name="_Toc4400935"/>
      <w:bookmarkStart w:id="95" w:name="_Toc163145458"/>
      <w:bookmarkStart w:id="96" w:name="_Toc454767713"/>
      <w:bookmarkEnd w:id="91"/>
      <w:r w:rsidRPr="00D404C7">
        <w:rPr>
          <w:rFonts w:ascii="Times New Roman" w:hAnsi="Times New Roman"/>
        </w:rPr>
        <w:t>Date et heure limite</w:t>
      </w:r>
      <w:r w:rsidR="005C0761" w:rsidRPr="00D404C7">
        <w:rPr>
          <w:rFonts w:ascii="Times New Roman" w:hAnsi="Times New Roman"/>
        </w:rPr>
        <w:t>s</w:t>
      </w:r>
      <w:r w:rsidRPr="00D404C7">
        <w:rPr>
          <w:rFonts w:ascii="Times New Roman" w:hAnsi="Times New Roman"/>
        </w:rPr>
        <w:t xml:space="preserve"> de dépôt des </w:t>
      </w:r>
      <w:r w:rsidR="006640D5" w:rsidRPr="00D404C7">
        <w:rPr>
          <w:rFonts w:ascii="Times New Roman" w:hAnsi="Times New Roman"/>
        </w:rPr>
        <w:t>cotations</w:t>
      </w:r>
      <w:bookmarkEnd w:id="92"/>
      <w:bookmarkEnd w:id="93"/>
      <w:bookmarkEnd w:id="94"/>
      <w:bookmarkEnd w:id="95"/>
    </w:p>
    <w:bookmarkEnd w:id="96"/>
    <w:p w14:paraId="6AB023BA" w14:textId="19E76426" w:rsidR="00EF6166" w:rsidRPr="00D404C7" w:rsidRDefault="00EF6166" w:rsidP="00EF6166">
      <w:pPr>
        <w:suppressAutoHyphens/>
        <w:ind w:left="0" w:right="-72" w:firstLine="0"/>
      </w:pPr>
      <w:r w:rsidRPr="00D404C7">
        <w:t xml:space="preserve">Les </w:t>
      </w:r>
      <w:r w:rsidR="006640D5" w:rsidRPr="00D404C7">
        <w:t>cotations</w:t>
      </w:r>
      <w:r w:rsidRPr="00D404C7">
        <w:t xml:space="preserve"> doivent être reçues à l’adresse</w:t>
      </w:r>
      <w:r w:rsidR="0016318F" w:rsidRPr="00D404C7">
        <w:t>,</w:t>
      </w:r>
      <w:r w:rsidRPr="00D404C7">
        <w:t xml:space="preserve"> heure et à la date indiquées dans </w:t>
      </w:r>
      <w:r w:rsidR="004712A4" w:rsidRPr="00D404C7">
        <w:t xml:space="preserve">l’avis </w:t>
      </w:r>
      <w:r w:rsidR="0047332D" w:rsidRPr="00D404C7">
        <w:t>de Demande</w:t>
      </w:r>
      <w:r w:rsidR="003B1691" w:rsidRPr="00D404C7">
        <w:t xml:space="preserve"> de Cotation</w:t>
      </w:r>
      <w:r w:rsidRPr="00D404C7">
        <w:t>.</w:t>
      </w:r>
    </w:p>
    <w:p w14:paraId="5A88D5C3" w14:textId="4B84FFCD" w:rsidR="00222FC5" w:rsidRPr="00D404C7" w:rsidRDefault="00222FC5" w:rsidP="00CA64CF">
      <w:pPr>
        <w:pStyle w:val="Paragraphedeliste"/>
        <w:numPr>
          <w:ilvl w:val="0"/>
          <w:numId w:val="46"/>
        </w:numPr>
        <w:suppressAutoHyphens/>
        <w:ind w:right="-72"/>
      </w:pPr>
      <w:r w:rsidRPr="00D404C7">
        <w:t xml:space="preserve">Date : </w:t>
      </w:r>
      <w:r w:rsidR="00AC1FA0">
        <w:rPr>
          <w:iCs/>
        </w:rPr>
        <w:t>…</w:t>
      </w:r>
      <w:r w:rsidR="00933180">
        <w:rPr>
          <w:iCs/>
        </w:rPr>
        <w:t>24 Juin 2026</w:t>
      </w:r>
      <w:r w:rsidR="00AC1FA0">
        <w:rPr>
          <w:iCs/>
        </w:rPr>
        <w:t>…</w:t>
      </w:r>
    </w:p>
    <w:p w14:paraId="4E7D9300" w14:textId="56BFCF43" w:rsidR="00222FC5" w:rsidRPr="00D404C7" w:rsidRDefault="00222FC5" w:rsidP="00CA64CF">
      <w:pPr>
        <w:pStyle w:val="Paragraphedeliste"/>
        <w:numPr>
          <w:ilvl w:val="0"/>
          <w:numId w:val="46"/>
        </w:numPr>
        <w:suppressAutoHyphens/>
        <w:ind w:right="-72"/>
      </w:pPr>
      <w:r w:rsidRPr="00D404C7">
        <w:t xml:space="preserve"> Heure </w:t>
      </w:r>
      <w:r w:rsidRPr="00D404C7">
        <w:rPr>
          <w:iCs/>
        </w:rPr>
        <w:t xml:space="preserve">: </w:t>
      </w:r>
      <w:r w:rsidR="00AC1FA0">
        <w:rPr>
          <w:iCs/>
        </w:rPr>
        <w:t>13 heures</w:t>
      </w:r>
      <w:r w:rsidRPr="00D404C7">
        <w:t>.</w:t>
      </w:r>
    </w:p>
    <w:p w14:paraId="427D35D3" w14:textId="4E8232D3" w:rsidR="00222FC5" w:rsidRPr="00D404C7" w:rsidRDefault="00222FC5" w:rsidP="00CA64CF">
      <w:pPr>
        <w:pStyle w:val="Paragraphedeliste"/>
        <w:numPr>
          <w:ilvl w:val="0"/>
          <w:numId w:val="46"/>
        </w:numPr>
        <w:suppressAutoHyphens/>
        <w:ind w:right="-72"/>
      </w:pPr>
      <w:r w:rsidRPr="00D404C7">
        <w:t xml:space="preserve"> </w:t>
      </w:r>
      <w:r w:rsidR="00AC1FA0">
        <w:t>Service des Marchés publics, porte n°216</w:t>
      </w:r>
    </w:p>
    <w:p w14:paraId="445DE95C" w14:textId="77777777" w:rsidR="0047332D" w:rsidRPr="00D404C7" w:rsidRDefault="0047332D" w:rsidP="0047332D">
      <w:pPr>
        <w:pStyle w:val="Paragraphedeliste"/>
        <w:suppressAutoHyphens/>
        <w:ind w:right="-72" w:firstLine="0"/>
        <w:rPr>
          <w:sz w:val="10"/>
          <w:szCs w:val="10"/>
        </w:rPr>
      </w:pPr>
    </w:p>
    <w:p w14:paraId="0BDF9C6C" w14:textId="77777777" w:rsidR="00EF6166" w:rsidRPr="00D404C7" w:rsidRDefault="00EF6166" w:rsidP="00CA64CF">
      <w:pPr>
        <w:pStyle w:val="Titre3"/>
        <w:numPr>
          <w:ilvl w:val="2"/>
          <w:numId w:val="18"/>
        </w:numPr>
        <w:rPr>
          <w:rFonts w:ascii="Times New Roman" w:hAnsi="Times New Roman"/>
        </w:rPr>
      </w:pPr>
      <w:bookmarkStart w:id="97" w:name="_Toc454767714"/>
      <w:bookmarkStart w:id="98" w:name="_Toc4398415"/>
      <w:bookmarkStart w:id="99" w:name="_Toc4400407"/>
      <w:bookmarkStart w:id="100" w:name="_Toc4400678"/>
      <w:bookmarkStart w:id="101" w:name="_Toc4400936"/>
      <w:bookmarkStart w:id="102" w:name="_Toc163145459"/>
      <w:bookmarkStart w:id="103" w:name="_Toc163441747"/>
      <w:r w:rsidRPr="00D404C7">
        <w:rPr>
          <w:rFonts w:ascii="Times New Roman" w:hAnsi="Times New Roman"/>
        </w:rPr>
        <w:t xml:space="preserve">Ouverture des plis et évaluation des </w:t>
      </w:r>
      <w:bookmarkEnd w:id="97"/>
      <w:r w:rsidR="006640D5" w:rsidRPr="00D404C7">
        <w:rPr>
          <w:rFonts w:ascii="Times New Roman" w:hAnsi="Times New Roman"/>
        </w:rPr>
        <w:t>cotations</w:t>
      </w:r>
      <w:bookmarkEnd w:id="98"/>
      <w:bookmarkEnd w:id="99"/>
      <w:bookmarkEnd w:id="100"/>
      <w:bookmarkEnd w:id="101"/>
      <w:bookmarkEnd w:id="102"/>
      <w:bookmarkEnd w:id="103"/>
    </w:p>
    <w:p w14:paraId="065EAF9F" w14:textId="66A9450C" w:rsidR="00EF6166" w:rsidRPr="00D404C7" w:rsidRDefault="00EF6166" w:rsidP="00D404C7">
      <w:pPr>
        <w:pStyle w:val="Titre5"/>
        <w:ind w:left="0" w:firstLine="0"/>
        <w:rPr>
          <w:rFonts w:ascii="Times New Roman" w:hAnsi="Times New Roman"/>
          <w:szCs w:val="24"/>
        </w:rPr>
      </w:pPr>
      <w:bookmarkStart w:id="104" w:name="_Toc340304823"/>
      <w:bookmarkStart w:id="105" w:name="_Toc454767715"/>
      <w:bookmarkStart w:id="106" w:name="_Toc4400408"/>
      <w:bookmarkStart w:id="107" w:name="_Toc4400679"/>
      <w:bookmarkStart w:id="108" w:name="_Toc4400937"/>
      <w:bookmarkStart w:id="109" w:name="_Toc163145460"/>
      <w:r w:rsidRPr="00D404C7">
        <w:rPr>
          <w:rFonts w:ascii="Times New Roman" w:hAnsi="Times New Roman"/>
          <w:szCs w:val="24"/>
        </w:rPr>
        <w:t xml:space="preserve">Ouverture des plis par </w:t>
      </w:r>
      <w:bookmarkEnd w:id="104"/>
      <w:bookmarkEnd w:id="105"/>
      <w:r w:rsidRPr="00D404C7">
        <w:rPr>
          <w:rFonts w:ascii="Times New Roman" w:hAnsi="Times New Roman"/>
          <w:szCs w:val="24"/>
        </w:rPr>
        <w:t>la Commission de Passation des Marchés</w:t>
      </w:r>
      <w:bookmarkEnd w:id="106"/>
      <w:bookmarkEnd w:id="107"/>
      <w:bookmarkEnd w:id="108"/>
      <w:bookmarkEnd w:id="109"/>
    </w:p>
    <w:p w14:paraId="761D4156" w14:textId="1E270B0D" w:rsidR="00700EBE" w:rsidRPr="007E2A33" w:rsidRDefault="00D404C7" w:rsidP="007E2A33">
      <w:pPr>
        <w:suppressAutoHyphens/>
        <w:ind w:left="533" w:right="-72" w:hanging="533"/>
        <w:rPr>
          <w:szCs w:val="24"/>
        </w:rPr>
      </w:pPr>
      <w:r>
        <w:rPr>
          <w:szCs w:val="24"/>
        </w:rPr>
        <w:t>10</w:t>
      </w:r>
      <w:r w:rsidR="00EF6166" w:rsidRPr="00D404C7">
        <w:rPr>
          <w:szCs w:val="24"/>
        </w:rPr>
        <w:t>.1</w:t>
      </w:r>
      <w:r w:rsidR="00EF6166" w:rsidRPr="00D404C7">
        <w:rPr>
          <w:szCs w:val="24"/>
        </w:rPr>
        <w:tab/>
      </w:r>
      <w:r w:rsidR="00700EBE" w:rsidRPr="00D404C7">
        <w:rPr>
          <w:szCs w:val="24"/>
        </w:rPr>
        <w:t xml:space="preserve">L’ouverture </w:t>
      </w:r>
      <w:r w:rsidR="00700EBE" w:rsidRPr="00D404C7">
        <w:rPr>
          <w:i/>
          <w:iCs/>
          <w:szCs w:val="24"/>
        </w:rPr>
        <w:t xml:space="preserve">des plis se fait en un temps </w:t>
      </w:r>
      <w:r w:rsidR="00AC1FA0">
        <w:rPr>
          <w:i/>
          <w:iCs/>
          <w:szCs w:val="24"/>
        </w:rPr>
        <w:t xml:space="preserve">et </w:t>
      </w:r>
      <w:r w:rsidR="00700EBE" w:rsidRPr="00D404C7">
        <w:rPr>
          <w:szCs w:val="24"/>
        </w:rPr>
        <w:t>aura lieu le</w:t>
      </w:r>
      <w:r w:rsidR="00AC1FA0">
        <w:rPr>
          <w:szCs w:val="24"/>
        </w:rPr>
        <w:t>…</w:t>
      </w:r>
      <w:r w:rsidR="00933180">
        <w:rPr>
          <w:szCs w:val="24"/>
        </w:rPr>
        <w:t>24 Juin 2026</w:t>
      </w:r>
      <w:bookmarkStart w:id="110" w:name="_GoBack"/>
      <w:bookmarkEnd w:id="110"/>
      <w:r w:rsidR="00AC1FA0">
        <w:rPr>
          <w:szCs w:val="24"/>
        </w:rPr>
        <w:t>…</w:t>
      </w:r>
      <w:r w:rsidR="00700EBE" w:rsidRPr="00D404C7">
        <w:rPr>
          <w:szCs w:val="24"/>
        </w:rPr>
        <w:t xml:space="preserve"> à</w:t>
      </w:r>
      <w:r w:rsidR="00AC1FA0">
        <w:rPr>
          <w:szCs w:val="24"/>
        </w:rPr>
        <w:t xml:space="preserve"> 14</w:t>
      </w:r>
      <w:r w:rsidR="00700EBE" w:rsidRPr="00D404C7">
        <w:rPr>
          <w:szCs w:val="24"/>
        </w:rPr>
        <w:t xml:space="preserve"> heures par la Commission </w:t>
      </w:r>
      <w:r w:rsidR="00AC1FA0">
        <w:rPr>
          <w:szCs w:val="24"/>
        </w:rPr>
        <w:t xml:space="preserve">Interne </w:t>
      </w:r>
      <w:r w:rsidR="00700EBE" w:rsidRPr="00D404C7">
        <w:rPr>
          <w:szCs w:val="24"/>
        </w:rPr>
        <w:t>de Passation des Marchés</w:t>
      </w:r>
      <w:r w:rsidR="00700EBE" w:rsidRPr="00D404C7">
        <w:rPr>
          <w:i/>
          <w:iCs/>
          <w:szCs w:val="24"/>
        </w:rPr>
        <w:t xml:space="preserve"> </w:t>
      </w:r>
      <w:r w:rsidR="00700EBE" w:rsidRPr="00D404C7">
        <w:rPr>
          <w:szCs w:val="24"/>
        </w:rPr>
        <w:t xml:space="preserve">dans la salle de </w:t>
      </w:r>
      <w:r w:rsidR="00AC1FA0">
        <w:rPr>
          <w:szCs w:val="24"/>
        </w:rPr>
        <w:t>conférence</w:t>
      </w:r>
      <w:r w:rsidR="00700EBE" w:rsidRPr="00D404C7">
        <w:rPr>
          <w:szCs w:val="24"/>
        </w:rPr>
        <w:t xml:space="preserve"> sise </w:t>
      </w:r>
      <w:r w:rsidR="00AC1FA0">
        <w:rPr>
          <w:szCs w:val="24"/>
        </w:rPr>
        <w:t>au 1</w:t>
      </w:r>
      <w:r w:rsidR="00AC1FA0" w:rsidRPr="00AC1FA0">
        <w:rPr>
          <w:szCs w:val="24"/>
          <w:vertAlign w:val="superscript"/>
        </w:rPr>
        <w:t>er</w:t>
      </w:r>
      <w:r w:rsidR="00AC1FA0">
        <w:rPr>
          <w:szCs w:val="24"/>
        </w:rPr>
        <w:t xml:space="preserve"> étage à votre gauche.</w:t>
      </w:r>
      <w:r w:rsidR="00700EBE" w:rsidRPr="00D404C7">
        <w:rPr>
          <w:szCs w:val="24"/>
        </w:rPr>
        <w:t xml:space="preserve"> </w:t>
      </w:r>
    </w:p>
    <w:p w14:paraId="5B608504" w14:textId="14A136F4" w:rsidR="00700EBE" w:rsidRPr="00D404C7" w:rsidRDefault="00700EBE" w:rsidP="00D404C7">
      <w:pPr>
        <w:pStyle w:val="Paragraphedeliste"/>
        <w:ind w:left="0" w:firstLine="0"/>
        <w:rPr>
          <w:szCs w:val="24"/>
        </w:rPr>
      </w:pPr>
      <w:r w:rsidRPr="00D404C7">
        <w:rPr>
          <w:szCs w:val="24"/>
        </w:rPr>
        <w:t>Seuls les soumissionnaires peuvent assister à cette séance d'ouverture ou s'y faire représenter par une seule</w:t>
      </w:r>
      <w:r w:rsidR="00D404C7">
        <w:rPr>
          <w:szCs w:val="24"/>
        </w:rPr>
        <w:t xml:space="preserve"> </w:t>
      </w:r>
      <w:r w:rsidRPr="00D404C7">
        <w:rPr>
          <w:szCs w:val="24"/>
        </w:rPr>
        <w:t xml:space="preserve">personne de </w:t>
      </w:r>
      <w:r w:rsidR="0047332D" w:rsidRPr="00D404C7">
        <w:rPr>
          <w:szCs w:val="24"/>
        </w:rPr>
        <w:t>leur choix dûment mandaté</w:t>
      </w:r>
      <w:r w:rsidRPr="00D404C7">
        <w:rPr>
          <w:szCs w:val="24"/>
        </w:rPr>
        <w:t xml:space="preserve"> même en cas de groupement d’entreprises.</w:t>
      </w:r>
    </w:p>
    <w:p w14:paraId="20DBBF33" w14:textId="77777777" w:rsidR="00700EBE" w:rsidRPr="00D404C7" w:rsidRDefault="00700EBE" w:rsidP="00700EBE">
      <w:pPr>
        <w:pStyle w:val="Paragraphedeliste"/>
        <w:rPr>
          <w:sz w:val="10"/>
          <w:szCs w:val="10"/>
        </w:rPr>
      </w:pPr>
    </w:p>
    <w:p w14:paraId="2942CBB7" w14:textId="669C3BB1" w:rsidR="00700EBE" w:rsidRPr="00D404C7" w:rsidRDefault="00700EBE" w:rsidP="000A64FF">
      <w:pPr>
        <w:pStyle w:val="Paragraphedeliste"/>
        <w:ind w:left="0" w:firstLine="0"/>
        <w:rPr>
          <w:b/>
          <w:szCs w:val="24"/>
        </w:rPr>
      </w:pPr>
      <w:bookmarkStart w:id="111" w:name="_Hlk161748637"/>
      <w:r w:rsidRPr="00D404C7">
        <w:rPr>
          <w:b/>
          <w:szCs w:val="24"/>
        </w:rPr>
        <w:t xml:space="preserve">Sous peine de rejet, les pièces du dossier administratif requises doivent </w:t>
      </w:r>
      <w:r w:rsidR="0047332D" w:rsidRPr="00D404C7">
        <w:rPr>
          <w:b/>
          <w:szCs w:val="24"/>
        </w:rPr>
        <w:t>être produites</w:t>
      </w:r>
      <w:r w:rsidRPr="00D404C7">
        <w:rPr>
          <w:b/>
          <w:szCs w:val="24"/>
        </w:rPr>
        <w:t xml:space="preserve"> en originaux ou en copies certifiées conformes par le service émetteur ou autorité administrative compétente, </w:t>
      </w:r>
      <w:r w:rsidR="000A64FF">
        <w:rPr>
          <w:b/>
          <w:szCs w:val="24"/>
        </w:rPr>
        <w:t>c</w:t>
      </w:r>
      <w:r w:rsidR="000A64FF" w:rsidRPr="00D404C7">
        <w:rPr>
          <w:b/>
          <w:szCs w:val="24"/>
        </w:rPr>
        <w:t>onformément</w:t>
      </w:r>
      <w:r w:rsidRPr="00D404C7">
        <w:rPr>
          <w:b/>
          <w:szCs w:val="24"/>
        </w:rPr>
        <w:t xml:space="preserve">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w:t>
      </w:r>
      <w:r w:rsidR="00FB4E17" w:rsidRPr="00D404C7">
        <w:rPr>
          <w:b/>
          <w:szCs w:val="24"/>
        </w:rPr>
        <w:t>de Demande de Cotation</w:t>
      </w:r>
      <w:r w:rsidRPr="00D404C7">
        <w:rPr>
          <w:b/>
          <w:szCs w:val="24"/>
        </w:rPr>
        <w:t>.</w:t>
      </w:r>
    </w:p>
    <w:p w14:paraId="028DEA33" w14:textId="77777777" w:rsidR="00700EBE" w:rsidRPr="00D404C7" w:rsidRDefault="00700EBE" w:rsidP="00700EBE">
      <w:pPr>
        <w:pStyle w:val="Paragraphedeliste"/>
        <w:rPr>
          <w:b/>
          <w:sz w:val="10"/>
          <w:szCs w:val="10"/>
        </w:rPr>
      </w:pPr>
    </w:p>
    <w:p w14:paraId="195E5B48" w14:textId="13FCC62A" w:rsidR="00700EBE" w:rsidRPr="00D404C7" w:rsidRDefault="00700EBE" w:rsidP="00D404C7">
      <w:pPr>
        <w:ind w:left="0" w:firstLine="0"/>
        <w:rPr>
          <w:szCs w:val="24"/>
        </w:rPr>
      </w:pPr>
      <w:bookmarkStart w:id="112" w:name="_Hlk161748628"/>
      <w:bookmarkEnd w:id="111"/>
      <w:r w:rsidRPr="00D404C7">
        <w:rPr>
          <w:szCs w:val="24"/>
        </w:rPr>
        <w:t>En cas d’absence ou de non-conformité d’une pièce du dossier administratif lors de l’ouverture des plis,</w:t>
      </w:r>
      <w:r w:rsidR="00D404C7">
        <w:rPr>
          <w:szCs w:val="24"/>
        </w:rPr>
        <w:t xml:space="preserve"> </w:t>
      </w:r>
      <w:r w:rsidRPr="00D404C7">
        <w:rPr>
          <w:szCs w:val="24"/>
        </w:rPr>
        <w:t>un délai de quarante-huit heures est accordé aux soumissionnaires concernés pour produire ou remplacer la pièce en question.</w:t>
      </w:r>
    </w:p>
    <w:bookmarkEnd w:id="112"/>
    <w:p w14:paraId="53E087D7" w14:textId="0498ECEA" w:rsidR="00700EBE" w:rsidRPr="00D404C7" w:rsidRDefault="00700EBE" w:rsidP="007E2A33">
      <w:pPr>
        <w:pStyle w:val="Paragraphedeliste"/>
        <w:ind w:left="0" w:firstLine="0"/>
        <w:rPr>
          <w:szCs w:val="24"/>
        </w:rPr>
      </w:pPr>
      <w:r w:rsidRPr="00D404C7">
        <w:rPr>
          <w:szCs w:val="24"/>
        </w:rPr>
        <w:t xml:space="preserve">Est déclarée irrecevable et rejetée par la Commission </w:t>
      </w:r>
      <w:r w:rsidR="00AC1FA0">
        <w:rPr>
          <w:szCs w:val="24"/>
        </w:rPr>
        <w:t xml:space="preserve">Interne </w:t>
      </w:r>
      <w:r w:rsidRPr="00D404C7">
        <w:rPr>
          <w:szCs w:val="24"/>
        </w:rPr>
        <w:t>de Passation des Marchés :</w:t>
      </w:r>
    </w:p>
    <w:p w14:paraId="67C813CD" w14:textId="40FCD5A4" w:rsidR="00700EBE" w:rsidRPr="00D404C7" w:rsidRDefault="00700EBE" w:rsidP="007E2A33">
      <w:pPr>
        <w:pStyle w:val="Paragraphedeliste"/>
        <w:numPr>
          <w:ilvl w:val="0"/>
          <w:numId w:val="47"/>
        </w:numPr>
        <w:rPr>
          <w:szCs w:val="24"/>
        </w:rPr>
      </w:pPr>
      <w:r w:rsidRPr="00D404C7">
        <w:rPr>
          <w:szCs w:val="24"/>
        </w:rPr>
        <w:t>Toute offre produite en nombre insuffisant ou uniquement en copies</w:t>
      </w:r>
      <w:r w:rsidR="000A64FF">
        <w:rPr>
          <w:szCs w:val="24"/>
        </w:rPr>
        <w:t> ;</w:t>
      </w:r>
    </w:p>
    <w:p w14:paraId="01AC915E" w14:textId="2EC14F23" w:rsidR="00700EBE" w:rsidRPr="00D404C7" w:rsidRDefault="00AC1FA0" w:rsidP="007E2A33">
      <w:pPr>
        <w:pStyle w:val="Paragraphedeliste"/>
        <w:numPr>
          <w:ilvl w:val="0"/>
          <w:numId w:val="47"/>
        </w:numPr>
        <w:rPr>
          <w:szCs w:val="24"/>
        </w:rPr>
      </w:pPr>
      <w:r>
        <w:rPr>
          <w:szCs w:val="24"/>
        </w:rPr>
        <w:t>L</w:t>
      </w:r>
      <w:r w:rsidR="00700EBE" w:rsidRPr="00D404C7">
        <w:rPr>
          <w:szCs w:val="24"/>
        </w:rPr>
        <w:t>es plis portant les indications sur l’identité des soumissionnaires</w:t>
      </w:r>
      <w:r w:rsidR="000A64FF">
        <w:rPr>
          <w:szCs w:val="24"/>
        </w:rPr>
        <w:t> ;</w:t>
      </w:r>
    </w:p>
    <w:p w14:paraId="54517A38" w14:textId="01B57A69" w:rsidR="00700EBE" w:rsidRPr="00D404C7" w:rsidRDefault="00AC1FA0" w:rsidP="007E2A33">
      <w:pPr>
        <w:pStyle w:val="Paragraphedeliste"/>
        <w:numPr>
          <w:ilvl w:val="0"/>
          <w:numId w:val="47"/>
        </w:numPr>
        <w:rPr>
          <w:szCs w:val="24"/>
        </w:rPr>
      </w:pPr>
      <w:r>
        <w:rPr>
          <w:szCs w:val="24"/>
        </w:rPr>
        <w:t>L</w:t>
      </w:r>
      <w:r w:rsidR="00700EBE" w:rsidRPr="00D404C7">
        <w:rPr>
          <w:szCs w:val="24"/>
        </w:rPr>
        <w:t>es plis parvenus postérieurement aux dates et heures limites de dépôt</w:t>
      </w:r>
      <w:r w:rsidR="000A64FF">
        <w:rPr>
          <w:szCs w:val="24"/>
        </w:rPr>
        <w:t> ;</w:t>
      </w:r>
      <w:r w:rsidR="00700EBE" w:rsidRPr="00D404C7">
        <w:rPr>
          <w:szCs w:val="24"/>
        </w:rPr>
        <w:t xml:space="preserve"> </w:t>
      </w:r>
    </w:p>
    <w:p w14:paraId="54CAA397" w14:textId="2A885395" w:rsidR="00700EBE" w:rsidRPr="00D404C7" w:rsidRDefault="00AC1FA0" w:rsidP="007E2A33">
      <w:pPr>
        <w:pStyle w:val="Paragraphedeliste"/>
        <w:numPr>
          <w:ilvl w:val="0"/>
          <w:numId w:val="47"/>
        </w:numPr>
        <w:rPr>
          <w:szCs w:val="24"/>
        </w:rPr>
      </w:pPr>
      <w:r>
        <w:rPr>
          <w:szCs w:val="24"/>
        </w:rPr>
        <w:t>L</w:t>
      </w:r>
      <w:r w:rsidR="00700EBE" w:rsidRPr="00D404C7">
        <w:rPr>
          <w:szCs w:val="24"/>
        </w:rPr>
        <w:t>es plis sans indication de l’identité de l’Appel d’Offres ;</w:t>
      </w:r>
    </w:p>
    <w:p w14:paraId="7CF2C240" w14:textId="7F78B1BC" w:rsidR="00700EBE" w:rsidRPr="00D404C7" w:rsidRDefault="00AC1FA0" w:rsidP="007E2A33">
      <w:pPr>
        <w:pStyle w:val="Paragraphedeliste"/>
        <w:numPr>
          <w:ilvl w:val="0"/>
          <w:numId w:val="47"/>
        </w:numPr>
        <w:rPr>
          <w:szCs w:val="24"/>
        </w:rPr>
      </w:pPr>
      <w:r>
        <w:rPr>
          <w:szCs w:val="24"/>
        </w:rPr>
        <w:t>L</w:t>
      </w:r>
      <w:r w:rsidR="007E2A33">
        <w:rPr>
          <w:szCs w:val="24"/>
        </w:rPr>
        <w:t>e</w:t>
      </w:r>
      <w:r w:rsidR="00700EBE" w:rsidRPr="00D404C7">
        <w:rPr>
          <w:szCs w:val="24"/>
        </w:rPr>
        <w:t>s plis non-conformes au mode de soumission ;</w:t>
      </w:r>
    </w:p>
    <w:p w14:paraId="753C1E8C" w14:textId="0FA3F234" w:rsidR="00CE7F58" w:rsidRPr="00D404C7" w:rsidRDefault="00AC1FA0" w:rsidP="007E2A33">
      <w:pPr>
        <w:pStyle w:val="Paragraphedeliste"/>
        <w:numPr>
          <w:ilvl w:val="0"/>
          <w:numId w:val="47"/>
        </w:numPr>
        <w:rPr>
          <w:szCs w:val="24"/>
        </w:rPr>
      </w:pPr>
      <w:r>
        <w:rPr>
          <w:szCs w:val="24"/>
        </w:rPr>
        <w:t>T</w:t>
      </w:r>
      <w:r w:rsidR="00CE7F58" w:rsidRPr="00D404C7">
        <w:rPr>
          <w:szCs w:val="24"/>
        </w:rPr>
        <w:t xml:space="preserve">oute offre non conforme aux dispositions du Dossier de Cotation ; </w:t>
      </w:r>
    </w:p>
    <w:p w14:paraId="08130EC2" w14:textId="6E27947F" w:rsidR="00700EBE" w:rsidRPr="00D404C7" w:rsidRDefault="00700EBE" w:rsidP="007E2A33">
      <w:pPr>
        <w:pStyle w:val="Paragraphedeliste"/>
        <w:numPr>
          <w:ilvl w:val="0"/>
          <w:numId w:val="47"/>
        </w:numPr>
        <w:rPr>
          <w:szCs w:val="24"/>
        </w:rPr>
      </w:pPr>
      <w:r w:rsidRPr="00D404C7">
        <w:rPr>
          <w:szCs w:val="24"/>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w:t>
      </w:r>
      <w:r w:rsidR="007E2A33">
        <w:rPr>
          <w:szCs w:val="24"/>
        </w:rPr>
        <w:t xml:space="preserve">rture des plis est irrecevable </w:t>
      </w:r>
      <w:r w:rsidRPr="00D404C7">
        <w:rPr>
          <w:szCs w:val="24"/>
        </w:rPr>
        <w:t xml:space="preserve">; </w:t>
      </w:r>
    </w:p>
    <w:p w14:paraId="5AE63E64" w14:textId="77777777" w:rsidR="000F2162" w:rsidRPr="00D404C7" w:rsidRDefault="000F2162" w:rsidP="000F2162">
      <w:pPr>
        <w:pStyle w:val="Paragraphedeliste"/>
        <w:rPr>
          <w:sz w:val="10"/>
          <w:szCs w:val="10"/>
        </w:rPr>
      </w:pPr>
    </w:p>
    <w:p w14:paraId="5C54034E" w14:textId="1EF7481D" w:rsidR="00EF6166" w:rsidRPr="00D404C7" w:rsidRDefault="00D404C7" w:rsidP="00EF6166">
      <w:pPr>
        <w:suppressAutoHyphens/>
        <w:ind w:left="533" w:right="-72" w:hanging="533"/>
        <w:rPr>
          <w:szCs w:val="24"/>
        </w:rPr>
      </w:pPr>
      <w:r>
        <w:rPr>
          <w:szCs w:val="24"/>
        </w:rPr>
        <w:t>10</w:t>
      </w:r>
      <w:r w:rsidR="00EF6166" w:rsidRPr="00D404C7">
        <w:rPr>
          <w:szCs w:val="24"/>
        </w:rPr>
        <w:t>.2</w:t>
      </w:r>
      <w:r w:rsidR="00EF6166" w:rsidRPr="00D404C7">
        <w:rPr>
          <w:szCs w:val="24"/>
        </w:rPr>
        <w:tab/>
        <w:t xml:space="preserve">La Commission </w:t>
      </w:r>
      <w:r w:rsidR="00AC1FA0">
        <w:rPr>
          <w:szCs w:val="24"/>
        </w:rPr>
        <w:t xml:space="preserve">Interne </w:t>
      </w:r>
      <w:r w:rsidR="00EF6166" w:rsidRPr="00D404C7">
        <w:rPr>
          <w:szCs w:val="24"/>
        </w:rPr>
        <w:t xml:space="preserve">de Passation des </w:t>
      </w:r>
      <w:r w:rsidR="00FC2F72" w:rsidRPr="00D404C7">
        <w:rPr>
          <w:szCs w:val="24"/>
        </w:rPr>
        <w:t>Marchés établira</w:t>
      </w:r>
      <w:r w:rsidR="00EF6166" w:rsidRPr="00D404C7">
        <w:rPr>
          <w:szCs w:val="24"/>
        </w:rPr>
        <w:t xml:space="preserve"> un procès-verbal de la séance d’ouverture des plis</w:t>
      </w:r>
      <w:r w:rsidR="0016318F" w:rsidRPr="00D404C7">
        <w:rPr>
          <w:szCs w:val="24"/>
        </w:rPr>
        <w:t>, dont une copie sera remise à tous les soumissionnaires</w:t>
      </w:r>
      <w:r w:rsidR="00EF6166" w:rsidRPr="00D404C7">
        <w:rPr>
          <w:szCs w:val="24"/>
        </w:rPr>
        <w:t>.</w:t>
      </w:r>
    </w:p>
    <w:p w14:paraId="1E0FAA05" w14:textId="77777777" w:rsidR="00EF6166" w:rsidRPr="00D404C7" w:rsidRDefault="00EF6166" w:rsidP="00EF6166">
      <w:pPr>
        <w:pStyle w:val="Head22"/>
        <w:rPr>
          <w:sz w:val="10"/>
          <w:szCs w:val="10"/>
        </w:rPr>
      </w:pPr>
      <w:bookmarkStart w:id="113" w:name="_Toc454767716"/>
      <w:bookmarkStart w:id="114" w:name="_Toc340304827"/>
    </w:p>
    <w:p w14:paraId="59FA3DC2" w14:textId="77777777" w:rsidR="00EF6166" w:rsidRPr="00D404C7" w:rsidRDefault="00EF6166" w:rsidP="00EF6166">
      <w:pPr>
        <w:pStyle w:val="Titre5"/>
        <w:ind w:left="0" w:firstLine="0"/>
        <w:rPr>
          <w:rFonts w:ascii="Times New Roman" w:hAnsi="Times New Roman"/>
          <w:szCs w:val="24"/>
        </w:rPr>
      </w:pPr>
      <w:bookmarkStart w:id="115" w:name="_Toc4400409"/>
      <w:bookmarkStart w:id="116" w:name="_Toc4400680"/>
      <w:bookmarkStart w:id="117" w:name="_Toc4400938"/>
      <w:bookmarkStart w:id="118" w:name="_Toc163145461"/>
      <w:r w:rsidRPr="00D404C7">
        <w:rPr>
          <w:rFonts w:ascii="Times New Roman" w:hAnsi="Times New Roman"/>
          <w:szCs w:val="24"/>
        </w:rPr>
        <w:lastRenderedPageBreak/>
        <w:t xml:space="preserve">Evaluation et Comparaison des </w:t>
      </w:r>
      <w:bookmarkEnd w:id="113"/>
      <w:r w:rsidR="006640D5" w:rsidRPr="00D404C7">
        <w:rPr>
          <w:rFonts w:ascii="Times New Roman" w:hAnsi="Times New Roman"/>
          <w:szCs w:val="24"/>
        </w:rPr>
        <w:t>cotations</w:t>
      </w:r>
      <w:bookmarkEnd w:id="115"/>
      <w:bookmarkEnd w:id="116"/>
      <w:bookmarkEnd w:id="117"/>
      <w:bookmarkEnd w:id="118"/>
      <w:r w:rsidRPr="00D404C7">
        <w:rPr>
          <w:rFonts w:ascii="Times New Roman" w:hAnsi="Times New Roman"/>
          <w:szCs w:val="24"/>
        </w:rPr>
        <w:t xml:space="preserve"> </w:t>
      </w:r>
    </w:p>
    <w:bookmarkEnd w:id="114"/>
    <w:p w14:paraId="1BAA8168" w14:textId="0FF74D08" w:rsidR="00CD3BA1" w:rsidRPr="00D404C7" w:rsidRDefault="000B0C44" w:rsidP="007E2A33">
      <w:pPr>
        <w:tabs>
          <w:tab w:val="left" w:pos="567"/>
        </w:tabs>
        <w:rPr>
          <w:szCs w:val="24"/>
        </w:rPr>
      </w:pPr>
      <w:r w:rsidRPr="00D404C7">
        <w:rPr>
          <w:szCs w:val="24"/>
        </w:rPr>
        <w:t>La Commission</w:t>
      </w:r>
      <w:r w:rsidR="00EF6166" w:rsidRPr="00D404C7">
        <w:rPr>
          <w:szCs w:val="24"/>
        </w:rPr>
        <w:t xml:space="preserve"> </w:t>
      </w:r>
      <w:r w:rsidR="00AC1FA0">
        <w:rPr>
          <w:szCs w:val="24"/>
        </w:rPr>
        <w:t xml:space="preserve">Interne </w:t>
      </w:r>
      <w:r w:rsidR="00EF6166" w:rsidRPr="00D404C7">
        <w:rPr>
          <w:szCs w:val="24"/>
        </w:rPr>
        <w:t xml:space="preserve">de Passation des Marchés </w:t>
      </w:r>
      <w:bookmarkStart w:id="119" w:name="_Toc454767717"/>
      <w:r w:rsidR="00CD3BA1" w:rsidRPr="00D404C7">
        <w:rPr>
          <w:szCs w:val="24"/>
        </w:rPr>
        <w:t xml:space="preserve">procédera à l'évaluation des </w:t>
      </w:r>
      <w:r w:rsidR="006640D5" w:rsidRPr="00D404C7">
        <w:rPr>
          <w:szCs w:val="24"/>
        </w:rPr>
        <w:t>cotations</w:t>
      </w:r>
      <w:r w:rsidR="00CD3BA1" w:rsidRPr="00D404C7">
        <w:rPr>
          <w:szCs w:val="24"/>
        </w:rPr>
        <w:t xml:space="preserve"> dans l'ordre </w:t>
      </w:r>
      <w:r w:rsidR="00175622" w:rsidRPr="00D404C7">
        <w:rPr>
          <w:szCs w:val="24"/>
        </w:rPr>
        <w:t>suivant :</w:t>
      </w:r>
    </w:p>
    <w:p w14:paraId="77334520" w14:textId="77777777" w:rsidR="00CD3BA1" w:rsidRPr="000A64FF" w:rsidRDefault="00CD3BA1" w:rsidP="007E2A33">
      <w:pPr>
        <w:suppressAutoHyphens/>
        <w:rPr>
          <w:sz w:val="10"/>
          <w:szCs w:val="10"/>
        </w:rPr>
      </w:pPr>
    </w:p>
    <w:p w14:paraId="04EFCE5F" w14:textId="380636F9" w:rsidR="0016318F" w:rsidRPr="00D404C7" w:rsidRDefault="007442CB" w:rsidP="007E2A33">
      <w:pPr>
        <w:pStyle w:val="Paragraphedeliste"/>
        <w:numPr>
          <w:ilvl w:val="1"/>
          <w:numId w:val="53"/>
        </w:numPr>
        <w:suppressAutoHyphens/>
        <w:spacing w:after="120"/>
        <w:ind w:left="567"/>
        <w:rPr>
          <w:szCs w:val="24"/>
        </w:rPr>
      </w:pPr>
      <w:r w:rsidRPr="00D404C7">
        <w:rPr>
          <w:b/>
          <w:bCs/>
          <w:szCs w:val="24"/>
        </w:rPr>
        <w:t>Vérification</w:t>
      </w:r>
      <w:r w:rsidR="0016318F" w:rsidRPr="00D404C7">
        <w:rPr>
          <w:b/>
          <w:bCs/>
          <w:szCs w:val="24"/>
        </w:rPr>
        <w:t xml:space="preserve"> de la conformité des </w:t>
      </w:r>
      <w:r w:rsidR="000B221A" w:rsidRPr="00D404C7">
        <w:rPr>
          <w:b/>
          <w:bCs/>
          <w:szCs w:val="24"/>
        </w:rPr>
        <w:t xml:space="preserve">Offres </w:t>
      </w:r>
      <w:r w:rsidR="00175622" w:rsidRPr="00D404C7">
        <w:rPr>
          <w:b/>
          <w:bCs/>
          <w:szCs w:val="24"/>
        </w:rPr>
        <w:t>sur la base des critères ci-après pour chaque lot retenu par le soumissionnaire</w:t>
      </w:r>
      <w:r w:rsidR="00175622" w:rsidRPr="00D404C7">
        <w:rPr>
          <w:szCs w:val="24"/>
        </w:rPr>
        <w:t xml:space="preserve"> : Etant entendu qu’un critère ne peut être à la</w:t>
      </w:r>
      <w:r w:rsidR="00AC1FA0">
        <w:rPr>
          <w:szCs w:val="24"/>
        </w:rPr>
        <w:t xml:space="preserve"> fois éliminatoire et essentiel ;</w:t>
      </w:r>
    </w:p>
    <w:p w14:paraId="4D843982" w14:textId="56395468" w:rsidR="008E5946" w:rsidRPr="00D404C7" w:rsidRDefault="008E5946" w:rsidP="007E2A33">
      <w:pPr>
        <w:suppressAutoHyphens/>
        <w:spacing w:after="120"/>
        <w:ind w:left="142" w:firstLine="0"/>
        <w:rPr>
          <w:b/>
          <w:szCs w:val="24"/>
        </w:rPr>
      </w:pPr>
      <w:r w:rsidRPr="00D404C7">
        <w:rPr>
          <w:b/>
          <w:szCs w:val="24"/>
        </w:rPr>
        <w:t>1</w:t>
      </w:r>
      <w:r w:rsidR="0083688F" w:rsidRPr="00D404C7">
        <w:rPr>
          <w:b/>
          <w:szCs w:val="24"/>
        </w:rPr>
        <w:t>1</w:t>
      </w:r>
      <w:r w:rsidR="005468CF" w:rsidRPr="00D404C7">
        <w:rPr>
          <w:b/>
          <w:szCs w:val="24"/>
        </w:rPr>
        <w:t>.</w:t>
      </w:r>
      <w:r w:rsidR="0083688F" w:rsidRPr="00D404C7">
        <w:rPr>
          <w:b/>
          <w:szCs w:val="24"/>
        </w:rPr>
        <w:t>1-a</w:t>
      </w:r>
      <w:r w:rsidR="005468CF" w:rsidRPr="00D404C7">
        <w:rPr>
          <w:b/>
          <w:szCs w:val="24"/>
        </w:rPr>
        <w:t xml:space="preserve"> -</w:t>
      </w:r>
      <w:r w:rsidRPr="00D404C7">
        <w:rPr>
          <w:b/>
          <w:szCs w:val="24"/>
        </w:rPr>
        <w:t>Critères éliminatoires</w:t>
      </w:r>
    </w:p>
    <w:p w14:paraId="657CF62D" w14:textId="4ACA1430" w:rsidR="008E5946" w:rsidRPr="00D404C7" w:rsidRDefault="00AC1FA0" w:rsidP="007E2A33">
      <w:pPr>
        <w:suppressAutoHyphens/>
        <w:spacing w:after="120"/>
        <w:ind w:left="142" w:firstLine="0"/>
        <w:rPr>
          <w:bCs/>
          <w:szCs w:val="24"/>
        </w:rPr>
      </w:pPr>
      <w:r>
        <w:rPr>
          <w:bCs/>
          <w:szCs w:val="24"/>
        </w:rPr>
        <w:t>Il s’agit notamment </w:t>
      </w:r>
      <w:r w:rsidR="008E5946" w:rsidRPr="00D404C7">
        <w:rPr>
          <w:bCs/>
          <w:szCs w:val="24"/>
        </w:rPr>
        <w:t>:</w:t>
      </w:r>
    </w:p>
    <w:p w14:paraId="05FCF84A" w14:textId="77777777" w:rsidR="008E5946" w:rsidRPr="00D404C7" w:rsidRDefault="008E5946" w:rsidP="007E2A33">
      <w:pPr>
        <w:numPr>
          <w:ilvl w:val="3"/>
          <w:numId w:val="13"/>
        </w:numPr>
        <w:suppressAutoHyphens/>
        <w:ind w:left="1134" w:hanging="283"/>
        <w:rPr>
          <w:szCs w:val="24"/>
        </w:rPr>
      </w:pPr>
      <w:r w:rsidRPr="00D404C7">
        <w:rPr>
          <w:szCs w:val="24"/>
        </w:rPr>
        <w:t>de la non-production dans un délai de 48h après l’ouverture des plis, d’une pièce du dossier administratif jugée non conforme ou absente  autre que la caution de soumission,;</w:t>
      </w:r>
    </w:p>
    <w:p w14:paraId="54CDDD7D" w14:textId="77777777" w:rsidR="008E5946" w:rsidRDefault="008E5946" w:rsidP="007E2A33">
      <w:pPr>
        <w:numPr>
          <w:ilvl w:val="3"/>
          <w:numId w:val="13"/>
        </w:numPr>
        <w:suppressAutoHyphens/>
        <w:ind w:left="1134" w:hanging="283"/>
        <w:rPr>
          <w:szCs w:val="24"/>
        </w:rPr>
      </w:pPr>
      <w:r w:rsidRPr="00D404C7">
        <w:rPr>
          <w:szCs w:val="24"/>
        </w:rPr>
        <w:t>de l’absence du cautionnement de soumission ;</w:t>
      </w:r>
    </w:p>
    <w:p w14:paraId="28071E0B" w14:textId="08A665C9" w:rsidR="00385A2C" w:rsidRPr="00D404C7" w:rsidRDefault="00385A2C" w:rsidP="007E2A33">
      <w:pPr>
        <w:numPr>
          <w:ilvl w:val="3"/>
          <w:numId w:val="13"/>
        </w:numPr>
        <w:suppressAutoHyphens/>
        <w:ind w:left="1134" w:hanging="283"/>
        <w:rPr>
          <w:szCs w:val="24"/>
        </w:rPr>
      </w:pPr>
      <w:r>
        <w:rPr>
          <w:szCs w:val="24"/>
        </w:rPr>
        <w:t>de l’absence du récépissé de la CDEC ;</w:t>
      </w:r>
    </w:p>
    <w:p w14:paraId="78B6DD7F" w14:textId="77777777" w:rsidR="008E5946" w:rsidRPr="00D404C7" w:rsidRDefault="008E5946" w:rsidP="007E2A33">
      <w:pPr>
        <w:numPr>
          <w:ilvl w:val="3"/>
          <w:numId w:val="13"/>
        </w:numPr>
        <w:suppressAutoHyphens/>
        <w:ind w:left="1134" w:hanging="283"/>
        <w:rPr>
          <w:szCs w:val="24"/>
        </w:rPr>
      </w:pPr>
      <w:r w:rsidRPr="00D404C7">
        <w:rPr>
          <w:szCs w:val="24"/>
        </w:rPr>
        <w:t>des fausses déclarations, les manœuvres frauduleuses ou la falsification de pièces ;</w:t>
      </w:r>
    </w:p>
    <w:p w14:paraId="1A5C5038" w14:textId="0B9CDAB6" w:rsidR="008E5946" w:rsidRPr="00D404C7" w:rsidRDefault="008E5946" w:rsidP="007E2A33">
      <w:pPr>
        <w:numPr>
          <w:ilvl w:val="3"/>
          <w:numId w:val="13"/>
        </w:numPr>
        <w:suppressAutoHyphens/>
        <w:ind w:left="1134" w:hanging="283"/>
        <w:rPr>
          <w:szCs w:val="24"/>
        </w:rPr>
      </w:pPr>
      <w:r w:rsidRPr="00D404C7">
        <w:rPr>
          <w:szCs w:val="24"/>
        </w:rPr>
        <w:t xml:space="preserve">du non-respect </w:t>
      </w:r>
      <w:r w:rsidR="00AC1FA0">
        <w:rPr>
          <w:szCs w:val="24"/>
        </w:rPr>
        <w:t>de 02 critères essentiels</w:t>
      </w:r>
      <w:r w:rsidRPr="00D404C7">
        <w:rPr>
          <w:szCs w:val="24"/>
        </w:rPr>
        <w:t xml:space="preserve"> ; </w:t>
      </w:r>
    </w:p>
    <w:p w14:paraId="627E2A37" w14:textId="77777777" w:rsidR="008E5946" w:rsidRPr="00D404C7" w:rsidRDefault="008E5946" w:rsidP="007E2A33">
      <w:pPr>
        <w:numPr>
          <w:ilvl w:val="3"/>
          <w:numId w:val="13"/>
        </w:numPr>
        <w:suppressAutoHyphens/>
        <w:ind w:left="1134" w:hanging="283"/>
        <w:rPr>
          <w:szCs w:val="24"/>
        </w:rPr>
      </w:pPr>
      <w:r w:rsidRPr="00D404C7">
        <w:rPr>
          <w:szCs w:val="24"/>
        </w:rPr>
        <w:t>de L’absence de la déclaration sur l’honneur de non abandon de l’exécution d’une prestation au cours des trois dernières années ;</w:t>
      </w:r>
    </w:p>
    <w:p w14:paraId="66C31741" w14:textId="77777777" w:rsidR="008E5946" w:rsidRPr="00D404C7" w:rsidRDefault="008E5946" w:rsidP="007E2A33">
      <w:pPr>
        <w:numPr>
          <w:ilvl w:val="3"/>
          <w:numId w:val="13"/>
        </w:numPr>
        <w:suppressAutoHyphens/>
        <w:ind w:left="1134" w:hanging="283"/>
        <w:rPr>
          <w:szCs w:val="24"/>
        </w:rPr>
      </w:pPr>
      <w:r w:rsidRPr="00D404C7">
        <w:rPr>
          <w:szCs w:val="24"/>
        </w:rPr>
        <w:t>de la non-conformité aux spécifications techniques majeures de la fourniture (à lister) ;</w:t>
      </w:r>
    </w:p>
    <w:p w14:paraId="32B33AF4" w14:textId="4C2D13C8" w:rsidR="008E5946" w:rsidRPr="00D404C7" w:rsidRDefault="008E5946" w:rsidP="007E2A33">
      <w:pPr>
        <w:numPr>
          <w:ilvl w:val="3"/>
          <w:numId w:val="13"/>
        </w:numPr>
        <w:suppressAutoHyphens/>
        <w:ind w:left="1134" w:hanging="283"/>
        <w:rPr>
          <w:szCs w:val="24"/>
        </w:rPr>
      </w:pPr>
      <w:r w:rsidRPr="00D404C7">
        <w:rPr>
          <w:szCs w:val="24"/>
        </w:rPr>
        <w:t>de l’absence d’un prix unitaire quantifié dans la cotation ;</w:t>
      </w:r>
    </w:p>
    <w:p w14:paraId="20E9676D" w14:textId="77777777" w:rsidR="008E5946" w:rsidRPr="00D404C7" w:rsidRDefault="008E5946" w:rsidP="007E2A33">
      <w:pPr>
        <w:numPr>
          <w:ilvl w:val="3"/>
          <w:numId w:val="13"/>
        </w:numPr>
        <w:suppressAutoHyphens/>
        <w:ind w:left="1134" w:hanging="283"/>
        <w:rPr>
          <w:szCs w:val="24"/>
        </w:rPr>
      </w:pPr>
      <w:r w:rsidRPr="00D404C7">
        <w:rPr>
          <w:szCs w:val="24"/>
        </w:rPr>
        <w:t xml:space="preserve">de l’absence d’un élément de l’offre financière (la soumission, les BPU, le DQE) ; </w:t>
      </w:r>
    </w:p>
    <w:p w14:paraId="353190B2" w14:textId="77777777" w:rsidR="008E5946" w:rsidRPr="00D404C7" w:rsidRDefault="008E5946" w:rsidP="007E2A33">
      <w:pPr>
        <w:numPr>
          <w:ilvl w:val="3"/>
          <w:numId w:val="13"/>
        </w:numPr>
        <w:suppressAutoHyphens/>
        <w:ind w:left="1134" w:hanging="283"/>
        <w:rPr>
          <w:szCs w:val="24"/>
        </w:rPr>
      </w:pPr>
      <w:r w:rsidRPr="00D404C7">
        <w:rPr>
          <w:szCs w:val="24"/>
        </w:rPr>
        <w:t>de la non-conformité du modèle de soumission ;</w:t>
      </w:r>
    </w:p>
    <w:p w14:paraId="4988DD2C" w14:textId="77777777" w:rsidR="008E5946" w:rsidRPr="00D404C7" w:rsidRDefault="008E5946" w:rsidP="007E2A33">
      <w:pPr>
        <w:numPr>
          <w:ilvl w:val="3"/>
          <w:numId w:val="13"/>
        </w:numPr>
        <w:suppressAutoHyphens/>
        <w:ind w:left="1134" w:hanging="283"/>
        <w:rPr>
          <w:szCs w:val="24"/>
        </w:rPr>
      </w:pPr>
      <w:r w:rsidRPr="00D404C7">
        <w:rPr>
          <w:szCs w:val="24"/>
        </w:rPr>
        <w:t>de l’absence de prospectus accompagné des fiches techniques du fabricant ;</w:t>
      </w:r>
    </w:p>
    <w:p w14:paraId="2299B907" w14:textId="77777777" w:rsidR="008E5946" w:rsidRPr="00D404C7" w:rsidRDefault="008E5946" w:rsidP="007E2A33">
      <w:pPr>
        <w:numPr>
          <w:ilvl w:val="3"/>
          <w:numId w:val="13"/>
        </w:numPr>
        <w:suppressAutoHyphens/>
        <w:ind w:left="1134" w:hanging="283"/>
        <w:rPr>
          <w:szCs w:val="24"/>
        </w:rPr>
      </w:pPr>
      <w:r w:rsidRPr="00D404C7">
        <w:rPr>
          <w:szCs w:val="24"/>
        </w:rPr>
        <w:t>de l’absence de l’agrément ou de l’autorisation du fabricant le cas échéant ;</w:t>
      </w:r>
    </w:p>
    <w:p w14:paraId="7E5C056D" w14:textId="77777777" w:rsidR="008E5946" w:rsidRPr="00D404C7" w:rsidRDefault="008E5946" w:rsidP="007E2A33">
      <w:pPr>
        <w:numPr>
          <w:ilvl w:val="3"/>
          <w:numId w:val="13"/>
        </w:numPr>
        <w:suppressAutoHyphens/>
        <w:ind w:left="1134" w:hanging="283"/>
        <w:rPr>
          <w:szCs w:val="24"/>
        </w:rPr>
      </w:pPr>
      <w:r w:rsidRPr="00D404C7">
        <w:rPr>
          <w:szCs w:val="24"/>
        </w:rPr>
        <w:t>de la non-conformité du mode de soumission ;</w:t>
      </w:r>
    </w:p>
    <w:p w14:paraId="2B49162B" w14:textId="77777777" w:rsidR="008E5946" w:rsidRPr="00D404C7" w:rsidRDefault="008E5946" w:rsidP="007E2A33">
      <w:pPr>
        <w:numPr>
          <w:ilvl w:val="3"/>
          <w:numId w:val="13"/>
        </w:numPr>
        <w:suppressAutoHyphens/>
        <w:ind w:left="1134" w:hanging="283"/>
        <w:rPr>
          <w:szCs w:val="24"/>
        </w:rPr>
      </w:pPr>
      <w:r w:rsidRPr="00D404C7">
        <w:rPr>
          <w:szCs w:val="24"/>
        </w:rPr>
        <w:t>de l’absence de la charte d’intégrité datée et signée ;</w:t>
      </w:r>
    </w:p>
    <w:p w14:paraId="5D877C72" w14:textId="77777777" w:rsidR="00D5753D" w:rsidRDefault="008E5946" w:rsidP="00D5753D">
      <w:pPr>
        <w:numPr>
          <w:ilvl w:val="3"/>
          <w:numId w:val="13"/>
        </w:numPr>
        <w:suppressAutoHyphens/>
        <w:ind w:left="1134" w:hanging="283"/>
        <w:rPr>
          <w:szCs w:val="24"/>
        </w:rPr>
      </w:pPr>
      <w:r w:rsidRPr="00D404C7">
        <w:rPr>
          <w:szCs w:val="24"/>
        </w:rPr>
        <w:t>de l’absence de la déclaration d’engagement au respect des clauses environnementales et sociales datée et signée ;</w:t>
      </w:r>
    </w:p>
    <w:p w14:paraId="624F9C23" w14:textId="742D7FDD" w:rsidR="00D5753D" w:rsidRPr="00D5753D" w:rsidRDefault="00D5753D" w:rsidP="00D5753D">
      <w:pPr>
        <w:numPr>
          <w:ilvl w:val="3"/>
          <w:numId w:val="13"/>
        </w:numPr>
        <w:suppressAutoHyphens/>
        <w:ind w:left="1134" w:hanging="283"/>
        <w:rPr>
          <w:szCs w:val="24"/>
        </w:rPr>
      </w:pPr>
      <w:r w:rsidRPr="00D5753D">
        <w:rPr>
          <w:szCs w:val="24"/>
        </w:rPr>
        <w:t>la capacité financière (l’accès à une ligne de crédit ou autres ressources financières, le chiffre d’affaires, attestation de solvabilité financière)</w:t>
      </w:r>
    </w:p>
    <w:p w14:paraId="5D73407A" w14:textId="77777777" w:rsidR="007E2A33" w:rsidRPr="007E2A33" w:rsidRDefault="007E2A33" w:rsidP="007E2A33">
      <w:pPr>
        <w:suppressAutoHyphens/>
        <w:ind w:left="1134" w:firstLine="0"/>
        <w:rPr>
          <w:sz w:val="12"/>
          <w:szCs w:val="24"/>
        </w:rPr>
      </w:pPr>
    </w:p>
    <w:p w14:paraId="7DFB027A" w14:textId="5F383124" w:rsidR="008E5946" w:rsidRPr="00D404C7" w:rsidRDefault="0083688F" w:rsidP="007E2A33">
      <w:pPr>
        <w:suppressAutoHyphens/>
        <w:ind w:left="0" w:firstLine="0"/>
        <w:rPr>
          <w:b/>
          <w:szCs w:val="24"/>
        </w:rPr>
      </w:pPr>
      <w:r w:rsidRPr="00D404C7">
        <w:rPr>
          <w:b/>
          <w:szCs w:val="24"/>
        </w:rPr>
        <w:t>1</w:t>
      </w:r>
      <w:r w:rsidR="008E5946" w:rsidRPr="00D404C7">
        <w:rPr>
          <w:b/>
          <w:szCs w:val="24"/>
        </w:rPr>
        <w:t>1.</w:t>
      </w:r>
      <w:r w:rsidRPr="00D404C7">
        <w:rPr>
          <w:b/>
          <w:szCs w:val="24"/>
        </w:rPr>
        <w:t>1-b</w:t>
      </w:r>
      <w:r w:rsidR="008E5946" w:rsidRPr="00D404C7">
        <w:rPr>
          <w:b/>
          <w:szCs w:val="24"/>
        </w:rPr>
        <w:t xml:space="preserve">-Critères essentiels </w:t>
      </w:r>
    </w:p>
    <w:p w14:paraId="75733E3A" w14:textId="77777777" w:rsidR="008E5946" w:rsidRPr="00D404C7" w:rsidRDefault="008E5946" w:rsidP="007E2A33">
      <w:pPr>
        <w:suppressAutoHyphens/>
        <w:ind w:left="0" w:firstLine="0"/>
        <w:rPr>
          <w:szCs w:val="24"/>
        </w:rPr>
      </w:pPr>
      <w:r w:rsidRPr="00D404C7">
        <w:rPr>
          <w:szCs w:val="24"/>
        </w:rPr>
        <w:t>Les critères essentiels à la qualification des soumissionnaires porteront à titre indicatif sur :</w:t>
      </w:r>
    </w:p>
    <w:p w14:paraId="6127298F" w14:textId="77777777" w:rsidR="008E5946" w:rsidRPr="00D404C7" w:rsidRDefault="008E5946" w:rsidP="00CA64CF">
      <w:pPr>
        <w:numPr>
          <w:ilvl w:val="2"/>
          <w:numId w:val="43"/>
        </w:numPr>
        <w:suppressAutoHyphens/>
        <w:spacing w:after="120"/>
        <w:ind w:left="567" w:hanging="141"/>
        <w:rPr>
          <w:szCs w:val="24"/>
        </w:rPr>
      </w:pPr>
      <w:r w:rsidRPr="00D404C7">
        <w:rPr>
          <w:szCs w:val="24"/>
        </w:rPr>
        <w:t>la présentation de l’offre ;</w:t>
      </w:r>
    </w:p>
    <w:p w14:paraId="367241C5" w14:textId="77777777" w:rsidR="008E5946" w:rsidRPr="00D404C7" w:rsidRDefault="008E5946" w:rsidP="00CA64CF">
      <w:pPr>
        <w:numPr>
          <w:ilvl w:val="2"/>
          <w:numId w:val="43"/>
        </w:numPr>
        <w:suppressAutoHyphens/>
        <w:spacing w:after="120"/>
        <w:ind w:left="567" w:hanging="141"/>
        <w:rPr>
          <w:szCs w:val="24"/>
        </w:rPr>
      </w:pPr>
      <w:r w:rsidRPr="00D404C7">
        <w:rPr>
          <w:szCs w:val="24"/>
        </w:rPr>
        <w:t>les références du soumissionnaire ;</w:t>
      </w:r>
    </w:p>
    <w:p w14:paraId="5851EED8" w14:textId="77777777" w:rsidR="008E5946" w:rsidRPr="00D404C7" w:rsidRDefault="008E5946" w:rsidP="00CA64CF">
      <w:pPr>
        <w:numPr>
          <w:ilvl w:val="2"/>
          <w:numId w:val="43"/>
        </w:numPr>
        <w:suppressAutoHyphens/>
        <w:spacing w:after="120"/>
        <w:ind w:left="567" w:hanging="141"/>
        <w:rPr>
          <w:szCs w:val="24"/>
        </w:rPr>
      </w:pPr>
      <w:r w:rsidRPr="00D404C7">
        <w:rPr>
          <w:szCs w:val="24"/>
        </w:rPr>
        <w:t>le service après-vente (disponibilité des pièces de rechange, atelier de réparation, personnel technique), le cas échéant ;</w:t>
      </w:r>
    </w:p>
    <w:p w14:paraId="175BA453" w14:textId="77777777" w:rsidR="008E5946" w:rsidRPr="00D404C7" w:rsidRDefault="008E5946" w:rsidP="00CA64CF">
      <w:pPr>
        <w:numPr>
          <w:ilvl w:val="2"/>
          <w:numId w:val="43"/>
        </w:numPr>
        <w:suppressAutoHyphens/>
        <w:spacing w:after="120"/>
        <w:ind w:left="567" w:hanging="141"/>
        <w:rPr>
          <w:szCs w:val="24"/>
        </w:rPr>
      </w:pPr>
      <w:r w:rsidRPr="00D404C7">
        <w:rPr>
          <w:szCs w:val="24"/>
        </w:rPr>
        <w:t xml:space="preserve">la qualification et l’expérience du personnel </w:t>
      </w:r>
    </w:p>
    <w:p w14:paraId="31BBB4EF" w14:textId="77777777" w:rsidR="008E5946" w:rsidRPr="00D404C7" w:rsidRDefault="008E5946" w:rsidP="00CA64CF">
      <w:pPr>
        <w:numPr>
          <w:ilvl w:val="2"/>
          <w:numId w:val="43"/>
        </w:numPr>
        <w:suppressAutoHyphens/>
        <w:spacing w:after="120"/>
        <w:ind w:left="567" w:hanging="141"/>
        <w:rPr>
          <w:szCs w:val="24"/>
        </w:rPr>
      </w:pPr>
      <w:r w:rsidRPr="00D404C7">
        <w:rPr>
          <w:szCs w:val="24"/>
        </w:rPr>
        <w:t xml:space="preserve">les moyens logistiques </w:t>
      </w:r>
    </w:p>
    <w:p w14:paraId="0918F1D2" w14:textId="77777777" w:rsidR="008E5946" w:rsidRPr="00D404C7" w:rsidRDefault="008E5946" w:rsidP="00CA64CF">
      <w:pPr>
        <w:numPr>
          <w:ilvl w:val="2"/>
          <w:numId w:val="43"/>
        </w:numPr>
        <w:suppressAutoHyphens/>
        <w:spacing w:after="120"/>
        <w:ind w:left="567" w:hanging="141"/>
        <w:rPr>
          <w:szCs w:val="24"/>
        </w:rPr>
      </w:pPr>
      <w:r w:rsidRPr="00D404C7">
        <w:rPr>
          <w:szCs w:val="24"/>
        </w:rPr>
        <w:t xml:space="preserve">la méthodologie </w:t>
      </w:r>
    </w:p>
    <w:p w14:paraId="1D01B339" w14:textId="77777777" w:rsidR="008E5946" w:rsidRDefault="008E5946" w:rsidP="00CA64CF">
      <w:pPr>
        <w:numPr>
          <w:ilvl w:val="2"/>
          <w:numId w:val="43"/>
        </w:numPr>
        <w:suppressAutoHyphens/>
        <w:spacing w:after="120"/>
        <w:ind w:left="567" w:hanging="141"/>
        <w:rPr>
          <w:szCs w:val="24"/>
        </w:rPr>
      </w:pPr>
      <w:r w:rsidRPr="00D404C7">
        <w:rPr>
          <w:szCs w:val="24"/>
        </w:rPr>
        <w:t xml:space="preserve">le délai d’exécution </w:t>
      </w:r>
    </w:p>
    <w:p w14:paraId="008D9F4D" w14:textId="77777777" w:rsidR="00A50E69" w:rsidRDefault="00A50E69" w:rsidP="00A50E69">
      <w:pPr>
        <w:suppressAutoHyphens/>
        <w:spacing w:after="120"/>
        <w:ind w:left="567" w:firstLine="0"/>
        <w:rPr>
          <w:szCs w:val="24"/>
        </w:rPr>
      </w:pPr>
    </w:p>
    <w:p w14:paraId="5424FB6D" w14:textId="77777777" w:rsidR="00A50E69" w:rsidRDefault="00A50E69" w:rsidP="00A50E69">
      <w:pPr>
        <w:suppressAutoHyphens/>
        <w:spacing w:after="120"/>
        <w:ind w:left="567" w:firstLine="0"/>
        <w:rPr>
          <w:szCs w:val="24"/>
        </w:rPr>
      </w:pPr>
    </w:p>
    <w:p w14:paraId="29CE761E" w14:textId="77777777" w:rsidR="00A50E69" w:rsidRPr="00D404C7" w:rsidRDefault="00A50E69" w:rsidP="00A50E69">
      <w:pPr>
        <w:suppressAutoHyphens/>
        <w:spacing w:after="120"/>
        <w:ind w:left="567" w:firstLine="0"/>
        <w:rPr>
          <w:szCs w:val="24"/>
        </w:rPr>
      </w:pPr>
    </w:p>
    <w:p w14:paraId="436A0F62" w14:textId="736857EF" w:rsidR="00CE7F58" w:rsidRPr="00D404C7" w:rsidRDefault="00CE7F58" w:rsidP="00CE7F58">
      <w:pPr>
        <w:suppressAutoHyphens/>
        <w:spacing w:after="120" w:line="276" w:lineRule="auto"/>
        <w:rPr>
          <w:b/>
          <w:bCs/>
          <w:i/>
          <w:iCs/>
          <w:szCs w:val="24"/>
        </w:rPr>
      </w:pPr>
      <w:r w:rsidRPr="00D404C7">
        <w:rPr>
          <w:b/>
          <w:bCs/>
          <w:i/>
          <w:iCs/>
          <w:szCs w:val="24"/>
        </w:rPr>
        <w:lastRenderedPageBreak/>
        <w:t xml:space="preserve">11.1-C- Critères et Sous critères de l’évaluation détaillée </w:t>
      </w:r>
    </w:p>
    <w:p w14:paraId="56DD038F" w14:textId="77777777" w:rsidR="00CE7F58" w:rsidRPr="00D404C7" w:rsidRDefault="00CE7F58" w:rsidP="00CA64CF">
      <w:pPr>
        <w:numPr>
          <w:ilvl w:val="0"/>
          <w:numId w:val="50"/>
        </w:numPr>
        <w:suppressAutoHyphens/>
        <w:autoSpaceDN w:val="0"/>
        <w:spacing w:after="120" w:line="276" w:lineRule="auto"/>
        <w:jc w:val="left"/>
        <w:textAlignment w:val="baseline"/>
        <w:rPr>
          <w:b/>
          <w:bCs/>
          <w:i/>
          <w:iCs/>
          <w:szCs w:val="24"/>
        </w:rPr>
      </w:pPr>
      <w:r w:rsidRPr="00D404C7">
        <w:rPr>
          <w:b/>
          <w:bCs/>
          <w:i/>
          <w:iCs/>
          <w:szCs w:val="24"/>
        </w:rPr>
        <w:t>Critères éliminatoires</w:t>
      </w:r>
    </w:p>
    <w:p w14:paraId="1934B615" w14:textId="2A3FF17A" w:rsidR="008017E6" w:rsidRPr="00CB30B7" w:rsidRDefault="00CE7F58" w:rsidP="00CB30B7">
      <w:pPr>
        <w:suppressAutoHyphens/>
        <w:spacing w:after="120" w:line="276" w:lineRule="auto"/>
        <w:rPr>
          <w:bCs/>
          <w:iCs/>
          <w:szCs w:val="24"/>
        </w:rPr>
      </w:pPr>
      <w:r w:rsidRPr="00D404C7">
        <w:rPr>
          <w:bCs/>
          <w:iCs/>
          <w:szCs w:val="24"/>
        </w:rPr>
        <w:t xml:space="preserve"> Les critères éliminatoires seront à titre indicatifs évalués en foncti</w:t>
      </w:r>
      <w:r w:rsidR="008017E6">
        <w:rPr>
          <w:bCs/>
          <w:iCs/>
          <w:szCs w:val="24"/>
        </w:rPr>
        <w:t>on des sous critères ci-après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3"/>
        <w:gridCol w:w="994"/>
        <w:gridCol w:w="142"/>
        <w:gridCol w:w="1104"/>
        <w:gridCol w:w="2156"/>
        <w:gridCol w:w="1418"/>
      </w:tblGrid>
      <w:tr w:rsidR="00CE7F58" w:rsidRPr="00E20F01" w14:paraId="73149103" w14:textId="77777777" w:rsidTr="00D5753D">
        <w:trPr>
          <w:tblHeader/>
          <w:jc w:val="center"/>
        </w:trPr>
        <w:tc>
          <w:tcPr>
            <w:tcW w:w="846" w:type="dxa"/>
            <w:shd w:val="clear" w:color="auto" w:fill="DDD9C3"/>
            <w:vAlign w:val="center"/>
          </w:tcPr>
          <w:p w14:paraId="13EBCDF5" w14:textId="77777777" w:rsidR="00CE7F58" w:rsidRPr="00E20F01" w:rsidRDefault="00CE7F58" w:rsidP="000A64FF">
            <w:pPr>
              <w:ind w:left="0" w:firstLine="0"/>
              <w:contextualSpacing/>
              <w:jc w:val="center"/>
              <w:rPr>
                <w:rFonts w:ascii="Arial Narrow" w:eastAsia="Calibri" w:hAnsi="Arial Narrow"/>
                <w:b/>
                <w:bCs/>
                <w:szCs w:val="24"/>
                <w:lang w:eastAsia="en-US"/>
              </w:rPr>
            </w:pPr>
            <w:r w:rsidRPr="00E20F01">
              <w:rPr>
                <w:rFonts w:ascii="Arial Narrow" w:eastAsia="Calibri" w:hAnsi="Arial Narrow"/>
                <w:b/>
                <w:bCs/>
                <w:szCs w:val="24"/>
                <w:lang w:eastAsia="en-US"/>
              </w:rPr>
              <w:t>N°</w:t>
            </w:r>
          </w:p>
        </w:tc>
        <w:tc>
          <w:tcPr>
            <w:tcW w:w="7229" w:type="dxa"/>
            <w:gridSpan w:val="5"/>
            <w:shd w:val="clear" w:color="auto" w:fill="DDD9C3"/>
            <w:vAlign w:val="center"/>
          </w:tcPr>
          <w:p w14:paraId="5848ED5E" w14:textId="77777777" w:rsidR="00CE7F58" w:rsidRPr="00E20F01" w:rsidRDefault="00CE7F58" w:rsidP="000A64FF">
            <w:pPr>
              <w:ind w:left="76" w:firstLine="0"/>
              <w:contextualSpacing/>
              <w:jc w:val="center"/>
              <w:rPr>
                <w:rFonts w:ascii="Arial Narrow" w:eastAsia="Calibri" w:hAnsi="Arial Narrow"/>
                <w:b/>
                <w:bCs/>
                <w:szCs w:val="24"/>
                <w:lang w:eastAsia="en-US"/>
              </w:rPr>
            </w:pPr>
            <w:r w:rsidRPr="00E20F01">
              <w:rPr>
                <w:rFonts w:ascii="Arial Narrow" w:eastAsia="Calibri" w:hAnsi="Arial Narrow"/>
                <w:b/>
                <w:bCs/>
                <w:szCs w:val="24"/>
                <w:lang w:eastAsia="en-US"/>
              </w:rPr>
              <w:t>Rubrique</w:t>
            </w:r>
          </w:p>
        </w:tc>
        <w:tc>
          <w:tcPr>
            <w:tcW w:w="1418" w:type="dxa"/>
            <w:shd w:val="clear" w:color="auto" w:fill="DDD9C3"/>
            <w:vAlign w:val="center"/>
          </w:tcPr>
          <w:p w14:paraId="00C7264A" w14:textId="77777777" w:rsidR="00CE7F58" w:rsidRPr="00E20F01" w:rsidRDefault="00CE7F58" w:rsidP="000A64FF">
            <w:pPr>
              <w:ind w:left="32" w:firstLine="0"/>
              <w:contextualSpacing/>
              <w:jc w:val="center"/>
              <w:rPr>
                <w:rFonts w:ascii="Arial Narrow" w:eastAsia="Calibri" w:hAnsi="Arial Narrow"/>
                <w:b/>
                <w:bCs/>
                <w:szCs w:val="24"/>
                <w:lang w:eastAsia="en-US"/>
              </w:rPr>
            </w:pPr>
            <w:r w:rsidRPr="00E20F01">
              <w:rPr>
                <w:rFonts w:ascii="Arial Narrow" w:eastAsia="Calibri" w:hAnsi="Arial Narrow"/>
                <w:b/>
                <w:bCs/>
                <w:szCs w:val="24"/>
                <w:lang w:eastAsia="en-US"/>
              </w:rPr>
              <w:t>Oui/Non</w:t>
            </w:r>
          </w:p>
        </w:tc>
      </w:tr>
      <w:tr w:rsidR="00CE7F58" w:rsidRPr="00E20F01" w14:paraId="272B9B5D" w14:textId="77777777" w:rsidTr="00D5753D">
        <w:trPr>
          <w:jc w:val="center"/>
        </w:trPr>
        <w:tc>
          <w:tcPr>
            <w:tcW w:w="9493" w:type="dxa"/>
            <w:gridSpan w:val="7"/>
            <w:shd w:val="clear" w:color="auto" w:fill="auto"/>
            <w:vAlign w:val="center"/>
          </w:tcPr>
          <w:p w14:paraId="770C1FC4" w14:textId="77777777" w:rsidR="00CE7F58" w:rsidRPr="00E20F01" w:rsidRDefault="00CE7F58" w:rsidP="00CA64CF">
            <w:pPr>
              <w:numPr>
                <w:ilvl w:val="0"/>
                <w:numId w:val="88"/>
              </w:numPr>
              <w:suppressAutoHyphens/>
              <w:autoSpaceDN w:val="0"/>
              <w:contextualSpacing/>
              <w:jc w:val="left"/>
              <w:textAlignment w:val="baseline"/>
              <w:rPr>
                <w:rFonts w:ascii="Arial Narrow" w:eastAsia="Calibri" w:hAnsi="Arial Narrow"/>
                <w:b/>
                <w:szCs w:val="24"/>
                <w:lang w:eastAsia="en-US"/>
              </w:rPr>
            </w:pPr>
            <w:r w:rsidRPr="00E20F01">
              <w:rPr>
                <w:rFonts w:ascii="Arial Narrow" w:eastAsia="Calibri" w:hAnsi="Arial Narrow"/>
                <w:b/>
                <w:szCs w:val="24"/>
                <w:lang w:eastAsia="en-US"/>
              </w:rPr>
              <w:t>Critères éliminatoires relatifs au dossier administratif</w:t>
            </w:r>
          </w:p>
        </w:tc>
      </w:tr>
      <w:tr w:rsidR="00CE7F58" w:rsidRPr="00E20F01" w14:paraId="67C9F573" w14:textId="77777777" w:rsidTr="00D5753D">
        <w:trPr>
          <w:jc w:val="center"/>
        </w:trPr>
        <w:tc>
          <w:tcPr>
            <w:tcW w:w="846" w:type="dxa"/>
            <w:shd w:val="clear" w:color="auto" w:fill="auto"/>
            <w:vAlign w:val="center"/>
          </w:tcPr>
          <w:p w14:paraId="4EF40DAF" w14:textId="77777777" w:rsidR="00CE7F58" w:rsidRPr="00E20F01" w:rsidRDefault="00CE7F58" w:rsidP="000A64FF">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1</w:t>
            </w:r>
          </w:p>
        </w:tc>
        <w:tc>
          <w:tcPr>
            <w:tcW w:w="7229" w:type="dxa"/>
            <w:gridSpan w:val="5"/>
            <w:shd w:val="clear" w:color="auto" w:fill="auto"/>
            <w:vAlign w:val="center"/>
          </w:tcPr>
          <w:p w14:paraId="03BDD6AF" w14:textId="77777777" w:rsidR="00CE7F58" w:rsidRPr="00E20F01" w:rsidRDefault="00CE7F58" w:rsidP="000A64FF">
            <w:pPr>
              <w:ind w:left="284" w:firstLine="0"/>
              <w:contextualSpacing/>
              <w:rPr>
                <w:rFonts w:ascii="Arial Narrow" w:eastAsia="Calibri" w:hAnsi="Arial Narrow"/>
                <w:szCs w:val="24"/>
                <w:lang w:eastAsia="en-US"/>
              </w:rPr>
            </w:pPr>
            <w:bookmarkStart w:id="120" w:name="_Hlk162973290"/>
            <w:r w:rsidRPr="00E20F01">
              <w:rPr>
                <w:rFonts w:ascii="Arial Narrow" w:eastAsia="Calibri" w:hAnsi="Arial Narrow"/>
                <w:szCs w:val="24"/>
                <w:lang w:eastAsia="en-US"/>
              </w:rPr>
              <w:t xml:space="preserve">Absence de la caution de soumission à l’ouverture des plis </w:t>
            </w:r>
            <w:bookmarkEnd w:id="120"/>
            <w:r w:rsidRPr="00E20F01">
              <w:rPr>
                <w:rFonts w:ascii="Arial Narrow" w:eastAsia="Calibri" w:hAnsi="Arial Narrow"/>
                <w:szCs w:val="24"/>
                <w:lang w:eastAsia="en-US"/>
              </w:rPr>
              <w:t>délivrée par un organisme financier de première catégorie autorisé par le Ministère chargé des Finances à émettre des cautions dans le cadre des marchés publics</w:t>
            </w:r>
          </w:p>
          <w:p w14:paraId="24E19E77" w14:textId="77777777" w:rsidR="00CE7F58" w:rsidRPr="00E20F01" w:rsidRDefault="00CE7F58" w:rsidP="000A64FF">
            <w:pPr>
              <w:ind w:left="284" w:firstLine="0"/>
              <w:contextualSpacing/>
              <w:rPr>
                <w:rFonts w:ascii="Arial Narrow" w:eastAsia="Calibri" w:hAnsi="Arial Narrow"/>
                <w:szCs w:val="24"/>
                <w:lang w:eastAsia="en-US"/>
              </w:rPr>
            </w:pPr>
            <w:r w:rsidRPr="00E20F01">
              <w:rPr>
                <w:rFonts w:ascii="Arial Narrow" w:eastAsia="Calibri" w:hAnsi="Arial Narrow"/>
                <w:b/>
                <w:bCs/>
                <w:szCs w:val="24"/>
                <w:lang w:eastAsia="en-US"/>
              </w:rPr>
              <w:t>NB</w:t>
            </w:r>
            <w:r w:rsidRPr="00E20F01">
              <w:rPr>
                <w:rFonts w:ascii="Arial Narrow" w:eastAsia="Calibri" w:hAnsi="Arial Narrow"/>
                <w:szCs w:val="24"/>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8" w:type="dxa"/>
            <w:shd w:val="clear" w:color="auto" w:fill="auto"/>
            <w:vAlign w:val="center"/>
          </w:tcPr>
          <w:p w14:paraId="7E88F91E" w14:textId="77777777" w:rsidR="00CE7F58" w:rsidRPr="00E20F01" w:rsidRDefault="00CE7F58" w:rsidP="000A64FF">
            <w:pPr>
              <w:ind w:left="284" w:firstLine="0"/>
              <w:contextualSpacing/>
              <w:jc w:val="center"/>
              <w:rPr>
                <w:rFonts w:ascii="Arial Narrow" w:eastAsia="Calibri" w:hAnsi="Arial Narrow"/>
                <w:szCs w:val="24"/>
                <w:lang w:eastAsia="en-US"/>
              </w:rPr>
            </w:pPr>
            <w:r w:rsidRPr="00E20F01">
              <w:rPr>
                <w:rFonts w:ascii="Arial Narrow" w:eastAsia="Calibri" w:hAnsi="Arial Narrow"/>
                <w:szCs w:val="24"/>
                <w:lang w:eastAsia="en-US"/>
              </w:rPr>
              <w:t>Oui/Non</w:t>
            </w:r>
          </w:p>
        </w:tc>
      </w:tr>
      <w:tr w:rsidR="00CE7F58" w:rsidRPr="00E20F01" w14:paraId="184682C6" w14:textId="77777777" w:rsidTr="00D5753D">
        <w:trPr>
          <w:jc w:val="center"/>
        </w:trPr>
        <w:tc>
          <w:tcPr>
            <w:tcW w:w="846" w:type="dxa"/>
            <w:shd w:val="clear" w:color="auto" w:fill="auto"/>
            <w:vAlign w:val="center"/>
          </w:tcPr>
          <w:p w14:paraId="49DA18DD" w14:textId="77777777" w:rsidR="00CE7F58" w:rsidRPr="00E20F01" w:rsidRDefault="00CE7F58" w:rsidP="000A64FF">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2</w:t>
            </w:r>
          </w:p>
        </w:tc>
        <w:tc>
          <w:tcPr>
            <w:tcW w:w="7229" w:type="dxa"/>
            <w:gridSpan w:val="5"/>
            <w:shd w:val="clear" w:color="auto" w:fill="auto"/>
            <w:vAlign w:val="center"/>
          </w:tcPr>
          <w:p w14:paraId="4EF8B931" w14:textId="77777777" w:rsidR="00CE7F58" w:rsidRPr="00E20F01" w:rsidRDefault="00CE7F58" w:rsidP="000A64FF">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Non-production au-delà du délai de 48h d’une pièce du dossier administratif jugée non conforme ou absente lors de l’ouverture des plis, (excepté le cautionnement de soumission)</w:t>
            </w:r>
          </w:p>
        </w:tc>
        <w:tc>
          <w:tcPr>
            <w:tcW w:w="1418" w:type="dxa"/>
            <w:shd w:val="clear" w:color="auto" w:fill="auto"/>
            <w:vAlign w:val="center"/>
          </w:tcPr>
          <w:p w14:paraId="36E55DA6" w14:textId="77777777" w:rsidR="00CE7F58" w:rsidRPr="00E20F01" w:rsidRDefault="00CE7F58" w:rsidP="000A64FF">
            <w:pPr>
              <w:ind w:left="284" w:firstLine="0"/>
              <w:contextualSpacing/>
              <w:jc w:val="center"/>
              <w:rPr>
                <w:rFonts w:ascii="Arial Narrow" w:eastAsia="Calibri" w:hAnsi="Arial Narrow"/>
                <w:szCs w:val="24"/>
                <w:lang w:eastAsia="en-US"/>
              </w:rPr>
            </w:pPr>
            <w:r w:rsidRPr="00E20F01">
              <w:rPr>
                <w:rFonts w:ascii="Arial Narrow" w:eastAsia="Calibri" w:hAnsi="Arial Narrow"/>
                <w:szCs w:val="24"/>
                <w:lang w:eastAsia="en-US"/>
              </w:rPr>
              <w:t>Oui/Non</w:t>
            </w:r>
          </w:p>
        </w:tc>
      </w:tr>
      <w:tr w:rsidR="00CE7F58" w:rsidRPr="00E20F01" w14:paraId="5E3EC478" w14:textId="77777777" w:rsidTr="00D5753D">
        <w:trPr>
          <w:jc w:val="center"/>
        </w:trPr>
        <w:tc>
          <w:tcPr>
            <w:tcW w:w="9493" w:type="dxa"/>
            <w:gridSpan w:val="7"/>
            <w:shd w:val="clear" w:color="auto" w:fill="auto"/>
            <w:vAlign w:val="center"/>
          </w:tcPr>
          <w:p w14:paraId="641394C2" w14:textId="77777777" w:rsidR="00CE7F58" w:rsidRPr="00E20F01" w:rsidRDefault="00CE7F58" w:rsidP="00CA64CF">
            <w:pPr>
              <w:numPr>
                <w:ilvl w:val="0"/>
                <w:numId w:val="88"/>
              </w:numPr>
              <w:suppressAutoHyphens/>
              <w:autoSpaceDN w:val="0"/>
              <w:contextualSpacing/>
              <w:jc w:val="left"/>
              <w:textAlignment w:val="baseline"/>
              <w:rPr>
                <w:rFonts w:ascii="Arial Narrow" w:eastAsia="Calibri" w:hAnsi="Arial Narrow"/>
                <w:b/>
                <w:szCs w:val="24"/>
                <w:lang w:eastAsia="en-US"/>
              </w:rPr>
            </w:pPr>
            <w:r w:rsidRPr="00E20F01">
              <w:rPr>
                <w:rFonts w:ascii="Arial Narrow" w:eastAsia="Calibri" w:hAnsi="Arial Narrow"/>
                <w:b/>
                <w:szCs w:val="24"/>
                <w:lang w:eastAsia="en-US"/>
              </w:rPr>
              <w:t>Critères éliminatoires relatifs à l’offre technique</w:t>
            </w:r>
          </w:p>
        </w:tc>
      </w:tr>
      <w:tr w:rsidR="00157C17" w:rsidRPr="00E20F01" w14:paraId="729B601C" w14:textId="77777777" w:rsidTr="00D5753D">
        <w:trPr>
          <w:jc w:val="center"/>
        </w:trPr>
        <w:tc>
          <w:tcPr>
            <w:tcW w:w="846" w:type="dxa"/>
            <w:vMerge w:val="restart"/>
            <w:shd w:val="clear" w:color="auto" w:fill="auto"/>
            <w:vAlign w:val="center"/>
          </w:tcPr>
          <w:p w14:paraId="29042250" w14:textId="77777777" w:rsidR="00157C17" w:rsidRPr="00E20F01" w:rsidRDefault="00157C17" w:rsidP="000A64FF">
            <w:pPr>
              <w:ind w:left="284" w:firstLine="0"/>
              <w:contextualSpacing/>
              <w:rPr>
                <w:rFonts w:ascii="Arial Narrow" w:eastAsia="Calibri" w:hAnsi="Arial Narrow"/>
                <w:szCs w:val="24"/>
                <w:lang w:eastAsia="en-US"/>
              </w:rPr>
            </w:pPr>
          </w:p>
          <w:p w14:paraId="0EE8C370" w14:textId="77777777" w:rsidR="005019DA" w:rsidRPr="00E20F01" w:rsidRDefault="005019DA" w:rsidP="000A64FF">
            <w:pPr>
              <w:ind w:left="284" w:firstLine="0"/>
              <w:contextualSpacing/>
              <w:rPr>
                <w:rFonts w:ascii="Arial Narrow" w:eastAsia="Calibri" w:hAnsi="Arial Narrow"/>
                <w:szCs w:val="24"/>
                <w:lang w:eastAsia="en-US"/>
              </w:rPr>
            </w:pPr>
          </w:p>
          <w:p w14:paraId="129E4DD9" w14:textId="77777777" w:rsidR="005019DA" w:rsidRPr="00E20F01" w:rsidRDefault="005019DA" w:rsidP="000A64FF">
            <w:pPr>
              <w:ind w:left="284" w:firstLine="0"/>
              <w:contextualSpacing/>
              <w:rPr>
                <w:rFonts w:ascii="Arial Narrow" w:eastAsia="Calibri" w:hAnsi="Arial Narrow"/>
                <w:szCs w:val="24"/>
                <w:lang w:eastAsia="en-US"/>
              </w:rPr>
            </w:pPr>
          </w:p>
          <w:p w14:paraId="5E1D2D1C" w14:textId="77777777" w:rsidR="005019DA" w:rsidRPr="00E20F01" w:rsidRDefault="005019DA" w:rsidP="000A64FF">
            <w:pPr>
              <w:ind w:left="284" w:firstLine="0"/>
              <w:contextualSpacing/>
              <w:rPr>
                <w:rFonts w:ascii="Arial Narrow" w:eastAsia="Calibri" w:hAnsi="Arial Narrow"/>
                <w:szCs w:val="24"/>
                <w:lang w:eastAsia="en-US"/>
              </w:rPr>
            </w:pPr>
          </w:p>
          <w:p w14:paraId="1EA50E10" w14:textId="77777777" w:rsidR="00157C17" w:rsidRPr="00E20F01" w:rsidRDefault="00157C17" w:rsidP="000A64FF">
            <w:pPr>
              <w:ind w:left="284" w:firstLine="0"/>
              <w:contextualSpacing/>
              <w:rPr>
                <w:rFonts w:ascii="Arial Narrow" w:eastAsia="Calibri" w:hAnsi="Arial Narrow"/>
                <w:szCs w:val="24"/>
                <w:lang w:eastAsia="en-US"/>
              </w:rPr>
            </w:pPr>
          </w:p>
          <w:p w14:paraId="3D193BBA" w14:textId="77777777" w:rsidR="00157C17" w:rsidRPr="00E20F01" w:rsidRDefault="00157C17" w:rsidP="000A64FF">
            <w:pPr>
              <w:ind w:left="284" w:firstLine="0"/>
              <w:contextualSpacing/>
              <w:rPr>
                <w:rFonts w:ascii="Arial Narrow" w:eastAsia="Calibri" w:hAnsi="Arial Narrow"/>
                <w:szCs w:val="24"/>
                <w:lang w:eastAsia="en-US"/>
              </w:rPr>
            </w:pPr>
          </w:p>
          <w:p w14:paraId="0C152617" w14:textId="77777777" w:rsidR="00157C17" w:rsidRPr="00E20F01" w:rsidRDefault="00157C17" w:rsidP="000A64FF">
            <w:pPr>
              <w:ind w:left="284" w:firstLine="0"/>
              <w:contextualSpacing/>
              <w:rPr>
                <w:rFonts w:ascii="Arial Narrow" w:eastAsia="Calibri" w:hAnsi="Arial Narrow"/>
                <w:szCs w:val="24"/>
                <w:lang w:eastAsia="en-US"/>
              </w:rPr>
            </w:pPr>
          </w:p>
          <w:p w14:paraId="2262F9D4" w14:textId="77777777" w:rsidR="00157C17" w:rsidRPr="00E20F01" w:rsidRDefault="00157C17" w:rsidP="000A64FF">
            <w:pPr>
              <w:ind w:left="284" w:firstLine="0"/>
              <w:contextualSpacing/>
              <w:rPr>
                <w:rFonts w:ascii="Arial Narrow" w:eastAsia="Calibri" w:hAnsi="Arial Narrow"/>
                <w:szCs w:val="24"/>
                <w:lang w:eastAsia="en-US"/>
              </w:rPr>
            </w:pPr>
          </w:p>
          <w:p w14:paraId="4A16F9B4" w14:textId="77777777" w:rsidR="00157C17" w:rsidRPr="00E20F01" w:rsidRDefault="00157C17" w:rsidP="000A64FF">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3</w:t>
            </w:r>
          </w:p>
        </w:tc>
        <w:tc>
          <w:tcPr>
            <w:tcW w:w="7229" w:type="dxa"/>
            <w:gridSpan w:val="5"/>
            <w:shd w:val="clear" w:color="auto" w:fill="auto"/>
            <w:vAlign w:val="center"/>
          </w:tcPr>
          <w:p w14:paraId="6E76575D" w14:textId="77777777" w:rsidR="00157C17" w:rsidRPr="00E20F01" w:rsidRDefault="00157C17" w:rsidP="000A64FF">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 xml:space="preserve">Non-conformité aux spécifications techniques majeures des fournitures </w:t>
            </w:r>
          </w:p>
        </w:tc>
        <w:tc>
          <w:tcPr>
            <w:tcW w:w="1418" w:type="dxa"/>
            <w:vMerge w:val="restart"/>
            <w:shd w:val="clear" w:color="auto" w:fill="auto"/>
            <w:vAlign w:val="center"/>
          </w:tcPr>
          <w:p w14:paraId="5F60A1B8" w14:textId="77777777" w:rsidR="00385A2C" w:rsidRPr="00E20F01" w:rsidRDefault="00385A2C" w:rsidP="000A64FF">
            <w:pPr>
              <w:ind w:left="284" w:firstLine="0"/>
              <w:contextualSpacing/>
              <w:jc w:val="center"/>
              <w:rPr>
                <w:rFonts w:ascii="Arial Narrow" w:eastAsia="Calibri" w:hAnsi="Arial Narrow"/>
                <w:szCs w:val="24"/>
                <w:lang w:eastAsia="en-US"/>
              </w:rPr>
            </w:pPr>
          </w:p>
          <w:p w14:paraId="4D0276FB" w14:textId="77777777" w:rsidR="00157C17" w:rsidRPr="00E20F01" w:rsidRDefault="00157C17" w:rsidP="000A64FF">
            <w:pPr>
              <w:ind w:left="284" w:firstLine="0"/>
              <w:contextualSpacing/>
              <w:jc w:val="center"/>
              <w:rPr>
                <w:rFonts w:ascii="Arial Narrow" w:eastAsia="Calibri" w:hAnsi="Arial Narrow"/>
                <w:szCs w:val="24"/>
                <w:lang w:eastAsia="en-US"/>
              </w:rPr>
            </w:pPr>
            <w:r w:rsidRPr="00E20F01">
              <w:rPr>
                <w:rFonts w:ascii="Arial Narrow" w:eastAsia="Calibri" w:hAnsi="Arial Narrow"/>
                <w:szCs w:val="24"/>
                <w:lang w:eastAsia="en-US"/>
              </w:rPr>
              <w:t>Oui/Non</w:t>
            </w:r>
          </w:p>
        </w:tc>
      </w:tr>
      <w:tr w:rsidR="00385A2C" w:rsidRPr="00E20F01" w14:paraId="69E6DA86" w14:textId="77777777" w:rsidTr="00D5753D">
        <w:trPr>
          <w:jc w:val="center"/>
        </w:trPr>
        <w:tc>
          <w:tcPr>
            <w:tcW w:w="846" w:type="dxa"/>
            <w:vMerge/>
            <w:shd w:val="clear" w:color="auto" w:fill="auto"/>
            <w:vAlign w:val="center"/>
          </w:tcPr>
          <w:p w14:paraId="4868E61A" w14:textId="77777777" w:rsidR="00385A2C" w:rsidRPr="00E20F01" w:rsidRDefault="00385A2C" w:rsidP="000A64FF">
            <w:pPr>
              <w:ind w:left="284" w:firstLine="0"/>
              <w:contextualSpacing/>
              <w:rPr>
                <w:rFonts w:ascii="Arial Narrow" w:eastAsia="Calibri" w:hAnsi="Arial Narrow"/>
                <w:szCs w:val="24"/>
                <w:lang w:eastAsia="en-US"/>
              </w:rPr>
            </w:pPr>
          </w:p>
        </w:tc>
        <w:tc>
          <w:tcPr>
            <w:tcW w:w="7229" w:type="dxa"/>
            <w:gridSpan w:val="5"/>
            <w:shd w:val="clear" w:color="auto" w:fill="auto"/>
            <w:vAlign w:val="center"/>
          </w:tcPr>
          <w:p w14:paraId="7B504BC8" w14:textId="6EAE83DC" w:rsidR="00385A2C" w:rsidRPr="00E20F01" w:rsidRDefault="00385A2C" w:rsidP="0014758B">
            <w:pPr>
              <w:spacing w:after="160" w:line="259" w:lineRule="auto"/>
              <w:contextualSpacing/>
              <w:jc w:val="left"/>
              <w:rPr>
                <w:rFonts w:ascii="Arial Narrow" w:hAnsi="Arial Narrow"/>
                <w:b/>
                <w:szCs w:val="24"/>
              </w:rPr>
            </w:pPr>
            <w:r w:rsidRPr="00E20F01">
              <w:rPr>
                <w:rFonts w:ascii="Arial Narrow" w:eastAsia="Calibri" w:hAnsi="Arial Narrow"/>
                <w:b/>
                <w:szCs w:val="24"/>
                <w:lang w:eastAsia="en-US"/>
              </w:rPr>
              <w:t>SONORISATION</w:t>
            </w:r>
          </w:p>
        </w:tc>
        <w:tc>
          <w:tcPr>
            <w:tcW w:w="1418" w:type="dxa"/>
            <w:vMerge/>
            <w:shd w:val="clear" w:color="auto" w:fill="auto"/>
            <w:vAlign w:val="center"/>
          </w:tcPr>
          <w:p w14:paraId="52783DC7" w14:textId="77777777" w:rsidR="00385A2C" w:rsidRPr="00E20F01" w:rsidRDefault="00385A2C" w:rsidP="000A64FF">
            <w:pPr>
              <w:ind w:left="284" w:firstLine="0"/>
              <w:contextualSpacing/>
              <w:jc w:val="center"/>
              <w:rPr>
                <w:rFonts w:ascii="Arial Narrow" w:eastAsia="Calibri" w:hAnsi="Arial Narrow"/>
                <w:szCs w:val="24"/>
                <w:lang w:eastAsia="en-US"/>
              </w:rPr>
            </w:pPr>
          </w:p>
        </w:tc>
      </w:tr>
      <w:tr w:rsidR="00157C17" w:rsidRPr="00E20F01" w14:paraId="15A378FE" w14:textId="77777777" w:rsidTr="00D5753D">
        <w:trPr>
          <w:jc w:val="center"/>
        </w:trPr>
        <w:tc>
          <w:tcPr>
            <w:tcW w:w="846" w:type="dxa"/>
            <w:vMerge/>
            <w:shd w:val="clear" w:color="auto" w:fill="auto"/>
            <w:vAlign w:val="center"/>
          </w:tcPr>
          <w:p w14:paraId="4DC305B6" w14:textId="77777777" w:rsidR="00157C17" w:rsidRPr="00E20F01" w:rsidRDefault="00157C17" w:rsidP="000A64FF">
            <w:pPr>
              <w:ind w:left="284" w:firstLine="0"/>
              <w:contextualSpacing/>
              <w:rPr>
                <w:rFonts w:ascii="Arial Narrow" w:eastAsia="Calibri" w:hAnsi="Arial Narrow"/>
                <w:szCs w:val="24"/>
                <w:lang w:eastAsia="en-US"/>
              </w:rPr>
            </w:pPr>
          </w:p>
        </w:tc>
        <w:tc>
          <w:tcPr>
            <w:tcW w:w="7229" w:type="dxa"/>
            <w:gridSpan w:val="5"/>
            <w:shd w:val="clear" w:color="auto" w:fill="auto"/>
            <w:vAlign w:val="center"/>
          </w:tcPr>
          <w:p w14:paraId="4DBEF48D" w14:textId="794ADA92" w:rsidR="00157C17" w:rsidRPr="00E20F01" w:rsidRDefault="00A50E69" w:rsidP="0014758B">
            <w:pPr>
              <w:spacing w:after="160" w:line="259" w:lineRule="auto"/>
              <w:contextualSpacing/>
              <w:jc w:val="left"/>
              <w:rPr>
                <w:rFonts w:ascii="Arial Narrow" w:hAnsi="Arial Narrow"/>
                <w:szCs w:val="24"/>
              </w:rPr>
            </w:pPr>
            <w:r w:rsidRPr="00E20F01">
              <w:rPr>
                <w:rFonts w:ascii="Arial Narrow" w:eastAsia="Calibri" w:hAnsi="Arial Narrow" w:cs="Arial"/>
                <w:szCs w:val="24"/>
                <w:lang w:eastAsia="en-US"/>
              </w:rPr>
              <w:t>Baffles Amplifiés Barl avec clé USB+ Micro</w:t>
            </w:r>
          </w:p>
        </w:tc>
        <w:tc>
          <w:tcPr>
            <w:tcW w:w="1418" w:type="dxa"/>
            <w:vMerge/>
            <w:shd w:val="clear" w:color="auto" w:fill="auto"/>
            <w:vAlign w:val="center"/>
          </w:tcPr>
          <w:p w14:paraId="31B8B278" w14:textId="77777777" w:rsidR="00157C17" w:rsidRPr="00E20F01" w:rsidRDefault="00157C17" w:rsidP="000A64FF">
            <w:pPr>
              <w:ind w:left="284" w:firstLine="0"/>
              <w:contextualSpacing/>
              <w:jc w:val="center"/>
              <w:rPr>
                <w:rFonts w:ascii="Arial Narrow" w:eastAsia="Calibri" w:hAnsi="Arial Narrow"/>
                <w:szCs w:val="24"/>
                <w:lang w:eastAsia="en-US"/>
              </w:rPr>
            </w:pPr>
          </w:p>
        </w:tc>
      </w:tr>
      <w:tr w:rsidR="00157C17" w:rsidRPr="00E20F01" w14:paraId="7165F8CF" w14:textId="77777777" w:rsidTr="00D5753D">
        <w:trPr>
          <w:jc w:val="center"/>
        </w:trPr>
        <w:tc>
          <w:tcPr>
            <w:tcW w:w="846" w:type="dxa"/>
            <w:vMerge/>
            <w:shd w:val="clear" w:color="auto" w:fill="auto"/>
            <w:vAlign w:val="center"/>
          </w:tcPr>
          <w:p w14:paraId="3B65621E" w14:textId="77777777" w:rsidR="00157C17" w:rsidRPr="00E20F01" w:rsidRDefault="00157C17" w:rsidP="000A64FF">
            <w:pPr>
              <w:ind w:left="284" w:firstLine="0"/>
              <w:contextualSpacing/>
              <w:rPr>
                <w:rFonts w:ascii="Arial Narrow" w:eastAsia="Calibri" w:hAnsi="Arial Narrow"/>
                <w:szCs w:val="24"/>
                <w:lang w:eastAsia="en-US"/>
              </w:rPr>
            </w:pPr>
          </w:p>
        </w:tc>
        <w:tc>
          <w:tcPr>
            <w:tcW w:w="3827" w:type="dxa"/>
            <w:gridSpan w:val="2"/>
            <w:shd w:val="clear" w:color="auto" w:fill="auto"/>
            <w:vAlign w:val="center"/>
          </w:tcPr>
          <w:p w14:paraId="3B71FB6E" w14:textId="6CA6070E" w:rsidR="00157C17" w:rsidRPr="00E20F01" w:rsidRDefault="00A50E69" w:rsidP="00A50E69">
            <w:pPr>
              <w:contextualSpacing/>
              <w:rPr>
                <w:rFonts w:ascii="Arial Narrow" w:eastAsia="Calibri" w:hAnsi="Arial Narrow"/>
                <w:szCs w:val="24"/>
                <w:lang w:eastAsia="en-US"/>
              </w:rPr>
            </w:pPr>
            <w:r w:rsidRPr="00E20F01">
              <w:rPr>
                <w:rFonts w:ascii="Arial Narrow" w:eastAsia="Calibri" w:hAnsi="Arial Narrow" w:cs="Arial"/>
                <w:b/>
                <w:szCs w:val="24"/>
                <w:lang w:eastAsia="en-US"/>
              </w:rPr>
              <w:t>Clé USB</w:t>
            </w:r>
          </w:p>
        </w:tc>
        <w:tc>
          <w:tcPr>
            <w:tcW w:w="3402" w:type="dxa"/>
            <w:gridSpan w:val="3"/>
            <w:shd w:val="clear" w:color="auto" w:fill="auto"/>
            <w:vAlign w:val="center"/>
          </w:tcPr>
          <w:p w14:paraId="1EC77F55" w14:textId="77777777" w:rsidR="00157C17" w:rsidRPr="00E20F01" w:rsidRDefault="00157C17" w:rsidP="000A64FF">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c>
          <w:tcPr>
            <w:tcW w:w="1418" w:type="dxa"/>
            <w:vMerge/>
            <w:shd w:val="clear" w:color="auto" w:fill="auto"/>
            <w:vAlign w:val="center"/>
          </w:tcPr>
          <w:p w14:paraId="666CA795" w14:textId="77777777" w:rsidR="00157C17" w:rsidRPr="00E20F01" w:rsidRDefault="00157C17" w:rsidP="000A64FF">
            <w:pPr>
              <w:ind w:left="284" w:firstLine="0"/>
              <w:contextualSpacing/>
              <w:jc w:val="center"/>
              <w:rPr>
                <w:rFonts w:ascii="Arial Narrow" w:eastAsia="Calibri" w:hAnsi="Arial Narrow"/>
                <w:szCs w:val="24"/>
                <w:lang w:eastAsia="en-US"/>
              </w:rPr>
            </w:pPr>
          </w:p>
        </w:tc>
      </w:tr>
      <w:tr w:rsidR="0014758B" w:rsidRPr="00E20F01" w14:paraId="37E3BFEE" w14:textId="77777777" w:rsidTr="00D5753D">
        <w:trPr>
          <w:jc w:val="center"/>
        </w:trPr>
        <w:tc>
          <w:tcPr>
            <w:tcW w:w="846" w:type="dxa"/>
            <w:vMerge/>
            <w:shd w:val="clear" w:color="auto" w:fill="auto"/>
            <w:vAlign w:val="center"/>
          </w:tcPr>
          <w:p w14:paraId="70071CCD" w14:textId="77777777" w:rsidR="0014758B" w:rsidRPr="00E20F01" w:rsidRDefault="0014758B" w:rsidP="000A64FF">
            <w:pPr>
              <w:ind w:left="284" w:firstLine="0"/>
              <w:contextualSpacing/>
              <w:rPr>
                <w:rFonts w:ascii="Arial Narrow" w:eastAsia="Calibri" w:hAnsi="Arial Narrow"/>
                <w:szCs w:val="24"/>
                <w:lang w:eastAsia="en-US"/>
              </w:rPr>
            </w:pPr>
          </w:p>
        </w:tc>
        <w:tc>
          <w:tcPr>
            <w:tcW w:w="3827" w:type="dxa"/>
            <w:gridSpan w:val="2"/>
            <w:shd w:val="clear" w:color="auto" w:fill="auto"/>
            <w:vAlign w:val="center"/>
          </w:tcPr>
          <w:p w14:paraId="30232168" w14:textId="722557C7" w:rsidR="0014758B" w:rsidRPr="00E20F01" w:rsidRDefault="00A50E69" w:rsidP="0014758B">
            <w:pPr>
              <w:ind w:left="0" w:firstLine="0"/>
              <w:contextualSpacing/>
              <w:rPr>
                <w:rFonts w:ascii="Arial Narrow" w:eastAsia="Calibri" w:hAnsi="Arial Narrow"/>
                <w:szCs w:val="24"/>
                <w:lang w:eastAsia="en-US"/>
              </w:rPr>
            </w:pPr>
            <w:r w:rsidRPr="00E20F01">
              <w:rPr>
                <w:rFonts w:ascii="Arial Narrow" w:eastAsia="Calibri" w:hAnsi="Arial Narrow" w:cs="Arial"/>
                <w:b/>
                <w:szCs w:val="24"/>
                <w:lang w:eastAsia="en-US"/>
              </w:rPr>
              <w:t>Micro</w:t>
            </w:r>
          </w:p>
        </w:tc>
        <w:tc>
          <w:tcPr>
            <w:tcW w:w="3402" w:type="dxa"/>
            <w:gridSpan w:val="3"/>
            <w:shd w:val="clear" w:color="auto" w:fill="auto"/>
            <w:vAlign w:val="center"/>
          </w:tcPr>
          <w:p w14:paraId="0CC83E92" w14:textId="19DF8CA4" w:rsidR="0014758B" w:rsidRPr="00E20F01" w:rsidRDefault="0014758B" w:rsidP="000A64FF">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c>
          <w:tcPr>
            <w:tcW w:w="1418" w:type="dxa"/>
            <w:shd w:val="clear" w:color="auto" w:fill="auto"/>
            <w:vAlign w:val="center"/>
          </w:tcPr>
          <w:p w14:paraId="79150EBF" w14:textId="77777777" w:rsidR="0014758B" w:rsidRPr="00E20F01" w:rsidRDefault="0014758B" w:rsidP="000A64FF">
            <w:pPr>
              <w:ind w:left="284" w:firstLine="0"/>
              <w:contextualSpacing/>
              <w:jc w:val="center"/>
              <w:rPr>
                <w:rFonts w:ascii="Arial Narrow" w:eastAsia="Calibri" w:hAnsi="Arial Narrow"/>
                <w:szCs w:val="24"/>
                <w:lang w:eastAsia="en-US"/>
              </w:rPr>
            </w:pPr>
          </w:p>
        </w:tc>
      </w:tr>
      <w:tr w:rsidR="0014758B" w:rsidRPr="00E20F01" w14:paraId="1BABB91A" w14:textId="77777777" w:rsidTr="00D5753D">
        <w:trPr>
          <w:jc w:val="center"/>
        </w:trPr>
        <w:tc>
          <w:tcPr>
            <w:tcW w:w="846" w:type="dxa"/>
            <w:vMerge/>
            <w:shd w:val="clear" w:color="auto" w:fill="auto"/>
            <w:vAlign w:val="center"/>
          </w:tcPr>
          <w:p w14:paraId="3746E1C2" w14:textId="6EEE8435" w:rsidR="0014758B" w:rsidRPr="00E20F01" w:rsidRDefault="0014758B" w:rsidP="000A64FF">
            <w:pPr>
              <w:ind w:left="284" w:firstLine="0"/>
              <w:contextualSpacing/>
              <w:rPr>
                <w:rFonts w:ascii="Arial Narrow" w:eastAsia="Calibri" w:hAnsi="Arial Narrow"/>
                <w:szCs w:val="24"/>
                <w:lang w:eastAsia="en-US"/>
              </w:rPr>
            </w:pPr>
          </w:p>
        </w:tc>
        <w:tc>
          <w:tcPr>
            <w:tcW w:w="7229" w:type="dxa"/>
            <w:gridSpan w:val="5"/>
            <w:shd w:val="clear" w:color="auto" w:fill="auto"/>
            <w:vAlign w:val="center"/>
          </w:tcPr>
          <w:p w14:paraId="4691E662" w14:textId="2BCB8296" w:rsidR="0014758B" w:rsidRPr="00E20F01" w:rsidRDefault="00A50E69" w:rsidP="0014758B">
            <w:pPr>
              <w:ind w:left="0" w:firstLine="0"/>
              <w:contextualSpacing/>
              <w:rPr>
                <w:rFonts w:ascii="Arial Narrow" w:eastAsia="Calibri" w:hAnsi="Arial Narrow"/>
                <w:b/>
                <w:bCs/>
                <w:szCs w:val="24"/>
                <w:lang w:eastAsia="en-US"/>
              </w:rPr>
            </w:pPr>
            <w:r w:rsidRPr="00E20F01">
              <w:rPr>
                <w:rFonts w:ascii="Arial Narrow" w:eastAsia="Calibri" w:hAnsi="Arial Narrow" w:cs="Arial"/>
                <w:szCs w:val="24"/>
                <w:lang w:eastAsia="en-US"/>
              </w:rPr>
              <w:t>Amplificateur pro TDM BT 800</w:t>
            </w:r>
          </w:p>
        </w:tc>
        <w:tc>
          <w:tcPr>
            <w:tcW w:w="1418" w:type="dxa"/>
            <w:vMerge w:val="restart"/>
            <w:shd w:val="clear" w:color="auto" w:fill="auto"/>
            <w:vAlign w:val="center"/>
          </w:tcPr>
          <w:p w14:paraId="485C656C" w14:textId="6131979A" w:rsidR="0014758B" w:rsidRPr="00E20F01" w:rsidRDefault="0014758B" w:rsidP="000A64FF">
            <w:pPr>
              <w:ind w:left="284" w:firstLine="0"/>
              <w:contextualSpacing/>
              <w:jc w:val="center"/>
              <w:rPr>
                <w:rFonts w:ascii="Arial Narrow" w:eastAsia="Calibri" w:hAnsi="Arial Narrow"/>
                <w:szCs w:val="24"/>
                <w:lang w:eastAsia="en-US"/>
              </w:rPr>
            </w:pPr>
          </w:p>
        </w:tc>
      </w:tr>
      <w:tr w:rsidR="00157C17" w:rsidRPr="00E20F01" w14:paraId="36B8A6AF" w14:textId="77777777" w:rsidTr="00D5753D">
        <w:trPr>
          <w:jc w:val="center"/>
        </w:trPr>
        <w:tc>
          <w:tcPr>
            <w:tcW w:w="846" w:type="dxa"/>
            <w:vMerge/>
            <w:shd w:val="clear" w:color="auto" w:fill="auto"/>
            <w:vAlign w:val="center"/>
          </w:tcPr>
          <w:p w14:paraId="25E8DE42" w14:textId="77777777" w:rsidR="00157C17" w:rsidRPr="00E20F01" w:rsidRDefault="00157C17" w:rsidP="000A64FF">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71A34C36" w14:textId="225AB45B" w:rsidR="00157C17" w:rsidRPr="00E20F01" w:rsidRDefault="00A50E69" w:rsidP="00A50E69">
            <w:pPr>
              <w:contextualSpacing/>
              <w:rPr>
                <w:rFonts w:ascii="Arial Narrow" w:eastAsia="Calibri" w:hAnsi="Arial Narrow"/>
                <w:b/>
                <w:szCs w:val="24"/>
                <w:lang w:eastAsia="en-US"/>
              </w:rPr>
            </w:pPr>
            <w:r w:rsidRPr="00E20F01">
              <w:rPr>
                <w:rFonts w:ascii="Arial Narrow" w:eastAsia="Calibri" w:hAnsi="Arial Narrow" w:cs="Arial"/>
                <w:b/>
                <w:szCs w:val="24"/>
                <w:lang w:eastAsia="en-US"/>
              </w:rPr>
              <w:t>Pro TDM</w:t>
            </w:r>
          </w:p>
        </w:tc>
        <w:tc>
          <w:tcPr>
            <w:tcW w:w="3260" w:type="dxa"/>
            <w:gridSpan w:val="2"/>
            <w:shd w:val="clear" w:color="auto" w:fill="auto"/>
            <w:vAlign w:val="center"/>
          </w:tcPr>
          <w:p w14:paraId="20AFA356" w14:textId="77777777" w:rsidR="00157C17" w:rsidRPr="00E20F01" w:rsidRDefault="00157C17" w:rsidP="000A64FF">
            <w:pPr>
              <w:ind w:left="284" w:firstLine="0"/>
              <w:contextualSpacing/>
              <w:rPr>
                <w:rFonts w:ascii="Arial Narrow" w:eastAsia="Calibri" w:hAnsi="Arial Narrow"/>
                <w:szCs w:val="24"/>
                <w:lang w:eastAsia="en-US"/>
              </w:rPr>
            </w:pPr>
            <w:r w:rsidRPr="00E20F01">
              <w:rPr>
                <w:rFonts w:ascii="Arial Narrow" w:hAnsi="Arial Narrow"/>
                <w:szCs w:val="24"/>
              </w:rPr>
              <w:t>Oui/Non</w:t>
            </w:r>
          </w:p>
        </w:tc>
        <w:tc>
          <w:tcPr>
            <w:tcW w:w="1418" w:type="dxa"/>
            <w:vMerge/>
            <w:shd w:val="clear" w:color="auto" w:fill="auto"/>
            <w:vAlign w:val="center"/>
          </w:tcPr>
          <w:p w14:paraId="0D19ED7E" w14:textId="77777777" w:rsidR="00157C17" w:rsidRPr="00E20F01" w:rsidRDefault="00157C17" w:rsidP="000A64FF">
            <w:pPr>
              <w:ind w:left="284" w:firstLine="0"/>
              <w:contextualSpacing/>
              <w:jc w:val="center"/>
              <w:rPr>
                <w:rFonts w:ascii="Arial Narrow" w:eastAsia="Calibri" w:hAnsi="Arial Narrow"/>
                <w:szCs w:val="24"/>
                <w:lang w:eastAsia="en-US"/>
              </w:rPr>
            </w:pPr>
          </w:p>
        </w:tc>
      </w:tr>
      <w:tr w:rsidR="00157C17" w:rsidRPr="00E20F01" w14:paraId="4573E0B5" w14:textId="77777777" w:rsidTr="00D5753D">
        <w:trPr>
          <w:jc w:val="center"/>
        </w:trPr>
        <w:tc>
          <w:tcPr>
            <w:tcW w:w="846" w:type="dxa"/>
            <w:vMerge/>
            <w:shd w:val="clear" w:color="auto" w:fill="auto"/>
            <w:vAlign w:val="center"/>
          </w:tcPr>
          <w:p w14:paraId="64DF4BFB" w14:textId="77777777" w:rsidR="00157C17" w:rsidRPr="00E20F01" w:rsidRDefault="00157C17" w:rsidP="000A64FF">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6572D62A" w14:textId="28311BAD" w:rsidR="00157C17" w:rsidRPr="00E20F01" w:rsidRDefault="00A50E69" w:rsidP="00A50E69">
            <w:pPr>
              <w:contextualSpacing/>
              <w:rPr>
                <w:rFonts w:ascii="Arial Narrow" w:eastAsia="Calibri" w:hAnsi="Arial Narrow"/>
                <w:b/>
                <w:szCs w:val="24"/>
                <w:lang w:eastAsia="en-US"/>
              </w:rPr>
            </w:pPr>
            <w:r w:rsidRPr="00E20F01">
              <w:rPr>
                <w:rFonts w:ascii="Arial Narrow" w:eastAsia="Calibri" w:hAnsi="Arial Narrow" w:cs="Arial"/>
                <w:b/>
                <w:szCs w:val="24"/>
                <w:lang w:eastAsia="en-US"/>
              </w:rPr>
              <w:t>BT 800</w:t>
            </w:r>
          </w:p>
        </w:tc>
        <w:tc>
          <w:tcPr>
            <w:tcW w:w="3260" w:type="dxa"/>
            <w:gridSpan w:val="2"/>
            <w:shd w:val="clear" w:color="auto" w:fill="auto"/>
            <w:vAlign w:val="center"/>
          </w:tcPr>
          <w:p w14:paraId="018EFE60" w14:textId="77777777" w:rsidR="00157C17" w:rsidRPr="00E20F01" w:rsidRDefault="00157C17" w:rsidP="000A64FF">
            <w:pPr>
              <w:ind w:left="284" w:firstLine="0"/>
              <w:contextualSpacing/>
              <w:rPr>
                <w:rFonts w:ascii="Arial Narrow" w:eastAsia="Calibri" w:hAnsi="Arial Narrow"/>
                <w:szCs w:val="24"/>
                <w:lang w:eastAsia="en-US"/>
              </w:rPr>
            </w:pPr>
            <w:r w:rsidRPr="00E20F01">
              <w:rPr>
                <w:rFonts w:ascii="Arial Narrow" w:hAnsi="Arial Narrow"/>
                <w:szCs w:val="24"/>
              </w:rPr>
              <w:t>Oui/Non</w:t>
            </w:r>
          </w:p>
        </w:tc>
        <w:tc>
          <w:tcPr>
            <w:tcW w:w="1418" w:type="dxa"/>
            <w:vMerge/>
            <w:shd w:val="clear" w:color="auto" w:fill="auto"/>
            <w:vAlign w:val="center"/>
          </w:tcPr>
          <w:p w14:paraId="65C158AD" w14:textId="77777777" w:rsidR="00157C17" w:rsidRPr="00E20F01" w:rsidRDefault="00157C17" w:rsidP="000A64FF">
            <w:pPr>
              <w:ind w:left="284" w:firstLine="0"/>
              <w:contextualSpacing/>
              <w:jc w:val="center"/>
              <w:rPr>
                <w:rFonts w:ascii="Arial Narrow" w:eastAsia="Calibri" w:hAnsi="Arial Narrow"/>
                <w:szCs w:val="24"/>
                <w:lang w:eastAsia="en-US"/>
              </w:rPr>
            </w:pPr>
          </w:p>
        </w:tc>
      </w:tr>
      <w:tr w:rsidR="00157C17" w:rsidRPr="00E20F01" w14:paraId="4706DC81" w14:textId="77777777" w:rsidTr="00D5753D">
        <w:trPr>
          <w:jc w:val="center"/>
        </w:trPr>
        <w:tc>
          <w:tcPr>
            <w:tcW w:w="846" w:type="dxa"/>
            <w:vMerge/>
            <w:shd w:val="clear" w:color="auto" w:fill="auto"/>
            <w:vAlign w:val="center"/>
          </w:tcPr>
          <w:p w14:paraId="00B539B6" w14:textId="77777777" w:rsidR="00157C17" w:rsidRPr="00E20F01" w:rsidRDefault="00157C17" w:rsidP="000A64FF">
            <w:pPr>
              <w:ind w:left="284" w:firstLine="0"/>
              <w:contextualSpacing/>
              <w:rPr>
                <w:rFonts w:ascii="Arial Narrow" w:eastAsia="Calibri" w:hAnsi="Arial Narrow"/>
                <w:szCs w:val="24"/>
                <w:lang w:eastAsia="en-US"/>
              </w:rPr>
            </w:pPr>
          </w:p>
        </w:tc>
        <w:tc>
          <w:tcPr>
            <w:tcW w:w="7229" w:type="dxa"/>
            <w:gridSpan w:val="5"/>
            <w:shd w:val="clear" w:color="auto" w:fill="auto"/>
            <w:vAlign w:val="center"/>
          </w:tcPr>
          <w:p w14:paraId="46DE5BD3" w14:textId="0AAF633A" w:rsidR="00157C17" w:rsidRPr="00E20F01" w:rsidRDefault="00A50E69" w:rsidP="002C57CF">
            <w:pPr>
              <w:spacing w:after="160" w:line="259" w:lineRule="auto"/>
              <w:ind w:left="0" w:firstLine="0"/>
              <w:contextualSpacing/>
              <w:jc w:val="left"/>
              <w:rPr>
                <w:rFonts w:ascii="Arial Narrow" w:hAnsi="Arial Narrow"/>
                <w:b/>
                <w:szCs w:val="24"/>
              </w:rPr>
            </w:pPr>
            <w:r w:rsidRPr="00E20F01">
              <w:rPr>
                <w:rFonts w:ascii="Arial Narrow" w:eastAsia="Calibri" w:hAnsi="Arial Narrow" w:cs="Arial"/>
                <w:szCs w:val="24"/>
                <w:lang w:eastAsia="en-US"/>
              </w:rPr>
              <w:t>Ordinateur HP ALL IN ONE PC 20 C 409NK AMD A4-9125 (2CORE) 4 GB 500 GB ILCD 19.5 LED FHD/FREEDO 2.0</w:t>
            </w:r>
          </w:p>
        </w:tc>
        <w:tc>
          <w:tcPr>
            <w:tcW w:w="1418" w:type="dxa"/>
            <w:vMerge w:val="restart"/>
            <w:tcBorders>
              <w:top w:val="nil"/>
            </w:tcBorders>
            <w:shd w:val="clear" w:color="auto" w:fill="auto"/>
            <w:vAlign w:val="center"/>
          </w:tcPr>
          <w:p w14:paraId="6484AACC" w14:textId="77777777" w:rsidR="00157C17" w:rsidRPr="00E20F01" w:rsidRDefault="005019DA" w:rsidP="000A64FF">
            <w:pPr>
              <w:ind w:left="284" w:firstLine="0"/>
              <w:contextualSpacing/>
              <w:jc w:val="center"/>
              <w:rPr>
                <w:rFonts w:ascii="Arial Narrow" w:eastAsia="Calibri" w:hAnsi="Arial Narrow"/>
                <w:szCs w:val="24"/>
                <w:lang w:eastAsia="en-US"/>
              </w:rPr>
            </w:pPr>
            <w:r w:rsidRPr="00E20F01">
              <w:rPr>
                <w:rFonts w:ascii="Arial Narrow" w:eastAsia="Calibri" w:hAnsi="Arial Narrow"/>
                <w:szCs w:val="24"/>
                <w:lang w:eastAsia="en-US"/>
              </w:rPr>
              <w:t xml:space="preserve">     </w:t>
            </w:r>
          </w:p>
          <w:p w14:paraId="5B75889D" w14:textId="2DE27A90" w:rsidR="005019DA" w:rsidRPr="00E20F01" w:rsidRDefault="005019DA" w:rsidP="000A64FF">
            <w:pPr>
              <w:ind w:left="284" w:firstLine="0"/>
              <w:contextualSpacing/>
              <w:jc w:val="center"/>
              <w:rPr>
                <w:rFonts w:ascii="Arial Narrow" w:eastAsia="Calibri" w:hAnsi="Arial Narrow"/>
                <w:szCs w:val="24"/>
                <w:lang w:eastAsia="en-US"/>
              </w:rPr>
            </w:pPr>
          </w:p>
        </w:tc>
      </w:tr>
      <w:tr w:rsidR="00157C17" w:rsidRPr="00E20F01" w14:paraId="65EA3FAD" w14:textId="77777777" w:rsidTr="00D5753D">
        <w:trPr>
          <w:jc w:val="center"/>
        </w:trPr>
        <w:tc>
          <w:tcPr>
            <w:tcW w:w="846" w:type="dxa"/>
            <w:vMerge/>
            <w:shd w:val="clear" w:color="auto" w:fill="auto"/>
            <w:vAlign w:val="center"/>
          </w:tcPr>
          <w:p w14:paraId="49427B9D" w14:textId="509945B3" w:rsidR="00157C17" w:rsidRPr="00E20F01" w:rsidRDefault="00157C17"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168D1D70" w14:textId="0519B3B8" w:rsidR="00157C17" w:rsidRPr="00E20F01" w:rsidRDefault="00A50E69" w:rsidP="00A50E69">
            <w:pPr>
              <w:contextualSpacing/>
              <w:rPr>
                <w:rFonts w:ascii="Arial Narrow" w:hAnsi="Arial Narrow"/>
                <w:b/>
                <w:szCs w:val="24"/>
              </w:rPr>
            </w:pPr>
            <w:r w:rsidRPr="00E20F01">
              <w:rPr>
                <w:rFonts w:ascii="Arial Narrow" w:eastAsia="Calibri" w:hAnsi="Arial Narrow" w:cs="Arial"/>
                <w:b/>
                <w:szCs w:val="24"/>
                <w:lang w:eastAsia="en-US"/>
              </w:rPr>
              <w:t>HP ALL IN ONE PC 20</w:t>
            </w:r>
          </w:p>
        </w:tc>
        <w:tc>
          <w:tcPr>
            <w:tcW w:w="3260" w:type="dxa"/>
            <w:gridSpan w:val="2"/>
            <w:shd w:val="clear" w:color="auto" w:fill="auto"/>
          </w:tcPr>
          <w:p w14:paraId="3EAF1EA4" w14:textId="6EB28125" w:rsidR="00157C17" w:rsidRPr="00E20F01" w:rsidRDefault="00157C17" w:rsidP="00157C1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5F3741F5" w14:textId="77777777" w:rsidR="00157C17" w:rsidRPr="00E20F01" w:rsidRDefault="00157C17" w:rsidP="00157C17">
            <w:pPr>
              <w:ind w:left="284" w:firstLine="0"/>
              <w:contextualSpacing/>
              <w:jc w:val="center"/>
              <w:rPr>
                <w:rFonts w:ascii="Arial Narrow" w:eastAsia="Calibri" w:hAnsi="Arial Narrow"/>
                <w:szCs w:val="24"/>
                <w:lang w:eastAsia="en-US"/>
              </w:rPr>
            </w:pPr>
          </w:p>
        </w:tc>
      </w:tr>
      <w:tr w:rsidR="00A50E69" w:rsidRPr="00E20F01" w14:paraId="604EE1BA" w14:textId="77777777" w:rsidTr="00D5753D">
        <w:trPr>
          <w:jc w:val="center"/>
        </w:trPr>
        <w:tc>
          <w:tcPr>
            <w:tcW w:w="846" w:type="dxa"/>
            <w:vMerge/>
            <w:shd w:val="clear" w:color="auto" w:fill="auto"/>
            <w:vAlign w:val="center"/>
          </w:tcPr>
          <w:p w14:paraId="256B043A" w14:textId="77777777" w:rsidR="00A50E69" w:rsidRPr="00E20F01" w:rsidRDefault="00A50E69"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48C838D8" w14:textId="77777777" w:rsidR="00A50E69" w:rsidRPr="00E20F01" w:rsidRDefault="00A50E69" w:rsidP="00A50E69">
            <w:pPr>
              <w:contextualSpacing/>
              <w:rPr>
                <w:rFonts w:ascii="Arial Narrow" w:eastAsia="Calibri" w:hAnsi="Arial Narrow" w:cs="Arial"/>
                <w:b/>
                <w:szCs w:val="24"/>
                <w:lang w:eastAsia="en-US"/>
              </w:rPr>
            </w:pPr>
            <w:r w:rsidRPr="00E20F01">
              <w:rPr>
                <w:rFonts w:ascii="Arial Narrow" w:eastAsia="Calibri" w:hAnsi="Arial Narrow" w:cs="Arial"/>
                <w:b/>
                <w:szCs w:val="24"/>
                <w:lang w:eastAsia="en-US"/>
              </w:rPr>
              <w:t xml:space="preserve">C 409NK AMD A4-9125 (2CORE) 4 </w:t>
            </w:r>
          </w:p>
          <w:p w14:paraId="158DE895" w14:textId="44398A17" w:rsidR="00A50E69" w:rsidRPr="00E20F01" w:rsidRDefault="00A50E69" w:rsidP="00A50E69">
            <w:pPr>
              <w:contextualSpacing/>
              <w:rPr>
                <w:rFonts w:ascii="Arial Narrow" w:eastAsia="Calibri" w:hAnsi="Arial Narrow" w:cs="Arial"/>
                <w:b/>
                <w:szCs w:val="24"/>
                <w:lang w:eastAsia="en-US"/>
              </w:rPr>
            </w:pPr>
            <w:r w:rsidRPr="00E20F01">
              <w:rPr>
                <w:rFonts w:ascii="Arial Narrow" w:eastAsia="Calibri" w:hAnsi="Arial Narrow" w:cs="Arial"/>
                <w:b/>
                <w:szCs w:val="24"/>
                <w:lang w:eastAsia="en-US"/>
              </w:rPr>
              <w:t>GB 500 GB ILCD 19.5</w:t>
            </w:r>
          </w:p>
        </w:tc>
        <w:tc>
          <w:tcPr>
            <w:tcW w:w="3260" w:type="dxa"/>
            <w:gridSpan w:val="2"/>
            <w:shd w:val="clear" w:color="auto" w:fill="auto"/>
          </w:tcPr>
          <w:p w14:paraId="002068DC" w14:textId="3D6C9C98" w:rsidR="00A50E69" w:rsidRPr="00E20F01" w:rsidRDefault="00A50E69" w:rsidP="00157C1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76637365" w14:textId="77777777" w:rsidR="00A50E69" w:rsidRPr="00E20F01" w:rsidRDefault="00A50E69" w:rsidP="00157C17">
            <w:pPr>
              <w:ind w:left="284" w:firstLine="0"/>
              <w:contextualSpacing/>
              <w:jc w:val="center"/>
              <w:rPr>
                <w:rFonts w:ascii="Arial Narrow" w:eastAsia="Calibri" w:hAnsi="Arial Narrow"/>
                <w:szCs w:val="24"/>
                <w:lang w:eastAsia="en-US"/>
              </w:rPr>
            </w:pPr>
          </w:p>
        </w:tc>
      </w:tr>
      <w:tr w:rsidR="00157C17" w:rsidRPr="00E20F01" w14:paraId="3DF6DB33" w14:textId="77777777" w:rsidTr="00D5753D">
        <w:trPr>
          <w:jc w:val="center"/>
        </w:trPr>
        <w:tc>
          <w:tcPr>
            <w:tcW w:w="846" w:type="dxa"/>
            <w:vMerge/>
            <w:shd w:val="clear" w:color="auto" w:fill="auto"/>
            <w:vAlign w:val="center"/>
          </w:tcPr>
          <w:p w14:paraId="32D9FCFE" w14:textId="77777777" w:rsidR="00157C17" w:rsidRPr="00E20F01" w:rsidRDefault="00157C17"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6FCB6DB8" w14:textId="3769C477" w:rsidR="00157C17" w:rsidRPr="00E20F01" w:rsidRDefault="00A50E69" w:rsidP="00A50E69">
            <w:pPr>
              <w:contextualSpacing/>
              <w:rPr>
                <w:rFonts w:ascii="Arial Narrow" w:hAnsi="Arial Narrow"/>
                <w:b/>
                <w:szCs w:val="24"/>
              </w:rPr>
            </w:pPr>
            <w:r w:rsidRPr="00E20F01">
              <w:rPr>
                <w:rFonts w:ascii="Arial Narrow" w:eastAsia="Calibri" w:hAnsi="Arial Narrow" w:cs="Arial"/>
                <w:b/>
                <w:szCs w:val="24"/>
                <w:lang w:eastAsia="en-US"/>
              </w:rPr>
              <w:t>LED FHD/FREEDO 2.0</w:t>
            </w:r>
          </w:p>
        </w:tc>
        <w:tc>
          <w:tcPr>
            <w:tcW w:w="3260" w:type="dxa"/>
            <w:gridSpan w:val="2"/>
            <w:shd w:val="clear" w:color="auto" w:fill="auto"/>
          </w:tcPr>
          <w:p w14:paraId="6A3D16B0" w14:textId="10C40B09" w:rsidR="00157C17" w:rsidRPr="00E20F01" w:rsidRDefault="00157C17" w:rsidP="00157C17">
            <w:pPr>
              <w:ind w:left="284" w:firstLine="0"/>
              <w:contextualSpacing/>
              <w:rPr>
                <w:rFonts w:ascii="Arial Narrow" w:hAnsi="Arial Narrow"/>
                <w:szCs w:val="24"/>
              </w:rPr>
            </w:pPr>
          </w:p>
        </w:tc>
        <w:tc>
          <w:tcPr>
            <w:tcW w:w="1418" w:type="dxa"/>
            <w:vMerge/>
            <w:shd w:val="clear" w:color="auto" w:fill="auto"/>
            <w:vAlign w:val="center"/>
          </w:tcPr>
          <w:p w14:paraId="449C5F0A" w14:textId="77777777" w:rsidR="00157C17" w:rsidRPr="00E20F01" w:rsidRDefault="00157C17" w:rsidP="00157C17">
            <w:pPr>
              <w:ind w:left="284" w:firstLine="0"/>
              <w:contextualSpacing/>
              <w:jc w:val="center"/>
              <w:rPr>
                <w:rFonts w:ascii="Arial Narrow" w:eastAsia="Calibri" w:hAnsi="Arial Narrow"/>
                <w:szCs w:val="24"/>
                <w:lang w:eastAsia="en-US"/>
              </w:rPr>
            </w:pPr>
          </w:p>
        </w:tc>
      </w:tr>
      <w:tr w:rsidR="002C57CF" w:rsidRPr="00E20F01" w14:paraId="7C7F80E3" w14:textId="77777777" w:rsidTr="00D5753D">
        <w:trPr>
          <w:jc w:val="center"/>
        </w:trPr>
        <w:tc>
          <w:tcPr>
            <w:tcW w:w="846" w:type="dxa"/>
            <w:vMerge/>
            <w:shd w:val="clear" w:color="auto" w:fill="auto"/>
            <w:vAlign w:val="center"/>
          </w:tcPr>
          <w:p w14:paraId="7E22095C"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7ACDFB84" w14:textId="6285EAF5" w:rsidR="002C57CF" w:rsidRPr="00E20F01" w:rsidRDefault="00A50E69" w:rsidP="002C57CF">
            <w:pPr>
              <w:contextualSpacing/>
              <w:rPr>
                <w:rFonts w:ascii="Arial Narrow" w:hAnsi="Arial Narrow"/>
                <w:szCs w:val="24"/>
              </w:rPr>
            </w:pPr>
            <w:r w:rsidRPr="00E20F01">
              <w:rPr>
                <w:rFonts w:ascii="Arial Narrow" w:eastAsia="Calibri" w:hAnsi="Arial Narrow"/>
                <w:szCs w:val="24"/>
                <w:lang w:eastAsia="en-US"/>
              </w:rPr>
              <w:t>Microphones baladeur</w:t>
            </w:r>
          </w:p>
        </w:tc>
        <w:tc>
          <w:tcPr>
            <w:tcW w:w="3260" w:type="dxa"/>
            <w:gridSpan w:val="2"/>
            <w:shd w:val="clear" w:color="auto" w:fill="auto"/>
          </w:tcPr>
          <w:p w14:paraId="4B36E2C6" w14:textId="77777777" w:rsidR="002C57CF" w:rsidRPr="00E20F01" w:rsidRDefault="002C57CF" w:rsidP="00157C17">
            <w:pPr>
              <w:ind w:left="284" w:firstLine="0"/>
              <w:contextualSpacing/>
              <w:rPr>
                <w:rFonts w:ascii="Arial Narrow" w:hAnsi="Arial Narrow"/>
                <w:szCs w:val="24"/>
              </w:rPr>
            </w:pPr>
          </w:p>
        </w:tc>
        <w:tc>
          <w:tcPr>
            <w:tcW w:w="1418" w:type="dxa"/>
            <w:vMerge/>
            <w:shd w:val="clear" w:color="auto" w:fill="auto"/>
            <w:vAlign w:val="center"/>
          </w:tcPr>
          <w:p w14:paraId="13A6AE75"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2C57CF" w:rsidRPr="00E20F01" w14:paraId="13FAA3C4" w14:textId="77777777" w:rsidTr="00D5753D">
        <w:trPr>
          <w:jc w:val="center"/>
        </w:trPr>
        <w:tc>
          <w:tcPr>
            <w:tcW w:w="846" w:type="dxa"/>
            <w:vMerge/>
            <w:shd w:val="clear" w:color="auto" w:fill="auto"/>
            <w:vAlign w:val="center"/>
          </w:tcPr>
          <w:p w14:paraId="357120F6"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500A4FDD" w14:textId="374ADD44" w:rsidR="002C57CF" w:rsidRPr="00E20F01" w:rsidRDefault="00A50E69" w:rsidP="00A50E69">
            <w:pPr>
              <w:contextualSpacing/>
              <w:rPr>
                <w:rFonts w:ascii="Arial Narrow" w:hAnsi="Arial Narrow"/>
                <w:b/>
                <w:szCs w:val="24"/>
              </w:rPr>
            </w:pPr>
            <w:r w:rsidRPr="00E20F01">
              <w:rPr>
                <w:rFonts w:ascii="Arial Narrow" w:hAnsi="Arial Narrow"/>
                <w:b/>
                <w:szCs w:val="24"/>
              </w:rPr>
              <w:t>WIFI</w:t>
            </w:r>
          </w:p>
        </w:tc>
        <w:tc>
          <w:tcPr>
            <w:tcW w:w="3260" w:type="dxa"/>
            <w:gridSpan w:val="2"/>
            <w:shd w:val="clear" w:color="auto" w:fill="auto"/>
          </w:tcPr>
          <w:p w14:paraId="36A6AA9A" w14:textId="4BE80454" w:rsidR="002C57CF" w:rsidRPr="00E20F01" w:rsidRDefault="001A113D" w:rsidP="00157C1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32EB9D34"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2C57CF" w:rsidRPr="00E20F01" w14:paraId="4521F352" w14:textId="77777777" w:rsidTr="00D5753D">
        <w:trPr>
          <w:jc w:val="center"/>
        </w:trPr>
        <w:tc>
          <w:tcPr>
            <w:tcW w:w="846" w:type="dxa"/>
            <w:vMerge/>
            <w:shd w:val="clear" w:color="auto" w:fill="auto"/>
            <w:vAlign w:val="center"/>
          </w:tcPr>
          <w:p w14:paraId="26C93BE0"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0D0C09CD" w14:textId="77777777" w:rsidR="001A113D" w:rsidRPr="00E20F01" w:rsidRDefault="001A113D" w:rsidP="002C57CF">
            <w:pPr>
              <w:contextualSpacing/>
              <w:rPr>
                <w:rFonts w:ascii="Arial Narrow" w:eastAsia="Calibri" w:hAnsi="Arial Narrow" w:cs="Arial"/>
                <w:szCs w:val="24"/>
                <w:lang w:eastAsia="en-US"/>
              </w:rPr>
            </w:pPr>
            <w:r w:rsidRPr="00E20F01">
              <w:rPr>
                <w:rFonts w:ascii="Arial Narrow" w:eastAsia="Calibri" w:hAnsi="Arial Narrow" w:cs="Arial"/>
                <w:szCs w:val="24"/>
                <w:lang w:eastAsia="en-US"/>
              </w:rPr>
              <w:t xml:space="preserve">Régulateur de tension NAGU </w:t>
            </w:r>
          </w:p>
          <w:p w14:paraId="110AB581" w14:textId="21E0AA6F" w:rsidR="002C57CF" w:rsidRPr="00E20F01" w:rsidRDefault="001A113D" w:rsidP="002C57CF">
            <w:pPr>
              <w:contextualSpacing/>
              <w:rPr>
                <w:rFonts w:ascii="Arial Narrow" w:hAnsi="Arial Narrow"/>
                <w:b/>
                <w:szCs w:val="24"/>
              </w:rPr>
            </w:pPr>
            <w:r w:rsidRPr="00E20F01">
              <w:rPr>
                <w:rFonts w:ascii="Arial Narrow" w:eastAsia="Calibri" w:hAnsi="Arial Narrow" w:cs="Arial"/>
                <w:szCs w:val="24"/>
                <w:lang w:eastAsia="en-US"/>
              </w:rPr>
              <w:t>2000VA</w:t>
            </w:r>
          </w:p>
        </w:tc>
        <w:tc>
          <w:tcPr>
            <w:tcW w:w="3260" w:type="dxa"/>
            <w:gridSpan w:val="2"/>
            <w:shd w:val="clear" w:color="auto" w:fill="auto"/>
          </w:tcPr>
          <w:p w14:paraId="62E1C105" w14:textId="77777777" w:rsidR="002C57CF" w:rsidRPr="00E20F01" w:rsidRDefault="002C57CF" w:rsidP="00157C17">
            <w:pPr>
              <w:ind w:left="284" w:firstLine="0"/>
              <w:contextualSpacing/>
              <w:rPr>
                <w:rFonts w:ascii="Arial Narrow" w:hAnsi="Arial Narrow"/>
                <w:szCs w:val="24"/>
              </w:rPr>
            </w:pPr>
          </w:p>
        </w:tc>
        <w:tc>
          <w:tcPr>
            <w:tcW w:w="1418" w:type="dxa"/>
            <w:vMerge/>
            <w:shd w:val="clear" w:color="auto" w:fill="auto"/>
            <w:vAlign w:val="center"/>
          </w:tcPr>
          <w:p w14:paraId="09B6CEA3"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1A113D" w:rsidRPr="00E20F01" w14:paraId="53E4EFB5" w14:textId="77777777" w:rsidTr="00D5753D">
        <w:trPr>
          <w:jc w:val="center"/>
        </w:trPr>
        <w:tc>
          <w:tcPr>
            <w:tcW w:w="846" w:type="dxa"/>
            <w:vMerge/>
            <w:shd w:val="clear" w:color="auto" w:fill="auto"/>
            <w:vAlign w:val="center"/>
          </w:tcPr>
          <w:p w14:paraId="324B9014" w14:textId="77777777" w:rsidR="001A113D" w:rsidRPr="00E20F01" w:rsidRDefault="001A113D" w:rsidP="001A113D">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17E32895" w14:textId="1F0935B0" w:rsidR="001A113D" w:rsidRPr="00E20F01" w:rsidRDefault="001A113D" w:rsidP="001A113D">
            <w:pPr>
              <w:contextualSpacing/>
              <w:rPr>
                <w:rFonts w:ascii="Arial Narrow" w:hAnsi="Arial Narrow"/>
                <w:b/>
                <w:szCs w:val="24"/>
              </w:rPr>
            </w:pPr>
            <w:r w:rsidRPr="00E20F01">
              <w:rPr>
                <w:rFonts w:ascii="Arial Narrow" w:eastAsia="Calibri" w:hAnsi="Arial Narrow" w:cs="Arial"/>
                <w:b/>
                <w:szCs w:val="24"/>
                <w:lang w:eastAsia="en-US"/>
              </w:rPr>
              <w:t>NAGU</w:t>
            </w:r>
          </w:p>
        </w:tc>
        <w:tc>
          <w:tcPr>
            <w:tcW w:w="3260" w:type="dxa"/>
            <w:gridSpan w:val="2"/>
            <w:shd w:val="clear" w:color="auto" w:fill="auto"/>
          </w:tcPr>
          <w:p w14:paraId="0098A364" w14:textId="5ECD2EF3" w:rsidR="001A113D" w:rsidRPr="00E20F01" w:rsidRDefault="001A113D" w:rsidP="001A113D">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7AC0DCD6" w14:textId="77777777" w:rsidR="001A113D" w:rsidRPr="00E20F01" w:rsidRDefault="001A113D" w:rsidP="001A113D">
            <w:pPr>
              <w:ind w:left="284" w:firstLine="0"/>
              <w:contextualSpacing/>
              <w:jc w:val="center"/>
              <w:rPr>
                <w:rFonts w:ascii="Arial Narrow" w:eastAsia="Calibri" w:hAnsi="Arial Narrow"/>
                <w:szCs w:val="24"/>
                <w:lang w:eastAsia="en-US"/>
              </w:rPr>
            </w:pPr>
          </w:p>
        </w:tc>
      </w:tr>
      <w:tr w:rsidR="001A113D" w:rsidRPr="00E20F01" w14:paraId="4E219AE3" w14:textId="77777777" w:rsidTr="00D5753D">
        <w:trPr>
          <w:jc w:val="center"/>
        </w:trPr>
        <w:tc>
          <w:tcPr>
            <w:tcW w:w="846" w:type="dxa"/>
            <w:vMerge/>
            <w:shd w:val="clear" w:color="auto" w:fill="auto"/>
            <w:vAlign w:val="center"/>
          </w:tcPr>
          <w:p w14:paraId="1C766727" w14:textId="77777777" w:rsidR="001A113D" w:rsidRPr="00E20F01" w:rsidRDefault="001A113D" w:rsidP="001A113D">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055FF2FA" w14:textId="1B82FD92" w:rsidR="001A113D" w:rsidRPr="00E20F01" w:rsidRDefault="001A113D" w:rsidP="001A113D">
            <w:pPr>
              <w:contextualSpacing/>
              <w:rPr>
                <w:rFonts w:ascii="Arial Narrow" w:hAnsi="Arial Narrow"/>
                <w:b/>
                <w:szCs w:val="24"/>
              </w:rPr>
            </w:pPr>
            <w:r w:rsidRPr="00E20F01">
              <w:rPr>
                <w:rFonts w:ascii="Arial Narrow" w:eastAsia="Calibri" w:hAnsi="Arial Narrow" w:cs="Arial"/>
                <w:b/>
                <w:szCs w:val="24"/>
                <w:lang w:eastAsia="en-US"/>
              </w:rPr>
              <w:t>2000VA</w:t>
            </w:r>
          </w:p>
        </w:tc>
        <w:tc>
          <w:tcPr>
            <w:tcW w:w="3260" w:type="dxa"/>
            <w:gridSpan w:val="2"/>
            <w:shd w:val="clear" w:color="auto" w:fill="auto"/>
          </w:tcPr>
          <w:p w14:paraId="4CF90FF3" w14:textId="008F1B04" w:rsidR="001A113D" w:rsidRPr="00E20F01" w:rsidRDefault="001A113D" w:rsidP="001A113D">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09E5C0C9" w14:textId="77777777" w:rsidR="001A113D" w:rsidRPr="00E20F01" w:rsidRDefault="001A113D" w:rsidP="001A113D">
            <w:pPr>
              <w:ind w:left="284" w:firstLine="0"/>
              <w:contextualSpacing/>
              <w:jc w:val="center"/>
              <w:rPr>
                <w:rFonts w:ascii="Arial Narrow" w:eastAsia="Calibri" w:hAnsi="Arial Narrow"/>
                <w:szCs w:val="24"/>
                <w:lang w:eastAsia="en-US"/>
              </w:rPr>
            </w:pPr>
          </w:p>
        </w:tc>
      </w:tr>
      <w:tr w:rsidR="002C57CF" w:rsidRPr="00E20F01" w14:paraId="28D7BCFF" w14:textId="77777777" w:rsidTr="00D5753D">
        <w:trPr>
          <w:jc w:val="center"/>
        </w:trPr>
        <w:tc>
          <w:tcPr>
            <w:tcW w:w="846" w:type="dxa"/>
            <w:vMerge/>
            <w:shd w:val="clear" w:color="auto" w:fill="auto"/>
            <w:vAlign w:val="center"/>
          </w:tcPr>
          <w:p w14:paraId="465E67DD"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5C096B4E" w14:textId="77777777" w:rsidR="001A113D" w:rsidRPr="00E20F01" w:rsidRDefault="001A113D" w:rsidP="002C57CF">
            <w:pPr>
              <w:contextualSpacing/>
              <w:rPr>
                <w:rFonts w:ascii="Arial Narrow" w:eastAsia="Calibri" w:hAnsi="Arial Narrow" w:cs="Arial"/>
                <w:szCs w:val="24"/>
                <w:lang w:eastAsia="en-US"/>
              </w:rPr>
            </w:pPr>
            <w:r w:rsidRPr="00E20F01">
              <w:rPr>
                <w:rFonts w:ascii="Arial Narrow" w:eastAsia="Calibri" w:hAnsi="Arial Narrow" w:cs="Arial"/>
                <w:szCs w:val="24"/>
                <w:lang w:eastAsia="en-US"/>
              </w:rPr>
              <w:t xml:space="preserve">Rallonge multiprises light wave ext </w:t>
            </w:r>
          </w:p>
          <w:p w14:paraId="2EC3520B" w14:textId="70666893" w:rsidR="002C57CF" w:rsidRPr="00E20F01" w:rsidRDefault="001A113D" w:rsidP="002C57CF">
            <w:pPr>
              <w:contextualSpacing/>
              <w:rPr>
                <w:rFonts w:ascii="Arial Narrow" w:hAnsi="Arial Narrow"/>
                <w:b/>
                <w:szCs w:val="24"/>
              </w:rPr>
            </w:pPr>
            <w:r w:rsidRPr="00E20F01">
              <w:rPr>
                <w:rFonts w:ascii="Arial Narrow" w:eastAsia="Calibri" w:hAnsi="Arial Narrow" w:cs="Arial"/>
                <w:szCs w:val="24"/>
                <w:lang w:eastAsia="en-US"/>
              </w:rPr>
              <w:t>716-2p 6 prises</w:t>
            </w:r>
          </w:p>
        </w:tc>
        <w:tc>
          <w:tcPr>
            <w:tcW w:w="3260" w:type="dxa"/>
            <w:gridSpan w:val="2"/>
            <w:shd w:val="clear" w:color="auto" w:fill="auto"/>
          </w:tcPr>
          <w:p w14:paraId="162F31C9" w14:textId="77777777" w:rsidR="002C57CF" w:rsidRPr="00E20F01" w:rsidRDefault="002C57CF" w:rsidP="00157C17">
            <w:pPr>
              <w:ind w:left="284" w:firstLine="0"/>
              <w:contextualSpacing/>
              <w:rPr>
                <w:rFonts w:ascii="Arial Narrow" w:hAnsi="Arial Narrow"/>
                <w:szCs w:val="24"/>
              </w:rPr>
            </w:pPr>
          </w:p>
        </w:tc>
        <w:tc>
          <w:tcPr>
            <w:tcW w:w="1418" w:type="dxa"/>
            <w:vMerge/>
            <w:shd w:val="clear" w:color="auto" w:fill="auto"/>
            <w:vAlign w:val="center"/>
          </w:tcPr>
          <w:p w14:paraId="2B95B1EE"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1A113D" w:rsidRPr="00E20F01" w14:paraId="61504ABF" w14:textId="77777777" w:rsidTr="00D5753D">
        <w:trPr>
          <w:jc w:val="center"/>
        </w:trPr>
        <w:tc>
          <w:tcPr>
            <w:tcW w:w="846" w:type="dxa"/>
            <w:vMerge/>
            <w:shd w:val="clear" w:color="auto" w:fill="auto"/>
            <w:vAlign w:val="center"/>
          </w:tcPr>
          <w:p w14:paraId="327F456D" w14:textId="77777777" w:rsidR="001A113D" w:rsidRPr="00E20F01" w:rsidRDefault="001A113D" w:rsidP="001A113D">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57973F50" w14:textId="36AFC694" w:rsidR="001A113D" w:rsidRPr="00E20F01" w:rsidRDefault="001A113D" w:rsidP="001A113D">
            <w:pPr>
              <w:contextualSpacing/>
              <w:rPr>
                <w:rFonts w:ascii="Arial Narrow" w:eastAsia="Calibri" w:hAnsi="Arial Narrow" w:cs="Arial"/>
                <w:b/>
                <w:szCs w:val="24"/>
                <w:lang w:eastAsia="en-US"/>
              </w:rPr>
            </w:pPr>
            <w:r w:rsidRPr="00E20F01">
              <w:rPr>
                <w:rFonts w:ascii="Arial Narrow" w:eastAsia="Calibri" w:hAnsi="Arial Narrow" w:cs="Arial"/>
                <w:b/>
                <w:szCs w:val="24"/>
                <w:lang w:eastAsia="en-US"/>
              </w:rPr>
              <w:t>Multiprises light wave ext 716-2p</w:t>
            </w:r>
          </w:p>
        </w:tc>
        <w:tc>
          <w:tcPr>
            <w:tcW w:w="3260" w:type="dxa"/>
            <w:gridSpan w:val="2"/>
            <w:shd w:val="clear" w:color="auto" w:fill="auto"/>
          </w:tcPr>
          <w:p w14:paraId="6064BC4C" w14:textId="7CC24A2C" w:rsidR="001A113D" w:rsidRPr="00E20F01" w:rsidRDefault="001A113D" w:rsidP="001A113D">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1398A074" w14:textId="77777777" w:rsidR="001A113D" w:rsidRPr="00E20F01" w:rsidRDefault="001A113D" w:rsidP="001A113D">
            <w:pPr>
              <w:ind w:left="284" w:firstLine="0"/>
              <w:contextualSpacing/>
              <w:jc w:val="center"/>
              <w:rPr>
                <w:rFonts w:ascii="Arial Narrow" w:eastAsia="Calibri" w:hAnsi="Arial Narrow"/>
                <w:szCs w:val="24"/>
                <w:lang w:eastAsia="en-US"/>
              </w:rPr>
            </w:pPr>
          </w:p>
        </w:tc>
      </w:tr>
      <w:tr w:rsidR="001A113D" w:rsidRPr="00E20F01" w14:paraId="048790E5" w14:textId="77777777" w:rsidTr="00D5753D">
        <w:trPr>
          <w:jc w:val="center"/>
        </w:trPr>
        <w:tc>
          <w:tcPr>
            <w:tcW w:w="846" w:type="dxa"/>
            <w:vMerge/>
            <w:shd w:val="clear" w:color="auto" w:fill="auto"/>
            <w:vAlign w:val="center"/>
          </w:tcPr>
          <w:p w14:paraId="2C0753E5" w14:textId="77777777" w:rsidR="001A113D" w:rsidRPr="00E20F01" w:rsidRDefault="001A113D" w:rsidP="001A113D">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302A503C" w14:textId="3E1833A7" w:rsidR="001A113D" w:rsidRPr="00E20F01" w:rsidRDefault="001A113D" w:rsidP="001A113D">
            <w:pPr>
              <w:contextualSpacing/>
              <w:rPr>
                <w:rFonts w:ascii="Arial Narrow" w:hAnsi="Arial Narrow"/>
                <w:b/>
                <w:szCs w:val="24"/>
              </w:rPr>
            </w:pPr>
            <w:r w:rsidRPr="00E20F01">
              <w:rPr>
                <w:rFonts w:ascii="Arial Narrow" w:eastAsia="Calibri" w:hAnsi="Arial Narrow" w:cs="Arial"/>
                <w:b/>
                <w:szCs w:val="24"/>
                <w:lang w:eastAsia="en-US"/>
              </w:rPr>
              <w:t>6 prises</w:t>
            </w:r>
          </w:p>
        </w:tc>
        <w:tc>
          <w:tcPr>
            <w:tcW w:w="3260" w:type="dxa"/>
            <w:gridSpan w:val="2"/>
            <w:shd w:val="clear" w:color="auto" w:fill="auto"/>
          </w:tcPr>
          <w:p w14:paraId="6254D1AE" w14:textId="44A46AE7" w:rsidR="001A113D" w:rsidRPr="00E20F01" w:rsidRDefault="001A113D" w:rsidP="001A113D">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6AFCEFC7" w14:textId="77777777" w:rsidR="001A113D" w:rsidRPr="00E20F01" w:rsidRDefault="001A113D" w:rsidP="001A113D">
            <w:pPr>
              <w:ind w:left="284" w:firstLine="0"/>
              <w:contextualSpacing/>
              <w:jc w:val="center"/>
              <w:rPr>
                <w:rFonts w:ascii="Arial Narrow" w:eastAsia="Calibri" w:hAnsi="Arial Narrow"/>
                <w:szCs w:val="24"/>
                <w:lang w:eastAsia="en-US"/>
              </w:rPr>
            </w:pPr>
          </w:p>
        </w:tc>
      </w:tr>
      <w:tr w:rsidR="002C57CF" w:rsidRPr="00E20F01" w14:paraId="6C35E4F3" w14:textId="77777777" w:rsidTr="00D5753D">
        <w:trPr>
          <w:jc w:val="center"/>
        </w:trPr>
        <w:tc>
          <w:tcPr>
            <w:tcW w:w="846" w:type="dxa"/>
            <w:vMerge/>
            <w:shd w:val="clear" w:color="auto" w:fill="auto"/>
            <w:vAlign w:val="center"/>
          </w:tcPr>
          <w:p w14:paraId="21F1904F"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4B39F72C" w14:textId="70EBD08D" w:rsidR="002C57CF" w:rsidRPr="00E20F01" w:rsidRDefault="001A113D" w:rsidP="002C57CF">
            <w:pPr>
              <w:contextualSpacing/>
              <w:rPr>
                <w:rFonts w:ascii="Arial Narrow" w:hAnsi="Arial Narrow"/>
                <w:b/>
                <w:szCs w:val="24"/>
              </w:rPr>
            </w:pPr>
            <w:r w:rsidRPr="00E20F01">
              <w:rPr>
                <w:rFonts w:ascii="Arial Narrow" w:eastAsia="Calibri" w:hAnsi="Arial Narrow" w:cs="Arial"/>
                <w:szCs w:val="24"/>
                <w:lang w:eastAsia="en-US"/>
              </w:rPr>
              <w:t>Photocopieuse canon IR 2202</w:t>
            </w:r>
          </w:p>
        </w:tc>
        <w:tc>
          <w:tcPr>
            <w:tcW w:w="3260" w:type="dxa"/>
            <w:gridSpan w:val="2"/>
            <w:shd w:val="clear" w:color="auto" w:fill="auto"/>
          </w:tcPr>
          <w:p w14:paraId="09CC2FF9" w14:textId="77777777" w:rsidR="002C57CF" w:rsidRPr="00E20F01" w:rsidRDefault="002C57CF" w:rsidP="00157C17">
            <w:pPr>
              <w:ind w:left="284" w:firstLine="0"/>
              <w:contextualSpacing/>
              <w:rPr>
                <w:rFonts w:ascii="Arial Narrow" w:hAnsi="Arial Narrow"/>
                <w:szCs w:val="24"/>
              </w:rPr>
            </w:pPr>
          </w:p>
        </w:tc>
        <w:tc>
          <w:tcPr>
            <w:tcW w:w="1418" w:type="dxa"/>
            <w:vMerge/>
            <w:shd w:val="clear" w:color="auto" w:fill="auto"/>
            <w:vAlign w:val="center"/>
          </w:tcPr>
          <w:p w14:paraId="795926E4"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2C57CF" w:rsidRPr="00E20F01" w14:paraId="023690C1" w14:textId="77777777" w:rsidTr="00D5753D">
        <w:trPr>
          <w:jc w:val="center"/>
        </w:trPr>
        <w:tc>
          <w:tcPr>
            <w:tcW w:w="846" w:type="dxa"/>
            <w:vMerge/>
            <w:shd w:val="clear" w:color="auto" w:fill="auto"/>
            <w:vAlign w:val="center"/>
          </w:tcPr>
          <w:p w14:paraId="1CF69965"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3B6778F4" w14:textId="08C440E1" w:rsidR="002C57CF" w:rsidRPr="00E20F01" w:rsidRDefault="002C57CF" w:rsidP="001A113D">
            <w:pPr>
              <w:ind w:left="284" w:firstLine="0"/>
              <w:contextualSpacing/>
              <w:rPr>
                <w:rFonts w:ascii="Arial Narrow" w:hAnsi="Arial Narrow"/>
                <w:szCs w:val="24"/>
              </w:rPr>
            </w:pPr>
            <w:r w:rsidRPr="00E20F01">
              <w:rPr>
                <w:rFonts w:ascii="Arial Narrow" w:hAnsi="Arial Narrow"/>
                <w:szCs w:val="24"/>
              </w:rPr>
              <w:t>IR</w:t>
            </w:r>
            <w:r w:rsidR="001A113D" w:rsidRPr="00E20F01">
              <w:rPr>
                <w:rFonts w:ascii="Arial Narrow" w:eastAsia="Calibri" w:hAnsi="Arial Narrow" w:cs="Arial"/>
                <w:szCs w:val="24"/>
                <w:lang w:eastAsia="en-US"/>
              </w:rPr>
              <w:t xml:space="preserve"> 2202</w:t>
            </w:r>
          </w:p>
        </w:tc>
        <w:tc>
          <w:tcPr>
            <w:tcW w:w="3260" w:type="dxa"/>
            <w:gridSpan w:val="2"/>
            <w:shd w:val="clear" w:color="auto" w:fill="auto"/>
          </w:tcPr>
          <w:p w14:paraId="0B980A80" w14:textId="5A067DBC" w:rsidR="002C57CF" w:rsidRPr="00E20F01" w:rsidRDefault="002C57CF" w:rsidP="00157C1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62D78C84"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2C57CF" w:rsidRPr="00E20F01" w14:paraId="1E7263DE" w14:textId="77777777" w:rsidTr="00D5753D">
        <w:trPr>
          <w:jc w:val="center"/>
        </w:trPr>
        <w:tc>
          <w:tcPr>
            <w:tcW w:w="846" w:type="dxa"/>
            <w:vMerge/>
            <w:shd w:val="clear" w:color="auto" w:fill="auto"/>
            <w:vAlign w:val="center"/>
          </w:tcPr>
          <w:p w14:paraId="4EC3E212" w14:textId="77777777" w:rsidR="002C57CF" w:rsidRPr="00E20F01" w:rsidRDefault="002C57CF" w:rsidP="00157C17">
            <w:pPr>
              <w:ind w:left="284" w:firstLine="0"/>
              <w:contextualSpacing/>
              <w:rPr>
                <w:rFonts w:ascii="Arial Narrow" w:eastAsia="Calibri" w:hAnsi="Arial Narrow"/>
                <w:szCs w:val="24"/>
                <w:lang w:eastAsia="en-US"/>
              </w:rPr>
            </w:pPr>
          </w:p>
        </w:tc>
        <w:tc>
          <w:tcPr>
            <w:tcW w:w="7229" w:type="dxa"/>
            <w:gridSpan w:val="5"/>
            <w:shd w:val="clear" w:color="auto" w:fill="auto"/>
            <w:vAlign w:val="center"/>
          </w:tcPr>
          <w:p w14:paraId="506F3D16" w14:textId="024A97F0" w:rsidR="002C57CF" w:rsidRPr="00E20F01" w:rsidRDefault="002C57CF" w:rsidP="00157C17">
            <w:pPr>
              <w:ind w:left="284" w:firstLine="0"/>
              <w:contextualSpacing/>
              <w:rPr>
                <w:rFonts w:ascii="Arial Narrow" w:hAnsi="Arial Narrow"/>
                <w:szCs w:val="24"/>
              </w:rPr>
            </w:pPr>
            <w:r w:rsidRPr="00E20F01">
              <w:rPr>
                <w:rFonts w:ascii="Arial Narrow" w:eastAsia="Calibri" w:hAnsi="Arial Narrow"/>
                <w:b/>
                <w:szCs w:val="24"/>
                <w:lang w:eastAsia="en-US"/>
              </w:rPr>
              <w:t>MOBILIERS</w:t>
            </w:r>
          </w:p>
        </w:tc>
        <w:tc>
          <w:tcPr>
            <w:tcW w:w="1418" w:type="dxa"/>
            <w:vMerge/>
            <w:shd w:val="clear" w:color="auto" w:fill="auto"/>
            <w:vAlign w:val="center"/>
          </w:tcPr>
          <w:p w14:paraId="56874517"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2C57CF" w:rsidRPr="00E20F01" w14:paraId="735B9C66" w14:textId="77777777" w:rsidTr="00D5753D">
        <w:trPr>
          <w:jc w:val="center"/>
        </w:trPr>
        <w:tc>
          <w:tcPr>
            <w:tcW w:w="846" w:type="dxa"/>
            <w:vMerge/>
            <w:shd w:val="clear" w:color="auto" w:fill="auto"/>
            <w:vAlign w:val="center"/>
          </w:tcPr>
          <w:p w14:paraId="3F3636F8"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1DE78FE1" w14:textId="77603227" w:rsidR="002C57CF" w:rsidRPr="00E20F01" w:rsidRDefault="002C57CF" w:rsidP="002C57CF">
            <w:pPr>
              <w:contextualSpacing/>
              <w:rPr>
                <w:rFonts w:ascii="Arial Narrow" w:hAnsi="Arial Narrow"/>
                <w:szCs w:val="24"/>
              </w:rPr>
            </w:pPr>
            <w:r w:rsidRPr="00E20F01">
              <w:rPr>
                <w:rFonts w:ascii="Arial Narrow" w:eastAsia="Calibri" w:hAnsi="Arial Narrow"/>
                <w:szCs w:val="24"/>
                <w:lang w:eastAsia="en-US"/>
              </w:rPr>
              <w:t>Chaises  plastiques</w:t>
            </w:r>
          </w:p>
        </w:tc>
        <w:tc>
          <w:tcPr>
            <w:tcW w:w="3260" w:type="dxa"/>
            <w:gridSpan w:val="2"/>
            <w:shd w:val="clear" w:color="auto" w:fill="auto"/>
          </w:tcPr>
          <w:p w14:paraId="57875EAA" w14:textId="77777777" w:rsidR="002C57CF" w:rsidRPr="00E20F01" w:rsidRDefault="002C57CF" w:rsidP="00157C17">
            <w:pPr>
              <w:ind w:left="284" w:firstLine="0"/>
              <w:contextualSpacing/>
              <w:rPr>
                <w:rFonts w:ascii="Arial Narrow" w:hAnsi="Arial Narrow"/>
                <w:szCs w:val="24"/>
              </w:rPr>
            </w:pPr>
          </w:p>
        </w:tc>
        <w:tc>
          <w:tcPr>
            <w:tcW w:w="1418" w:type="dxa"/>
            <w:vMerge/>
            <w:shd w:val="clear" w:color="auto" w:fill="auto"/>
            <w:vAlign w:val="center"/>
          </w:tcPr>
          <w:p w14:paraId="7F4774DF"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2C57CF" w:rsidRPr="00E20F01" w14:paraId="35F33BEF" w14:textId="77777777" w:rsidTr="00D5753D">
        <w:trPr>
          <w:jc w:val="center"/>
        </w:trPr>
        <w:tc>
          <w:tcPr>
            <w:tcW w:w="846" w:type="dxa"/>
            <w:vMerge/>
            <w:shd w:val="clear" w:color="auto" w:fill="auto"/>
            <w:vAlign w:val="center"/>
          </w:tcPr>
          <w:p w14:paraId="39A1DB53" w14:textId="77777777" w:rsidR="002C57CF" w:rsidRPr="00E20F01" w:rsidRDefault="002C57CF" w:rsidP="002C57CF">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1167C297" w14:textId="65D65718" w:rsidR="002C57CF" w:rsidRPr="00E20F01" w:rsidRDefault="002C57CF" w:rsidP="001A113D">
            <w:pPr>
              <w:contextualSpacing/>
              <w:rPr>
                <w:rFonts w:ascii="Arial Narrow" w:hAnsi="Arial Narrow"/>
                <w:b/>
                <w:szCs w:val="24"/>
              </w:rPr>
            </w:pPr>
            <w:r w:rsidRPr="00E20F01">
              <w:rPr>
                <w:rFonts w:ascii="Arial Narrow" w:hAnsi="Arial Narrow"/>
                <w:b/>
                <w:szCs w:val="24"/>
              </w:rPr>
              <w:t>Couleur Blanche</w:t>
            </w:r>
          </w:p>
        </w:tc>
        <w:tc>
          <w:tcPr>
            <w:tcW w:w="3260" w:type="dxa"/>
            <w:gridSpan w:val="2"/>
            <w:shd w:val="clear" w:color="auto" w:fill="auto"/>
          </w:tcPr>
          <w:p w14:paraId="54A0E09D" w14:textId="6EFF00A4" w:rsidR="002C57CF" w:rsidRPr="00E20F01" w:rsidRDefault="002C57CF" w:rsidP="002C57CF">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3AD5C4FF" w14:textId="77777777" w:rsidR="002C57CF" w:rsidRPr="00E20F01" w:rsidRDefault="002C57CF" w:rsidP="002C57CF">
            <w:pPr>
              <w:ind w:left="284" w:firstLine="0"/>
              <w:contextualSpacing/>
              <w:jc w:val="center"/>
              <w:rPr>
                <w:rFonts w:ascii="Arial Narrow" w:eastAsia="Calibri" w:hAnsi="Arial Narrow"/>
                <w:szCs w:val="24"/>
                <w:lang w:eastAsia="en-US"/>
              </w:rPr>
            </w:pPr>
          </w:p>
        </w:tc>
      </w:tr>
      <w:tr w:rsidR="002C57CF" w:rsidRPr="00E20F01" w14:paraId="756C260C" w14:textId="77777777" w:rsidTr="00D5753D">
        <w:trPr>
          <w:jc w:val="center"/>
        </w:trPr>
        <w:tc>
          <w:tcPr>
            <w:tcW w:w="846" w:type="dxa"/>
            <w:vMerge/>
            <w:shd w:val="clear" w:color="auto" w:fill="auto"/>
            <w:vAlign w:val="center"/>
          </w:tcPr>
          <w:p w14:paraId="3D3E269E" w14:textId="77777777" w:rsidR="002C57CF" w:rsidRPr="00E20F01" w:rsidRDefault="002C57CF" w:rsidP="002C57CF">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145C468E" w14:textId="025B4146" w:rsidR="002C57CF" w:rsidRPr="00E20F01" w:rsidRDefault="002C57CF" w:rsidP="001A113D">
            <w:pPr>
              <w:contextualSpacing/>
              <w:rPr>
                <w:rFonts w:ascii="Arial Narrow" w:hAnsi="Arial Narrow"/>
                <w:b/>
                <w:szCs w:val="24"/>
              </w:rPr>
            </w:pPr>
            <w:r w:rsidRPr="00E20F01">
              <w:rPr>
                <w:rFonts w:ascii="Arial Narrow" w:hAnsi="Arial Narrow"/>
                <w:b/>
                <w:szCs w:val="24"/>
              </w:rPr>
              <w:t>Solide et sans accoudoirs</w:t>
            </w:r>
          </w:p>
        </w:tc>
        <w:tc>
          <w:tcPr>
            <w:tcW w:w="3260" w:type="dxa"/>
            <w:gridSpan w:val="2"/>
            <w:shd w:val="clear" w:color="auto" w:fill="auto"/>
          </w:tcPr>
          <w:p w14:paraId="330B702E" w14:textId="47C88FBC" w:rsidR="002C57CF" w:rsidRPr="00E20F01" w:rsidRDefault="002C57CF" w:rsidP="002C57CF">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58DB7032" w14:textId="77777777" w:rsidR="002C57CF" w:rsidRPr="00E20F01" w:rsidRDefault="002C57CF" w:rsidP="002C57CF">
            <w:pPr>
              <w:ind w:left="284" w:firstLine="0"/>
              <w:contextualSpacing/>
              <w:jc w:val="center"/>
              <w:rPr>
                <w:rFonts w:ascii="Arial Narrow" w:eastAsia="Calibri" w:hAnsi="Arial Narrow"/>
                <w:szCs w:val="24"/>
                <w:lang w:eastAsia="en-US"/>
              </w:rPr>
            </w:pPr>
          </w:p>
        </w:tc>
      </w:tr>
      <w:tr w:rsidR="002C57CF" w:rsidRPr="00E20F01" w14:paraId="30C4CCBA" w14:textId="77777777" w:rsidTr="00D5753D">
        <w:trPr>
          <w:jc w:val="center"/>
        </w:trPr>
        <w:tc>
          <w:tcPr>
            <w:tcW w:w="846" w:type="dxa"/>
            <w:vMerge/>
            <w:shd w:val="clear" w:color="auto" w:fill="auto"/>
            <w:vAlign w:val="center"/>
          </w:tcPr>
          <w:p w14:paraId="0569379F"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27F2B6BB" w14:textId="77777777" w:rsidR="001A113D" w:rsidRPr="00E20F01" w:rsidRDefault="001A113D" w:rsidP="002C57CF">
            <w:pPr>
              <w:contextualSpacing/>
              <w:rPr>
                <w:rFonts w:ascii="Arial Narrow" w:eastAsia="Calibri" w:hAnsi="Arial Narrow" w:cs="Arial"/>
                <w:szCs w:val="24"/>
                <w:lang w:eastAsia="en-US"/>
              </w:rPr>
            </w:pPr>
            <w:r w:rsidRPr="00E20F01">
              <w:rPr>
                <w:rFonts w:ascii="Arial Narrow" w:eastAsia="Calibri" w:hAnsi="Arial Narrow" w:cs="Arial"/>
                <w:szCs w:val="24"/>
                <w:lang w:eastAsia="en-US"/>
              </w:rPr>
              <w:t xml:space="preserve">Chaise réception président avec </w:t>
            </w:r>
          </w:p>
          <w:p w14:paraId="308775A7" w14:textId="2558E174" w:rsidR="002C57CF" w:rsidRPr="00E20F01" w:rsidRDefault="001A113D" w:rsidP="002C57CF">
            <w:pPr>
              <w:contextualSpacing/>
              <w:rPr>
                <w:rFonts w:ascii="Arial Narrow" w:hAnsi="Arial Narrow"/>
                <w:b/>
                <w:szCs w:val="24"/>
              </w:rPr>
            </w:pPr>
            <w:r w:rsidRPr="00E20F01">
              <w:rPr>
                <w:rFonts w:ascii="Arial Narrow" w:eastAsia="Calibri" w:hAnsi="Arial Narrow" w:cs="Arial"/>
                <w:szCs w:val="24"/>
                <w:lang w:eastAsia="en-US"/>
              </w:rPr>
              <w:t>accoudoir C328</w:t>
            </w:r>
          </w:p>
        </w:tc>
        <w:tc>
          <w:tcPr>
            <w:tcW w:w="3260" w:type="dxa"/>
            <w:gridSpan w:val="2"/>
            <w:shd w:val="clear" w:color="auto" w:fill="auto"/>
          </w:tcPr>
          <w:p w14:paraId="57B9458F" w14:textId="77777777" w:rsidR="002C57CF" w:rsidRPr="00E20F01" w:rsidRDefault="002C57CF" w:rsidP="00157C17">
            <w:pPr>
              <w:ind w:left="284" w:firstLine="0"/>
              <w:contextualSpacing/>
              <w:rPr>
                <w:rFonts w:ascii="Arial Narrow" w:hAnsi="Arial Narrow"/>
                <w:szCs w:val="24"/>
              </w:rPr>
            </w:pPr>
          </w:p>
        </w:tc>
        <w:tc>
          <w:tcPr>
            <w:tcW w:w="1418" w:type="dxa"/>
            <w:vMerge/>
            <w:shd w:val="clear" w:color="auto" w:fill="auto"/>
            <w:vAlign w:val="center"/>
          </w:tcPr>
          <w:p w14:paraId="79AE5A22"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0B0F6C" w:rsidRPr="00E20F01" w14:paraId="3FA5C82A" w14:textId="77777777" w:rsidTr="00D5753D">
        <w:trPr>
          <w:jc w:val="center"/>
        </w:trPr>
        <w:tc>
          <w:tcPr>
            <w:tcW w:w="846" w:type="dxa"/>
            <w:vMerge/>
            <w:shd w:val="clear" w:color="auto" w:fill="auto"/>
            <w:vAlign w:val="center"/>
          </w:tcPr>
          <w:p w14:paraId="04E9161B" w14:textId="77777777" w:rsidR="000B0F6C" w:rsidRPr="00E20F01" w:rsidRDefault="000B0F6C" w:rsidP="000B0F6C">
            <w:pPr>
              <w:ind w:left="284" w:firstLine="0"/>
              <w:contextualSpacing/>
              <w:rPr>
                <w:rFonts w:ascii="Arial Narrow" w:eastAsia="Calibri" w:hAnsi="Arial Narrow"/>
                <w:szCs w:val="24"/>
                <w:lang w:eastAsia="en-US"/>
              </w:rPr>
            </w:pPr>
          </w:p>
        </w:tc>
        <w:tc>
          <w:tcPr>
            <w:tcW w:w="3969" w:type="dxa"/>
            <w:gridSpan w:val="3"/>
            <w:shd w:val="clear" w:color="auto" w:fill="auto"/>
          </w:tcPr>
          <w:p w14:paraId="7D01C9F2" w14:textId="26B182AD" w:rsidR="000B0F6C" w:rsidRPr="00E20F01" w:rsidRDefault="000B0F6C" w:rsidP="001A113D">
            <w:pPr>
              <w:contextualSpacing/>
              <w:rPr>
                <w:rFonts w:ascii="Arial Narrow" w:hAnsi="Arial Narrow"/>
                <w:b/>
                <w:szCs w:val="24"/>
              </w:rPr>
            </w:pPr>
            <w:r w:rsidRPr="00E20F01">
              <w:rPr>
                <w:rFonts w:ascii="Arial Narrow" w:hAnsi="Arial Narrow"/>
                <w:b/>
                <w:szCs w:val="24"/>
              </w:rPr>
              <w:t xml:space="preserve">Iroko </w:t>
            </w:r>
            <w:r w:rsidR="001A113D" w:rsidRPr="00E20F01">
              <w:rPr>
                <w:rFonts w:ascii="Arial Narrow" w:hAnsi="Arial Narrow"/>
                <w:b/>
                <w:szCs w:val="24"/>
              </w:rPr>
              <w:t>ou Sapelli avec</w:t>
            </w:r>
            <w:r w:rsidRPr="00E20F01">
              <w:rPr>
                <w:rFonts w:ascii="Arial Narrow" w:hAnsi="Arial Narrow"/>
                <w:b/>
                <w:szCs w:val="24"/>
              </w:rPr>
              <w:t xml:space="preserve"> accoudoirs</w:t>
            </w:r>
          </w:p>
        </w:tc>
        <w:tc>
          <w:tcPr>
            <w:tcW w:w="3260" w:type="dxa"/>
            <w:gridSpan w:val="2"/>
            <w:shd w:val="clear" w:color="auto" w:fill="auto"/>
          </w:tcPr>
          <w:p w14:paraId="48AD3556" w14:textId="6AEB11C3" w:rsidR="000B0F6C" w:rsidRPr="00E20F01" w:rsidRDefault="000B0F6C" w:rsidP="000B0F6C">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37E3F7CA" w14:textId="77777777" w:rsidR="000B0F6C" w:rsidRPr="00E20F01" w:rsidRDefault="000B0F6C" w:rsidP="000B0F6C">
            <w:pPr>
              <w:ind w:left="284" w:firstLine="0"/>
              <w:contextualSpacing/>
              <w:jc w:val="center"/>
              <w:rPr>
                <w:rFonts w:ascii="Arial Narrow" w:eastAsia="Calibri" w:hAnsi="Arial Narrow"/>
                <w:szCs w:val="24"/>
                <w:lang w:eastAsia="en-US"/>
              </w:rPr>
            </w:pPr>
          </w:p>
        </w:tc>
      </w:tr>
      <w:tr w:rsidR="000B0F6C" w:rsidRPr="00E20F01" w14:paraId="05AE8EC6" w14:textId="77777777" w:rsidTr="00D5753D">
        <w:trPr>
          <w:jc w:val="center"/>
        </w:trPr>
        <w:tc>
          <w:tcPr>
            <w:tcW w:w="846" w:type="dxa"/>
            <w:vMerge/>
            <w:shd w:val="clear" w:color="auto" w:fill="auto"/>
            <w:vAlign w:val="center"/>
          </w:tcPr>
          <w:p w14:paraId="3DC6610F" w14:textId="77777777" w:rsidR="000B0F6C" w:rsidRPr="00E20F01" w:rsidRDefault="000B0F6C" w:rsidP="000B0F6C">
            <w:pPr>
              <w:ind w:left="284" w:firstLine="0"/>
              <w:contextualSpacing/>
              <w:rPr>
                <w:rFonts w:ascii="Arial Narrow" w:eastAsia="Calibri" w:hAnsi="Arial Narrow"/>
                <w:szCs w:val="24"/>
                <w:lang w:eastAsia="en-US"/>
              </w:rPr>
            </w:pPr>
          </w:p>
        </w:tc>
        <w:tc>
          <w:tcPr>
            <w:tcW w:w="3969" w:type="dxa"/>
            <w:gridSpan w:val="3"/>
            <w:shd w:val="clear" w:color="auto" w:fill="auto"/>
          </w:tcPr>
          <w:p w14:paraId="7E864008" w14:textId="1F759821" w:rsidR="000B0F6C" w:rsidRPr="00E20F01" w:rsidRDefault="000B0F6C" w:rsidP="001A113D">
            <w:pPr>
              <w:contextualSpacing/>
              <w:rPr>
                <w:rFonts w:ascii="Arial Narrow" w:hAnsi="Arial Narrow"/>
                <w:b/>
                <w:szCs w:val="24"/>
              </w:rPr>
            </w:pPr>
            <w:r w:rsidRPr="00E20F01">
              <w:rPr>
                <w:rFonts w:ascii="Arial Narrow" w:hAnsi="Arial Narrow"/>
                <w:b/>
                <w:szCs w:val="24"/>
              </w:rPr>
              <w:t>Assises rembourrée en simili cuir noir</w:t>
            </w:r>
          </w:p>
        </w:tc>
        <w:tc>
          <w:tcPr>
            <w:tcW w:w="3260" w:type="dxa"/>
            <w:gridSpan w:val="2"/>
            <w:shd w:val="clear" w:color="auto" w:fill="auto"/>
          </w:tcPr>
          <w:p w14:paraId="7F536CF6" w14:textId="571564C4" w:rsidR="000B0F6C" w:rsidRPr="00E20F01" w:rsidRDefault="000B0F6C" w:rsidP="000B0F6C">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3E881586" w14:textId="77777777" w:rsidR="000B0F6C" w:rsidRPr="00E20F01" w:rsidRDefault="000B0F6C" w:rsidP="000B0F6C">
            <w:pPr>
              <w:ind w:left="284" w:firstLine="0"/>
              <w:contextualSpacing/>
              <w:jc w:val="center"/>
              <w:rPr>
                <w:rFonts w:ascii="Arial Narrow" w:eastAsia="Calibri" w:hAnsi="Arial Narrow"/>
                <w:szCs w:val="24"/>
                <w:lang w:eastAsia="en-US"/>
              </w:rPr>
            </w:pPr>
          </w:p>
        </w:tc>
      </w:tr>
      <w:tr w:rsidR="002C57CF" w:rsidRPr="00E20F01" w14:paraId="31390596" w14:textId="77777777" w:rsidTr="00D5753D">
        <w:trPr>
          <w:jc w:val="center"/>
        </w:trPr>
        <w:tc>
          <w:tcPr>
            <w:tcW w:w="846" w:type="dxa"/>
            <w:vMerge/>
            <w:shd w:val="clear" w:color="auto" w:fill="auto"/>
            <w:vAlign w:val="center"/>
          </w:tcPr>
          <w:p w14:paraId="152E913D"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428E52EA" w14:textId="77777777" w:rsidR="000B0F6C" w:rsidRPr="00E20F01" w:rsidRDefault="000B0F6C" w:rsidP="000B0F6C">
            <w:pPr>
              <w:contextualSpacing/>
              <w:rPr>
                <w:rFonts w:ascii="Arial Narrow" w:eastAsia="Calibri" w:hAnsi="Arial Narrow"/>
                <w:szCs w:val="24"/>
                <w:lang w:eastAsia="en-US"/>
              </w:rPr>
            </w:pPr>
            <w:r w:rsidRPr="00E20F01">
              <w:rPr>
                <w:rFonts w:ascii="Arial Narrow" w:eastAsia="Calibri" w:hAnsi="Arial Narrow"/>
                <w:szCs w:val="24"/>
                <w:lang w:eastAsia="en-US"/>
              </w:rPr>
              <w:t>Tables de réception rectangulaires en</w:t>
            </w:r>
          </w:p>
          <w:p w14:paraId="36869A5E" w14:textId="7499924C" w:rsidR="002C57CF" w:rsidRPr="00E20F01" w:rsidRDefault="000B0F6C" w:rsidP="000B0F6C">
            <w:pPr>
              <w:contextualSpacing/>
              <w:rPr>
                <w:rFonts w:ascii="Arial Narrow" w:hAnsi="Arial Narrow"/>
                <w:b/>
                <w:szCs w:val="24"/>
              </w:rPr>
            </w:pPr>
            <w:r w:rsidRPr="00E20F01">
              <w:rPr>
                <w:rFonts w:ascii="Arial Narrow" w:eastAsia="Calibri" w:hAnsi="Arial Narrow"/>
                <w:szCs w:val="24"/>
                <w:lang w:eastAsia="en-US"/>
              </w:rPr>
              <w:t>bois massif pliable</w:t>
            </w:r>
          </w:p>
        </w:tc>
        <w:tc>
          <w:tcPr>
            <w:tcW w:w="3260" w:type="dxa"/>
            <w:gridSpan w:val="2"/>
            <w:shd w:val="clear" w:color="auto" w:fill="auto"/>
          </w:tcPr>
          <w:p w14:paraId="64DCCD61" w14:textId="77777777" w:rsidR="002C57CF" w:rsidRPr="00E20F01" w:rsidRDefault="002C57CF" w:rsidP="00157C17">
            <w:pPr>
              <w:ind w:left="284" w:firstLine="0"/>
              <w:contextualSpacing/>
              <w:rPr>
                <w:rFonts w:ascii="Arial Narrow" w:hAnsi="Arial Narrow"/>
                <w:szCs w:val="24"/>
              </w:rPr>
            </w:pPr>
          </w:p>
        </w:tc>
        <w:tc>
          <w:tcPr>
            <w:tcW w:w="1418" w:type="dxa"/>
            <w:vMerge/>
            <w:shd w:val="clear" w:color="auto" w:fill="auto"/>
            <w:vAlign w:val="center"/>
          </w:tcPr>
          <w:p w14:paraId="05BFFC27"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0B0F6C" w:rsidRPr="00E20F01" w14:paraId="57F459AB" w14:textId="77777777" w:rsidTr="00D5753D">
        <w:trPr>
          <w:jc w:val="center"/>
        </w:trPr>
        <w:tc>
          <w:tcPr>
            <w:tcW w:w="846" w:type="dxa"/>
            <w:vMerge/>
            <w:shd w:val="clear" w:color="auto" w:fill="auto"/>
            <w:vAlign w:val="center"/>
          </w:tcPr>
          <w:p w14:paraId="2B75084F" w14:textId="690FA4A9" w:rsidR="000B0F6C" w:rsidRPr="00E20F01" w:rsidRDefault="000B0F6C" w:rsidP="000B0F6C">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43CC8223" w14:textId="4C619459" w:rsidR="000B0F6C" w:rsidRPr="00E20F01" w:rsidRDefault="000B0F6C" w:rsidP="001A113D">
            <w:pPr>
              <w:contextualSpacing/>
              <w:rPr>
                <w:rFonts w:ascii="Arial Narrow" w:hAnsi="Arial Narrow"/>
                <w:b/>
                <w:szCs w:val="24"/>
              </w:rPr>
            </w:pPr>
            <w:r w:rsidRPr="00E20F01">
              <w:rPr>
                <w:rFonts w:ascii="Arial Narrow" w:hAnsi="Arial Narrow"/>
                <w:b/>
                <w:szCs w:val="24"/>
              </w:rPr>
              <w:t>Pliable</w:t>
            </w:r>
          </w:p>
        </w:tc>
        <w:tc>
          <w:tcPr>
            <w:tcW w:w="3260" w:type="dxa"/>
            <w:gridSpan w:val="2"/>
            <w:shd w:val="clear" w:color="auto" w:fill="auto"/>
          </w:tcPr>
          <w:p w14:paraId="17A93E7A" w14:textId="24873ECF" w:rsidR="000B0F6C" w:rsidRPr="00E20F01" w:rsidRDefault="000B0F6C" w:rsidP="000B0F6C">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52CE85EB" w14:textId="77777777" w:rsidR="000B0F6C" w:rsidRPr="00E20F01" w:rsidRDefault="000B0F6C" w:rsidP="000B0F6C">
            <w:pPr>
              <w:ind w:left="284" w:firstLine="0"/>
              <w:contextualSpacing/>
              <w:jc w:val="center"/>
              <w:rPr>
                <w:rFonts w:ascii="Arial Narrow" w:eastAsia="Calibri" w:hAnsi="Arial Narrow"/>
                <w:szCs w:val="24"/>
                <w:lang w:eastAsia="en-US"/>
              </w:rPr>
            </w:pPr>
          </w:p>
        </w:tc>
      </w:tr>
      <w:tr w:rsidR="000B0F6C" w:rsidRPr="00E20F01" w14:paraId="30542237" w14:textId="77777777" w:rsidTr="00D5753D">
        <w:trPr>
          <w:jc w:val="center"/>
        </w:trPr>
        <w:tc>
          <w:tcPr>
            <w:tcW w:w="846" w:type="dxa"/>
            <w:vMerge/>
            <w:shd w:val="clear" w:color="auto" w:fill="auto"/>
            <w:vAlign w:val="center"/>
          </w:tcPr>
          <w:p w14:paraId="7BE4BDBC" w14:textId="77777777" w:rsidR="000B0F6C" w:rsidRPr="00E20F01" w:rsidRDefault="000B0F6C" w:rsidP="000B0F6C">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114FCDC9" w14:textId="6654320F" w:rsidR="000B0F6C" w:rsidRPr="00E20F01" w:rsidRDefault="000B0F6C" w:rsidP="001A113D">
            <w:pPr>
              <w:contextualSpacing/>
              <w:rPr>
                <w:rFonts w:ascii="Arial Narrow" w:hAnsi="Arial Narrow"/>
                <w:b/>
                <w:szCs w:val="24"/>
              </w:rPr>
            </w:pPr>
            <w:r w:rsidRPr="00E20F01">
              <w:rPr>
                <w:rFonts w:ascii="Arial Narrow" w:hAnsi="Arial Narrow"/>
                <w:b/>
                <w:szCs w:val="24"/>
              </w:rPr>
              <w:t>En bois massif</w:t>
            </w:r>
            <w:r w:rsidR="001A113D" w:rsidRPr="00E20F01">
              <w:rPr>
                <w:rFonts w:ascii="Arial Narrow" w:hAnsi="Arial Narrow"/>
                <w:b/>
                <w:szCs w:val="24"/>
              </w:rPr>
              <w:t xml:space="preserve"> (Bois dur)</w:t>
            </w:r>
          </w:p>
        </w:tc>
        <w:tc>
          <w:tcPr>
            <w:tcW w:w="3260" w:type="dxa"/>
            <w:gridSpan w:val="2"/>
            <w:shd w:val="clear" w:color="auto" w:fill="auto"/>
          </w:tcPr>
          <w:p w14:paraId="3D964E7E" w14:textId="7381414B" w:rsidR="000B0F6C" w:rsidRPr="00E20F01" w:rsidRDefault="000B0F6C" w:rsidP="000B0F6C">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4A4E13A3" w14:textId="77777777" w:rsidR="000B0F6C" w:rsidRPr="00E20F01" w:rsidRDefault="000B0F6C" w:rsidP="000B0F6C">
            <w:pPr>
              <w:ind w:left="284" w:firstLine="0"/>
              <w:contextualSpacing/>
              <w:jc w:val="center"/>
              <w:rPr>
                <w:rFonts w:ascii="Arial Narrow" w:eastAsia="Calibri" w:hAnsi="Arial Narrow"/>
                <w:szCs w:val="24"/>
                <w:lang w:eastAsia="en-US"/>
              </w:rPr>
            </w:pPr>
          </w:p>
        </w:tc>
      </w:tr>
      <w:tr w:rsidR="002C57CF" w:rsidRPr="00E20F01" w14:paraId="7F1A39A3" w14:textId="77777777" w:rsidTr="00D5753D">
        <w:trPr>
          <w:jc w:val="center"/>
        </w:trPr>
        <w:tc>
          <w:tcPr>
            <w:tcW w:w="846" w:type="dxa"/>
            <w:vMerge/>
            <w:shd w:val="clear" w:color="auto" w:fill="auto"/>
            <w:vAlign w:val="center"/>
          </w:tcPr>
          <w:p w14:paraId="1983A041"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48B373F2" w14:textId="637A6326" w:rsidR="000B0F6C" w:rsidRPr="00E20F01" w:rsidRDefault="000B0F6C" w:rsidP="000B0F6C">
            <w:pPr>
              <w:contextualSpacing/>
              <w:rPr>
                <w:rFonts w:ascii="Arial Narrow" w:eastAsia="Calibri" w:hAnsi="Arial Narrow"/>
                <w:szCs w:val="24"/>
                <w:lang w:eastAsia="en-US"/>
              </w:rPr>
            </w:pPr>
            <w:r w:rsidRPr="00E20F01">
              <w:rPr>
                <w:rFonts w:ascii="Arial Narrow" w:eastAsia="Calibri" w:hAnsi="Arial Narrow"/>
                <w:szCs w:val="24"/>
                <w:lang w:eastAsia="en-US"/>
              </w:rPr>
              <w:t xml:space="preserve">Table de conférence ajustable de 5m ×60 </w:t>
            </w:r>
          </w:p>
          <w:p w14:paraId="69A78B64" w14:textId="2773F0BE" w:rsidR="002C57CF" w:rsidRPr="00E20F01" w:rsidRDefault="000B0F6C" w:rsidP="000B0F6C">
            <w:pPr>
              <w:ind w:left="0" w:firstLine="0"/>
              <w:contextualSpacing/>
              <w:rPr>
                <w:rFonts w:ascii="Arial Narrow" w:hAnsi="Arial Narrow"/>
                <w:szCs w:val="24"/>
              </w:rPr>
            </w:pPr>
            <w:r w:rsidRPr="00E20F01">
              <w:rPr>
                <w:rFonts w:ascii="Arial Narrow" w:eastAsia="Calibri" w:hAnsi="Arial Narrow"/>
                <w:szCs w:val="24"/>
                <w:lang w:eastAsia="en-US"/>
              </w:rPr>
              <w:t>cm</w:t>
            </w:r>
          </w:p>
        </w:tc>
        <w:tc>
          <w:tcPr>
            <w:tcW w:w="3260" w:type="dxa"/>
            <w:gridSpan w:val="2"/>
            <w:shd w:val="clear" w:color="auto" w:fill="auto"/>
          </w:tcPr>
          <w:p w14:paraId="5B9B7ADB" w14:textId="77777777" w:rsidR="002C57CF" w:rsidRPr="00E20F01" w:rsidRDefault="002C57CF" w:rsidP="00157C17">
            <w:pPr>
              <w:ind w:left="284" w:firstLine="0"/>
              <w:contextualSpacing/>
              <w:rPr>
                <w:rFonts w:ascii="Arial Narrow" w:hAnsi="Arial Narrow"/>
                <w:szCs w:val="24"/>
              </w:rPr>
            </w:pPr>
          </w:p>
        </w:tc>
        <w:tc>
          <w:tcPr>
            <w:tcW w:w="1418" w:type="dxa"/>
            <w:vMerge/>
            <w:shd w:val="clear" w:color="auto" w:fill="auto"/>
            <w:vAlign w:val="center"/>
          </w:tcPr>
          <w:p w14:paraId="76C5033D"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0B0F6C" w:rsidRPr="00E20F01" w14:paraId="1603CA40" w14:textId="77777777" w:rsidTr="00D5753D">
        <w:trPr>
          <w:jc w:val="center"/>
        </w:trPr>
        <w:tc>
          <w:tcPr>
            <w:tcW w:w="846" w:type="dxa"/>
            <w:vMerge/>
            <w:shd w:val="clear" w:color="auto" w:fill="auto"/>
            <w:vAlign w:val="center"/>
          </w:tcPr>
          <w:p w14:paraId="4B2BBAFC" w14:textId="77777777" w:rsidR="000B0F6C" w:rsidRPr="00E20F01" w:rsidRDefault="000B0F6C" w:rsidP="000B0F6C">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67B12D10" w14:textId="2C22524E" w:rsidR="000B0F6C" w:rsidRPr="00E20F01" w:rsidRDefault="000B0F6C" w:rsidP="001A113D">
            <w:pPr>
              <w:contextualSpacing/>
              <w:rPr>
                <w:rFonts w:ascii="Arial Narrow" w:hAnsi="Arial Narrow"/>
                <w:b/>
                <w:szCs w:val="24"/>
              </w:rPr>
            </w:pPr>
            <w:r w:rsidRPr="00E20F01">
              <w:rPr>
                <w:rFonts w:ascii="Arial Narrow" w:hAnsi="Arial Narrow"/>
                <w:b/>
                <w:szCs w:val="24"/>
              </w:rPr>
              <w:t>En bois massif ajustable</w:t>
            </w:r>
          </w:p>
        </w:tc>
        <w:tc>
          <w:tcPr>
            <w:tcW w:w="3260" w:type="dxa"/>
            <w:gridSpan w:val="2"/>
            <w:shd w:val="clear" w:color="auto" w:fill="auto"/>
          </w:tcPr>
          <w:p w14:paraId="131A9EA6" w14:textId="18578099" w:rsidR="000B0F6C" w:rsidRPr="00E20F01" w:rsidRDefault="000B0F6C" w:rsidP="000B0F6C">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7F4505FD" w14:textId="77777777" w:rsidR="000B0F6C" w:rsidRPr="00E20F01" w:rsidRDefault="000B0F6C" w:rsidP="000B0F6C">
            <w:pPr>
              <w:ind w:left="284" w:firstLine="0"/>
              <w:contextualSpacing/>
              <w:jc w:val="center"/>
              <w:rPr>
                <w:rFonts w:ascii="Arial Narrow" w:eastAsia="Calibri" w:hAnsi="Arial Narrow"/>
                <w:szCs w:val="24"/>
                <w:lang w:eastAsia="en-US"/>
              </w:rPr>
            </w:pPr>
          </w:p>
        </w:tc>
      </w:tr>
      <w:tr w:rsidR="000B0F6C" w:rsidRPr="00E20F01" w14:paraId="1C46241A" w14:textId="77777777" w:rsidTr="00D5753D">
        <w:trPr>
          <w:jc w:val="center"/>
        </w:trPr>
        <w:tc>
          <w:tcPr>
            <w:tcW w:w="846" w:type="dxa"/>
            <w:vMerge/>
            <w:shd w:val="clear" w:color="auto" w:fill="auto"/>
            <w:vAlign w:val="center"/>
          </w:tcPr>
          <w:p w14:paraId="2E411D53" w14:textId="77777777" w:rsidR="000B0F6C" w:rsidRPr="00E20F01" w:rsidRDefault="000B0F6C" w:rsidP="000B0F6C">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56FEF1FA" w14:textId="77777777" w:rsidR="000B0F6C" w:rsidRPr="00E20F01" w:rsidRDefault="000B0F6C" w:rsidP="001A113D">
            <w:pPr>
              <w:contextualSpacing/>
              <w:rPr>
                <w:rFonts w:ascii="Arial Narrow" w:hAnsi="Arial Narrow"/>
                <w:b/>
                <w:szCs w:val="24"/>
              </w:rPr>
            </w:pPr>
            <w:r w:rsidRPr="00E20F01">
              <w:rPr>
                <w:rFonts w:ascii="Arial Narrow" w:hAnsi="Arial Narrow"/>
                <w:b/>
                <w:szCs w:val="24"/>
              </w:rPr>
              <w:t>Longueur : 5m</w:t>
            </w:r>
          </w:p>
          <w:p w14:paraId="130EC031" w14:textId="58D0565A" w:rsidR="000B0F6C" w:rsidRPr="00E20F01" w:rsidRDefault="000B0F6C" w:rsidP="001A113D">
            <w:pPr>
              <w:contextualSpacing/>
              <w:rPr>
                <w:rFonts w:ascii="Arial Narrow" w:hAnsi="Arial Narrow"/>
                <w:b/>
                <w:szCs w:val="24"/>
              </w:rPr>
            </w:pPr>
            <w:r w:rsidRPr="00E20F01">
              <w:rPr>
                <w:rFonts w:ascii="Arial Narrow" w:hAnsi="Arial Narrow"/>
                <w:b/>
                <w:szCs w:val="24"/>
              </w:rPr>
              <w:t>Largeur : 60 cm</w:t>
            </w:r>
          </w:p>
        </w:tc>
        <w:tc>
          <w:tcPr>
            <w:tcW w:w="3260" w:type="dxa"/>
            <w:gridSpan w:val="2"/>
            <w:shd w:val="clear" w:color="auto" w:fill="auto"/>
          </w:tcPr>
          <w:p w14:paraId="37EFC369" w14:textId="6FED264D" w:rsidR="000B0F6C" w:rsidRPr="00E20F01" w:rsidRDefault="000B0F6C" w:rsidP="000B0F6C">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0428620C" w14:textId="77777777" w:rsidR="000B0F6C" w:rsidRPr="00E20F01" w:rsidRDefault="000B0F6C" w:rsidP="000B0F6C">
            <w:pPr>
              <w:ind w:left="284" w:firstLine="0"/>
              <w:contextualSpacing/>
              <w:jc w:val="center"/>
              <w:rPr>
                <w:rFonts w:ascii="Arial Narrow" w:eastAsia="Calibri" w:hAnsi="Arial Narrow"/>
                <w:szCs w:val="24"/>
                <w:lang w:eastAsia="en-US"/>
              </w:rPr>
            </w:pPr>
          </w:p>
        </w:tc>
      </w:tr>
      <w:tr w:rsidR="002C57CF" w:rsidRPr="00E20F01" w14:paraId="2B3BD727" w14:textId="77777777" w:rsidTr="00D5753D">
        <w:trPr>
          <w:jc w:val="center"/>
        </w:trPr>
        <w:tc>
          <w:tcPr>
            <w:tcW w:w="846" w:type="dxa"/>
            <w:vMerge/>
            <w:shd w:val="clear" w:color="auto" w:fill="auto"/>
            <w:vAlign w:val="center"/>
          </w:tcPr>
          <w:p w14:paraId="448F8375" w14:textId="77777777" w:rsidR="002C57CF" w:rsidRPr="00E20F01" w:rsidRDefault="002C57CF"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05EC3AA5" w14:textId="77777777" w:rsidR="000B0F6C" w:rsidRPr="00E20F01" w:rsidRDefault="000B0F6C" w:rsidP="000B0F6C">
            <w:pPr>
              <w:contextualSpacing/>
              <w:rPr>
                <w:rFonts w:ascii="Arial Narrow" w:eastAsia="Calibri" w:hAnsi="Arial Narrow"/>
                <w:szCs w:val="24"/>
                <w:lang w:eastAsia="en-US"/>
              </w:rPr>
            </w:pPr>
            <w:r w:rsidRPr="00E20F01">
              <w:rPr>
                <w:rFonts w:ascii="Arial Narrow" w:eastAsia="Calibri" w:hAnsi="Arial Narrow"/>
                <w:szCs w:val="24"/>
                <w:lang w:eastAsia="en-US"/>
              </w:rPr>
              <w:t xml:space="preserve">Table pour sonorisation avec une chaise </w:t>
            </w:r>
          </w:p>
          <w:p w14:paraId="50B2F825" w14:textId="52928C74" w:rsidR="002C57CF" w:rsidRPr="00E20F01" w:rsidRDefault="000B0F6C" w:rsidP="000B0F6C">
            <w:pPr>
              <w:contextualSpacing/>
              <w:rPr>
                <w:rFonts w:ascii="Arial Narrow" w:hAnsi="Arial Narrow"/>
                <w:szCs w:val="24"/>
              </w:rPr>
            </w:pPr>
            <w:r w:rsidRPr="00E20F01">
              <w:rPr>
                <w:rFonts w:ascii="Arial Narrow" w:eastAsia="Calibri" w:hAnsi="Arial Narrow"/>
                <w:szCs w:val="24"/>
                <w:lang w:eastAsia="en-US"/>
              </w:rPr>
              <w:t>secrétaire</w:t>
            </w:r>
          </w:p>
        </w:tc>
        <w:tc>
          <w:tcPr>
            <w:tcW w:w="3260" w:type="dxa"/>
            <w:gridSpan w:val="2"/>
            <w:shd w:val="clear" w:color="auto" w:fill="auto"/>
          </w:tcPr>
          <w:p w14:paraId="7CE678B5" w14:textId="77777777" w:rsidR="002C57CF" w:rsidRPr="00E20F01" w:rsidRDefault="002C57CF" w:rsidP="00157C17">
            <w:pPr>
              <w:ind w:left="284" w:firstLine="0"/>
              <w:contextualSpacing/>
              <w:rPr>
                <w:rFonts w:ascii="Arial Narrow" w:hAnsi="Arial Narrow"/>
                <w:szCs w:val="24"/>
              </w:rPr>
            </w:pPr>
          </w:p>
        </w:tc>
        <w:tc>
          <w:tcPr>
            <w:tcW w:w="1418" w:type="dxa"/>
            <w:vMerge/>
            <w:shd w:val="clear" w:color="auto" w:fill="auto"/>
            <w:vAlign w:val="center"/>
          </w:tcPr>
          <w:p w14:paraId="30B1ACB8" w14:textId="77777777" w:rsidR="002C57CF" w:rsidRPr="00E20F01" w:rsidRDefault="002C57CF" w:rsidP="00157C17">
            <w:pPr>
              <w:ind w:left="284" w:firstLine="0"/>
              <w:contextualSpacing/>
              <w:jc w:val="center"/>
              <w:rPr>
                <w:rFonts w:ascii="Arial Narrow" w:eastAsia="Calibri" w:hAnsi="Arial Narrow"/>
                <w:szCs w:val="24"/>
                <w:lang w:eastAsia="en-US"/>
              </w:rPr>
            </w:pPr>
          </w:p>
        </w:tc>
      </w:tr>
      <w:tr w:rsidR="000B0F6C" w:rsidRPr="00E20F01" w14:paraId="779C0A6E" w14:textId="77777777" w:rsidTr="00D5753D">
        <w:trPr>
          <w:jc w:val="center"/>
        </w:trPr>
        <w:tc>
          <w:tcPr>
            <w:tcW w:w="846" w:type="dxa"/>
            <w:vMerge/>
            <w:shd w:val="clear" w:color="auto" w:fill="auto"/>
            <w:vAlign w:val="center"/>
          </w:tcPr>
          <w:p w14:paraId="2199493C" w14:textId="77777777" w:rsidR="000B0F6C" w:rsidRPr="00E20F01" w:rsidRDefault="000B0F6C" w:rsidP="000B0F6C">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109B4DBA" w14:textId="6E9D8FDC" w:rsidR="000B0F6C" w:rsidRPr="00E20F01" w:rsidRDefault="000B0F6C" w:rsidP="001A113D">
            <w:pPr>
              <w:contextualSpacing/>
              <w:rPr>
                <w:rFonts w:ascii="Arial Narrow" w:hAnsi="Arial Narrow"/>
                <w:b/>
                <w:szCs w:val="24"/>
              </w:rPr>
            </w:pPr>
            <w:r w:rsidRPr="00E20F01">
              <w:rPr>
                <w:rFonts w:ascii="Arial Narrow" w:hAnsi="Arial Narrow"/>
                <w:b/>
                <w:szCs w:val="24"/>
              </w:rPr>
              <w:t>Table en bois massif standard</w:t>
            </w:r>
          </w:p>
        </w:tc>
        <w:tc>
          <w:tcPr>
            <w:tcW w:w="3260" w:type="dxa"/>
            <w:gridSpan w:val="2"/>
            <w:shd w:val="clear" w:color="auto" w:fill="auto"/>
          </w:tcPr>
          <w:p w14:paraId="3101A4A0" w14:textId="7F2078DE" w:rsidR="000B0F6C" w:rsidRPr="00E20F01" w:rsidRDefault="000B0F6C" w:rsidP="000B0F6C">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27154F9D" w14:textId="77777777" w:rsidR="000B0F6C" w:rsidRPr="00E20F01" w:rsidRDefault="000B0F6C" w:rsidP="000B0F6C">
            <w:pPr>
              <w:ind w:left="284" w:firstLine="0"/>
              <w:contextualSpacing/>
              <w:jc w:val="center"/>
              <w:rPr>
                <w:rFonts w:ascii="Arial Narrow" w:eastAsia="Calibri" w:hAnsi="Arial Narrow"/>
                <w:szCs w:val="24"/>
                <w:lang w:eastAsia="en-US"/>
              </w:rPr>
            </w:pPr>
          </w:p>
        </w:tc>
      </w:tr>
      <w:tr w:rsidR="000B0F6C" w:rsidRPr="00E20F01" w14:paraId="2BD8CF0B" w14:textId="77777777" w:rsidTr="00D5753D">
        <w:trPr>
          <w:jc w:val="center"/>
        </w:trPr>
        <w:tc>
          <w:tcPr>
            <w:tcW w:w="846" w:type="dxa"/>
            <w:vMerge/>
            <w:shd w:val="clear" w:color="auto" w:fill="auto"/>
            <w:vAlign w:val="center"/>
          </w:tcPr>
          <w:p w14:paraId="775DED2A" w14:textId="77777777" w:rsidR="000B0F6C" w:rsidRPr="00E20F01" w:rsidRDefault="000B0F6C" w:rsidP="000B0F6C">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696065A8" w14:textId="48589475" w:rsidR="000B0F6C" w:rsidRPr="00E20F01" w:rsidRDefault="000B0F6C" w:rsidP="001A113D">
            <w:pPr>
              <w:contextualSpacing/>
              <w:rPr>
                <w:rFonts w:ascii="Arial Narrow" w:hAnsi="Arial Narrow"/>
                <w:b/>
                <w:szCs w:val="24"/>
              </w:rPr>
            </w:pPr>
            <w:r w:rsidRPr="00E20F01">
              <w:rPr>
                <w:rFonts w:ascii="Arial Narrow" w:hAnsi="Arial Narrow"/>
                <w:b/>
                <w:szCs w:val="24"/>
              </w:rPr>
              <w:t>Chaise secrétaire rotative</w:t>
            </w:r>
          </w:p>
        </w:tc>
        <w:tc>
          <w:tcPr>
            <w:tcW w:w="3260" w:type="dxa"/>
            <w:gridSpan w:val="2"/>
            <w:shd w:val="clear" w:color="auto" w:fill="auto"/>
          </w:tcPr>
          <w:p w14:paraId="3228D28C" w14:textId="1BC9CA45" w:rsidR="000B0F6C" w:rsidRPr="00E20F01" w:rsidRDefault="000B0F6C" w:rsidP="000B0F6C">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632209A4" w14:textId="77777777" w:rsidR="000B0F6C" w:rsidRPr="00E20F01" w:rsidRDefault="000B0F6C" w:rsidP="000B0F6C">
            <w:pPr>
              <w:ind w:left="284" w:firstLine="0"/>
              <w:contextualSpacing/>
              <w:jc w:val="center"/>
              <w:rPr>
                <w:rFonts w:ascii="Arial Narrow" w:eastAsia="Calibri" w:hAnsi="Arial Narrow"/>
                <w:szCs w:val="24"/>
                <w:lang w:eastAsia="en-US"/>
              </w:rPr>
            </w:pPr>
          </w:p>
        </w:tc>
      </w:tr>
      <w:tr w:rsidR="000B0F6C" w:rsidRPr="00E20F01" w14:paraId="15301579" w14:textId="77777777" w:rsidTr="00D5753D">
        <w:trPr>
          <w:jc w:val="center"/>
        </w:trPr>
        <w:tc>
          <w:tcPr>
            <w:tcW w:w="846" w:type="dxa"/>
            <w:vMerge/>
            <w:shd w:val="clear" w:color="auto" w:fill="auto"/>
            <w:vAlign w:val="center"/>
          </w:tcPr>
          <w:p w14:paraId="69395FD6" w14:textId="77777777" w:rsidR="000B0F6C" w:rsidRPr="00E20F01" w:rsidRDefault="000B0F6C" w:rsidP="00157C17">
            <w:pPr>
              <w:ind w:left="284" w:firstLine="0"/>
              <w:contextualSpacing/>
              <w:rPr>
                <w:rFonts w:ascii="Arial Narrow" w:eastAsia="Calibri" w:hAnsi="Arial Narrow"/>
                <w:szCs w:val="24"/>
                <w:lang w:eastAsia="en-US"/>
              </w:rPr>
            </w:pPr>
          </w:p>
        </w:tc>
        <w:tc>
          <w:tcPr>
            <w:tcW w:w="7229" w:type="dxa"/>
            <w:gridSpan w:val="5"/>
            <w:shd w:val="clear" w:color="auto" w:fill="auto"/>
            <w:vAlign w:val="center"/>
          </w:tcPr>
          <w:p w14:paraId="01C9C1AE" w14:textId="1931A897" w:rsidR="000B0F6C" w:rsidRPr="00E20F01" w:rsidRDefault="000B0F6C" w:rsidP="00157C17">
            <w:pPr>
              <w:ind w:left="284" w:firstLine="0"/>
              <w:contextualSpacing/>
              <w:rPr>
                <w:rFonts w:ascii="Arial Narrow" w:hAnsi="Arial Narrow"/>
                <w:szCs w:val="24"/>
              </w:rPr>
            </w:pPr>
            <w:r w:rsidRPr="00E20F01">
              <w:rPr>
                <w:rFonts w:ascii="Arial Narrow" w:eastAsia="Calibri" w:hAnsi="Arial Narrow"/>
                <w:b/>
                <w:szCs w:val="24"/>
                <w:lang w:eastAsia="en-US"/>
              </w:rPr>
              <w:t>BUREAU</w:t>
            </w:r>
          </w:p>
        </w:tc>
        <w:tc>
          <w:tcPr>
            <w:tcW w:w="1418" w:type="dxa"/>
            <w:vMerge/>
            <w:shd w:val="clear" w:color="auto" w:fill="auto"/>
            <w:vAlign w:val="center"/>
          </w:tcPr>
          <w:p w14:paraId="3417EEC7" w14:textId="77777777" w:rsidR="000B0F6C" w:rsidRPr="00E20F01" w:rsidRDefault="000B0F6C" w:rsidP="00157C17">
            <w:pPr>
              <w:ind w:left="284" w:firstLine="0"/>
              <w:contextualSpacing/>
              <w:jc w:val="center"/>
              <w:rPr>
                <w:rFonts w:ascii="Arial Narrow" w:eastAsia="Calibri" w:hAnsi="Arial Narrow"/>
                <w:szCs w:val="24"/>
                <w:lang w:eastAsia="en-US"/>
              </w:rPr>
            </w:pPr>
          </w:p>
        </w:tc>
      </w:tr>
      <w:tr w:rsidR="000B0F6C" w:rsidRPr="00E20F01" w14:paraId="5BA65D1B" w14:textId="77777777" w:rsidTr="00D5753D">
        <w:trPr>
          <w:jc w:val="center"/>
        </w:trPr>
        <w:tc>
          <w:tcPr>
            <w:tcW w:w="846" w:type="dxa"/>
            <w:vMerge/>
            <w:shd w:val="clear" w:color="auto" w:fill="auto"/>
            <w:vAlign w:val="center"/>
          </w:tcPr>
          <w:p w14:paraId="1732DEB1" w14:textId="77777777" w:rsidR="000B0F6C" w:rsidRPr="00E20F01" w:rsidRDefault="000B0F6C"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04B8123D" w14:textId="77777777" w:rsidR="00A63EC6" w:rsidRPr="00E20F01" w:rsidRDefault="001A113D" w:rsidP="00F0527A">
            <w:pPr>
              <w:contextualSpacing/>
              <w:rPr>
                <w:rFonts w:ascii="Arial Narrow" w:eastAsia="Calibri" w:hAnsi="Arial Narrow" w:cs="Arial"/>
                <w:szCs w:val="24"/>
                <w:lang w:eastAsia="en-US"/>
              </w:rPr>
            </w:pPr>
            <w:r w:rsidRPr="00E20F01">
              <w:rPr>
                <w:rFonts w:ascii="Arial Narrow" w:eastAsia="Calibri" w:hAnsi="Arial Narrow" w:cs="Arial"/>
                <w:szCs w:val="24"/>
                <w:lang w:eastAsia="en-US"/>
              </w:rPr>
              <w:t xml:space="preserve">Bureau  Directeur en bois lamellé </w:t>
            </w:r>
          </w:p>
          <w:p w14:paraId="1595FB5A" w14:textId="24A06349" w:rsidR="000B0F6C" w:rsidRPr="00E20F01" w:rsidRDefault="001A113D" w:rsidP="00F0527A">
            <w:pPr>
              <w:contextualSpacing/>
              <w:rPr>
                <w:rFonts w:ascii="Arial Narrow" w:hAnsi="Arial Narrow"/>
                <w:szCs w:val="24"/>
              </w:rPr>
            </w:pPr>
            <w:r w:rsidRPr="00E20F01">
              <w:rPr>
                <w:rFonts w:ascii="Arial Narrow" w:eastAsia="Calibri" w:hAnsi="Arial Narrow" w:cs="Arial"/>
                <w:szCs w:val="24"/>
                <w:lang w:eastAsia="en-US"/>
              </w:rPr>
              <w:t>collé 220 X 106 X 75 avec 3 tiroirs</w:t>
            </w:r>
          </w:p>
        </w:tc>
        <w:tc>
          <w:tcPr>
            <w:tcW w:w="3260" w:type="dxa"/>
            <w:gridSpan w:val="2"/>
            <w:shd w:val="clear" w:color="auto" w:fill="auto"/>
          </w:tcPr>
          <w:p w14:paraId="35D87760" w14:textId="77777777" w:rsidR="000B0F6C" w:rsidRPr="00E20F01" w:rsidRDefault="000B0F6C" w:rsidP="00157C17">
            <w:pPr>
              <w:ind w:left="284" w:firstLine="0"/>
              <w:contextualSpacing/>
              <w:rPr>
                <w:rFonts w:ascii="Arial Narrow" w:hAnsi="Arial Narrow"/>
                <w:szCs w:val="24"/>
              </w:rPr>
            </w:pPr>
          </w:p>
        </w:tc>
        <w:tc>
          <w:tcPr>
            <w:tcW w:w="1418" w:type="dxa"/>
            <w:vMerge/>
            <w:shd w:val="clear" w:color="auto" w:fill="auto"/>
            <w:vAlign w:val="center"/>
          </w:tcPr>
          <w:p w14:paraId="4C6862E2" w14:textId="77777777" w:rsidR="000B0F6C" w:rsidRPr="00E20F01" w:rsidRDefault="000B0F6C" w:rsidP="00157C17">
            <w:pPr>
              <w:ind w:left="284" w:firstLine="0"/>
              <w:contextualSpacing/>
              <w:jc w:val="center"/>
              <w:rPr>
                <w:rFonts w:ascii="Arial Narrow" w:eastAsia="Calibri" w:hAnsi="Arial Narrow"/>
                <w:szCs w:val="24"/>
                <w:lang w:eastAsia="en-US"/>
              </w:rPr>
            </w:pPr>
          </w:p>
        </w:tc>
      </w:tr>
      <w:tr w:rsidR="00A63EC6" w:rsidRPr="00E20F01" w14:paraId="7466443C" w14:textId="77777777" w:rsidTr="00D5753D">
        <w:trPr>
          <w:jc w:val="center"/>
        </w:trPr>
        <w:tc>
          <w:tcPr>
            <w:tcW w:w="846" w:type="dxa"/>
            <w:vMerge/>
            <w:shd w:val="clear" w:color="auto" w:fill="auto"/>
            <w:vAlign w:val="center"/>
          </w:tcPr>
          <w:p w14:paraId="09F3324A" w14:textId="77777777" w:rsidR="00A63EC6" w:rsidRPr="00E20F01" w:rsidRDefault="00A63EC6" w:rsidP="00A63EC6">
            <w:pPr>
              <w:ind w:left="284" w:firstLine="0"/>
              <w:contextualSpacing/>
              <w:rPr>
                <w:rFonts w:ascii="Arial Narrow" w:eastAsia="Calibri" w:hAnsi="Arial Narrow"/>
                <w:szCs w:val="24"/>
                <w:lang w:eastAsia="en-US"/>
              </w:rPr>
            </w:pPr>
          </w:p>
        </w:tc>
        <w:tc>
          <w:tcPr>
            <w:tcW w:w="3969" w:type="dxa"/>
            <w:gridSpan w:val="3"/>
            <w:shd w:val="clear" w:color="auto" w:fill="auto"/>
          </w:tcPr>
          <w:p w14:paraId="061DD851" w14:textId="399422C3" w:rsidR="00A63EC6" w:rsidRPr="00E20F01" w:rsidRDefault="00A63EC6" w:rsidP="00A63EC6">
            <w:pPr>
              <w:contextualSpacing/>
              <w:rPr>
                <w:rFonts w:ascii="Arial Narrow" w:eastAsia="Calibri" w:hAnsi="Arial Narrow" w:cs="Arial"/>
                <w:b/>
                <w:szCs w:val="24"/>
                <w:lang w:eastAsia="en-US"/>
              </w:rPr>
            </w:pPr>
            <w:r w:rsidRPr="00E20F01">
              <w:rPr>
                <w:rFonts w:ascii="Arial Narrow" w:eastAsia="Calibri" w:hAnsi="Arial Narrow" w:cs="Arial"/>
                <w:b/>
                <w:szCs w:val="24"/>
                <w:lang w:eastAsia="en-US"/>
              </w:rPr>
              <w:t>Bois lamellé (</w:t>
            </w:r>
            <w:r w:rsidRPr="00E20F01">
              <w:rPr>
                <w:rFonts w:ascii="Arial Narrow" w:hAnsi="Arial Narrow"/>
                <w:b/>
                <w:szCs w:val="24"/>
              </w:rPr>
              <w:t>Iroko ou Sapelli)</w:t>
            </w:r>
          </w:p>
          <w:p w14:paraId="51DCF568" w14:textId="420050DA" w:rsidR="00A63EC6" w:rsidRPr="00E20F01" w:rsidRDefault="00A63EC6" w:rsidP="00A63EC6">
            <w:pPr>
              <w:ind w:left="0" w:firstLine="0"/>
              <w:contextualSpacing/>
              <w:rPr>
                <w:rFonts w:ascii="Arial Narrow" w:hAnsi="Arial Narrow"/>
                <w:b/>
                <w:szCs w:val="24"/>
              </w:rPr>
            </w:pPr>
            <w:r w:rsidRPr="00E20F01">
              <w:rPr>
                <w:rFonts w:ascii="Arial Narrow" w:eastAsia="Calibri" w:hAnsi="Arial Narrow" w:cs="Arial"/>
                <w:b/>
                <w:szCs w:val="24"/>
                <w:lang w:eastAsia="en-US"/>
              </w:rPr>
              <w:t>collé 220 X 106 X 75</w:t>
            </w:r>
          </w:p>
        </w:tc>
        <w:tc>
          <w:tcPr>
            <w:tcW w:w="3260" w:type="dxa"/>
            <w:gridSpan w:val="2"/>
            <w:shd w:val="clear" w:color="auto" w:fill="auto"/>
          </w:tcPr>
          <w:p w14:paraId="24BF7D49" w14:textId="0F64241A" w:rsidR="00A63EC6" w:rsidRPr="00E20F01" w:rsidRDefault="00A63EC6" w:rsidP="00A63EC6">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61361F93" w14:textId="77777777" w:rsidR="00A63EC6" w:rsidRPr="00E20F01" w:rsidRDefault="00A63EC6" w:rsidP="00A63EC6">
            <w:pPr>
              <w:ind w:left="284" w:firstLine="0"/>
              <w:contextualSpacing/>
              <w:jc w:val="center"/>
              <w:rPr>
                <w:rFonts w:ascii="Arial Narrow" w:eastAsia="Calibri" w:hAnsi="Arial Narrow"/>
                <w:szCs w:val="24"/>
                <w:lang w:eastAsia="en-US"/>
              </w:rPr>
            </w:pPr>
          </w:p>
        </w:tc>
      </w:tr>
      <w:tr w:rsidR="00A63EC6" w:rsidRPr="00E20F01" w14:paraId="4F5A92F2" w14:textId="77777777" w:rsidTr="00D5753D">
        <w:trPr>
          <w:jc w:val="center"/>
        </w:trPr>
        <w:tc>
          <w:tcPr>
            <w:tcW w:w="846" w:type="dxa"/>
            <w:vMerge/>
            <w:shd w:val="clear" w:color="auto" w:fill="auto"/>
            <w:vAlign w:val="center"/>
          </w:tcPr>
          <w:p w14:paraId="488AF3A8" w14:textId="77777777" w:rsidR="00A63EC6" w:rsidRPr="00E20F01" w:rsidRDefault="00A63EC6" w:rsidP="00A63EC6">
            <w:pPr>
              <w:ind w:left="284" w:firstLine="0"/>
              <w:contextualSpacing/>
              <w:rPr>
                <w:rFonts w:ascii="Arial Narrow" w:eastAsia="Calibri" w:hAnsi="Arial Narrow"/>
                <w:szCs w:val="24"/>
                <w:lang w:eastAsia="en-US"/>
              </w:rPr>
            </w:pPr>
          </w:p>
        </w:tc>
        <w:tc>
          <w:tcPr>
            <w:tcW w:w="3969" w:type="dxa"/>
            <w:gridSpan w:val="3"/>
            <w:shd w:val="clear" w:color="auto" w:fill="auto"/>
          </w:tcPr>
          <w:p w14:paraId="15B24BA0" w14:textId="06484828" w:rsidR="00A63EC6" w:rsidRPr="00E20F01" w:rsidRDefault="00A63EC6" w:rsidP="00A63EC6">
            <w:pPr>
              <w:contextualSpacing/>
              <w:rPr>
                <w:rFonts w:ascii="Arial Narrow" w:hAnsi="Arial Narrow"/>
                <w:b/>
                <w:szCs w:val="24"/>
              </w:rPr>
            </w:pPr>
            <w:r w:rsidRPr="00E20F01">
              <w:rPr>
                <w:rFonts w:ascii="Arial Narrow" w:eastAsia="Calibri" w:hAnsi="Arial Narrow" w:cs="Arial"/>
                <w:b/>
                <w:szCs w:val="24"/>
                <w:lang w:eastAsia="en-US"/>
              </w:rPr>
              <w:t>Avec 3 tiroirs</w:t>
            </w:r>
          </w:p>
        </w:tc>
        <w:tc>
          <w:tcPr>
            <w:tcW w:w="3260" w:type="dxa"/>
            <w:gridSpan w:val="2"/>
            <w:shd w:val="clear" w:color="auto" w:fill="auto"/>
          </w:tcPr>
          <w:p w14:paraId="740BF98F" w14:textId="0FC9AF3F" w:rsidR="00A63EC6" w:rsidRPr="00E20F01" w:rsidRDefault="00A63EC6" w:rsidP="00A63EC6">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0A71EB3F" w14:textId="77777777" w:rsidR="00A63EC6" w:rsidRPr="00E20F01" w:rsidRDefault="00A63EC6" w:rsidP="00A63EC6">
            <w:pPr>
              <w:ind w:left="284" w:firstLine="0"/>
              <w:contextualSpacing/>
              <w:jc w:val="center"/>
              <w:rPr>
                <w:rFonts w:ascii="Arial Narrow" w:eastAsia="Calibri" w:hAnsi="Arial Narrow"/>
                <w:szCs w:val="24"/>
                <w:lang w:eastAsia="en-US"/>
              </w:rPr>
            </w:pPr>
          </w:p>
        </w:tc>
      </w:tr>
      <w:tr w:rsidR="000B0F6C" w:rsidRPr="00E20F01" w14:paraId="31048944" w14:textId="77777777" w:rsidTr="00D5753D">
        <w:trPr>
          <w:jc w:val="center"/>
        </w:trPr>
        <w:tc>
          <w:tcPr>
            <w:tcW w:w="846" w:type="dxa"/>
            <w:vMerge/>
            <w:shd w:val="clear" w:color="auto" w:fill="auto"/>
            <w:vAlign w:val="center"/>
          </w:tcPr>
          <w:p w14:paraId="60D5BE2D" w14:textId="77777777" w:rsidR="000B0F6C" w:rsidRPr="00E20F01" w:rsidRDefault="000B0F6C" w:rsidP="00157C17">
            <w:pPr>
              <w:ind w:left="284" w:firstLine="0"/>
              <w:contextualSpacing/>
              <w:rPr>
                <w:rFonts w:ascii="Arial Narrow" w:eastAsia="Calibri" w:hAnsi="Arial Narrow"/>
                <w:szCs w:val="24"/>
                <w:lang w:eastAsia="en-US"/>
              </w:rPr>
            </w:pPr>
          </w:p>
        </w:tc>
        <w:tc>
          <w:tcPr>
            <w:tcW w:w="3969" w:type="dxa"/>
            <w:gridSpan w:val="3"/>
            <w:shd w:val="clear" w:color="auto" w:fill="auto"/>
            <w:vAlign w:val="center"/>
          </w:tcPr>
          <w:p w14:paraId="3685DC34" w14:textId="77777777" w:rsidR="00E20F01" w:rsidRPr="00E20F01" w:rsidRDefault="00E20F01" w:rsidP="00F0527A">
            <w:pPr>
              <w:contextualSpacing/>
              <w:rPr>
                <w:rFonts w:ascii="Arial Narrow" w:eastAsia="Calibri" w:hAnsi="Arial Narrow" w:cs="Arial"/>
                <w:szCs w:val="24"/>
                <w:lang w:eastAsia="en-US"/>
              </w:rPr>
            </w:pPr>
            <w:r w:rsidRPr="00E20F01">
              <w:rPr>
                <w:rFonts w:ascii="Arial Narrow" w:eastAsia="Calibri" w:hAnsi="Arial Narrow" w:cs="Arial"/>
                <w:szCs w:val="24"/>
                <w:lang w:eastAsia="en-US"/>
              </w:rPr>
              <w:t xml:space="preserve">Fauteuil de bureau sous-directeur </w:t>
            </w:r>
          </w:p>
          <w:p w14:paraId="02EDAFCD" w14:textId="485D7741" w:rsidR="000B0F6C" w:rsidRPr="00E20F01" w:rsidRDefault="00E20F01" w:rsidP="00E20F01">
            <w:pPr>
              <w:ind w:left="0" w:firstLine="0"/>
              <w:contextualSpacing/>
              <w:rPr>
                <w:rFonts w:ascii="Arial Narrow" w:hAnsi="Arial Narrow"/>
                <w:szCs w:val="24"/>
              </w:rPr>
            </w:pPr>
            <w:r w:rsidRPr="00E20F01">
              <w:rPr>
                <w:rFonts w:ascii="Arial Narrow" w:eastAsia="Calibri" w:hAnsi="Arial Narrow" w:cs="Arial"/>
                <w:szCs w:val="24"/>
                <w:lang w:eastAsia="en-US"/>
              </w:rPr>
              <w:t>Andrew en cuir</w:t>
            </w:r>
          </w:p>
        </w:tc>
        <w:tc>
          <w:tcPr>
            <w:tcW w:w="3260" w:type="dxa"/>
            <w:gridSpan w:val="2"/>
            <w:shd w:val="clear" w:color="auto" w:fill="auto"/>
          </w:tcPr>
          <w:p w14:paraId="737DEAB7" w14:textId="77777777" w:rsidR="000B0F6C" w:rsidRPr="00E20F01" w:rsidRDefault="000B0F6C" w:rsidP="00157C17">
            <w:pPr>
              <w:ind w:left="284" w:firstLine="0"/>
              <w:contextualSpacing/>
              <w:rPr>
                <w:rFonts w:ascii="Arial Narrow" w:hAnsi="Arial Narrow"/>
                <w:szCs w:val="24"/>
              </w:rPr>
            </w:pPr>
          </w:p>
        </w:tc>
        <w:tc>
          <w:tcPr>
            <w:tcW w:w="1418" w:type="dxa"/>
            <w:vMerge/>
            <w:shd w:val="clear" w:color="auto" w:fill="auto"/>
            <w:vAlign w:val="center"/>
          </w:tcPr>
          <w:p w14:paraId="40A264DF" w14:textId="77777777" w:rsidR="000B0F6C" w:rsidRPr="00E20F01" w:rsidRDefault="000B0F6C" w:rsidP="00157C17">
            <w:pPr>
              <w:ind w:left="284" w:firstLine="0"/>
              <w:contextualSpacing/>
              <w:jc w:val="center"/>
              <w:rPr>
                <w:rFonts w:ascii="Arial Narrow" w:eastAsia="Calibri" w:hAnsi="Arial Narrow"/>
                <w:szCs w:val="24"/>
                <w:lang w:eastAsia="en-US"/>
              </w:rPr>
            </w:pPr>
          </w:p>
        </w:tc>
      </w:tr>
      <w:tr w:rsidR="00F0527A" w:rsidRPr="00E20F01" w14:paraId="443B8705" w14:textId="77777777" w:rsidTr="00D5753D">
        <w:trPr>
          <w:jc w:val="center"/>
        </w:trPr>
        <w:tc>
          <w:tcPr>
            <w:tcW w:w="846" w:type="dxa"/>
            <w:vMerge/>
            <w:shd w:val="clear" w:color="auto" w:fill="auto"/>
            <w:vAlign w:val="center"/>
          </w:tcPr>
          <w:p w14:paraId="3EBF0B77" w14:textId="77777777" w:rsidR="00F0527A" w:rsidRPr="00E20F01" w:rsidRDefault="00F0527A" w:rsidP="00F0527A">
            <w:pPr>
              <w:ind w:left="284" w:firstLine="0"/>
              <w:contextualSpacing/>
              <w:rPr>
                <w:rFonts w:ascii="Arial Narrow" w:eastAsia="Calibri" w:hAnsi="Arial Narrow"/>
                <w:szCs w:val="24"/>
                <w:lang w:eastAsia="en-US"/>
              </w:rPr>
            </w:pPr>
          </w:p>
        </w:tc>
        <w:tc>
          <w:tcPr>
            <w:tcW w:w="3969" w:type="dxa"/>
            <w:gridSpan w:val="3"/>
            <w:shd w:val="clear" w:color="auto" w:fill="auto"/>
          </w:tcPr>
          <w:p w14:paraId="4227AFF1" w14:textId="0025E5FF" w:rsidR="00F0527A" w:rsidRPr="00E20F01" w:rsidRDefault="00E20F01" w:rsidP="00E20F01">
            <w:pPr>
              <w:ind w:left="0" w:firstLine="0"/>
              <w:contextualSpacing/>
              <w:rPr>
                <w:rFonts w:ascii="Arial Narrow" w:hAnsi="Arial Narrow"/>
                <w:b/>
                <w:szCs w:val="24"/>
              </w:rPr>
            </w:pPr>
            <w:r w:rsidRPr="00E20F01">
              <w:rPr>
                <w:rFonts w:ascii="Arial Narrow" w:hAnsi="Arial Narrow"/>
                <w:b/>
                <w:szCs w:val="24"/>
              </w:rPr>
              <w:t>Réglable + 05 rou</w:t>
            </w:r>
            <w:r w:rsidR="00F0527A" w:rsidRPr="00E20F01">
              <w:rPr>
                <w:rFonts w:ascii="Arial Narrow" w:hAnsi="Arial Narrow"/>
                <w:b/>
                <w:szCs w:val="24"/>
              </w:rPr>
              <w:t>es  + accoudoirs</w:t>
            </w:r>
          </w:p>
        </w:tc>
        <w:tc>
          <w:tcPr>
            <w:tcW w:w="3260" w:type="dxa"/>
            <w:gridSpan w:val="2"/>
            <w:shd w:val="clear" w:color="auto" w:fill="auto"/>
          </w:tcPr>
          <w:p w14:paraId="079596FB" w14:textId="6A987D37" w:rsidR="00F0527A" w:rsidRPr="00E20F01" w:rsidRDefault="00F0527A" w:rsidP="00F0527A">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10CDDA47" w14:textId="77777777" w:rsidR="00F0527A" w:rsidRPr="00E20F01" w:rsidRDefault="00F0527A" w:rsidP="00F0527A">
            <w:pPr>
              <w:ind w:left="284" w:firstLine="0"/>
              <w:contextualSpacing/>
              <w:jc w:val="center"/>
              <w:rPr>
                <w:rFonts w:ascii="Arial Narrow" w:eastAsia="Calibri" w:hAnsi="Arial Narrow"/>
                <w:szCs w:val="24"/>
                <w:lang w:eastAsia="en-US"/>
              </w:rPr>
            </w:pPr>
          </w:p>
        </w:tc>
      </w:tr>
      <w:tr w:rsidR="00F0527A" w:rsidRPr="00E20F01" w14:paraId="14137EBA" w14:textId="77777777" w:rsidTr="00D5753D">
        <w:trPr>
          <w:jc w:val="center"/>
        </w:trPr>
        <w:tc>
          <w:tcPr>
            <w:tcW w:w="846" w:type="dxa"/>
            <w:vMerge/>
            <w:shd w:val="clear" w:color="auto" w:fill="auto"/>
            <w:vAlign w:val="center"/>
          </w:tcPr>
          <w:p w14:paraId="105197F1" w14:textId="77777777" w:rsidR="00F0527A" w:rsidRPr="00E20F01" w:rsidRDefault="00F0527A" w:rsidP="00F0527A">
            <w:pPr>
              <w:ind w:left="284" w:firstLine="0"/>
              <w:contextualSpacing/>
              <w:rPr>
                <w:rFonts w:ascii="Arial Narrow" w:eastAsia="Calibri" w:hAnsi="Arial Narrow"/>
                <w:szCs w:val="24"/>
                <w:lang w:eastAsia="en-US"/>
              </w:rPr>
            </w:pPr>
          </w:p>
        </w:tc>
        <w:tc>
          <w:tcPr>
            <w:tcW w:w="3969" w:type="dxa"/>
            <w:gridSpan w:val="3"/>
            <w:shd w:val="clear" w:color="auto" w:fill="auto"/>
          </w:tcPr>
          <w:p w14:paraId="253EABA7" w14:textId="6962D9C4" w:rsidR="00F0527A" w:rsidRPr="00E20F01" w:rsidRDefault="00E20F01" w:rsidP="00E20F01">
            <w:pPr>
              <w:contextualSpacing/>
              <w:rPr>
                <w:rFonts w:ascii="Arial Narrow" w:hAnsi="Arial Narrow"/>
                <w:b/>
                <w:szCs w:val="24"/>
              </w:rPr>
            </w:pPr>
            <w:r w:rsidRPr="00E20F01">
              <w:rPr>
                <w:rFonts w:ascii="Arial Narrow" w:hAnsi="Arial Narrow"/>
                <w:b/>
                <w:szCs w:val="24"/>
              </w:rPr>
              <w:t>C</w:t>
            </w:r>
            <w:r w:rsidR="00F0527A" w:rsidRPr="00E20F01">
              <w:rPr>
                <w:rFonts w:ascii="Arial Narrow" w:hAnsi="Arial Narrow"/>
                <w:b/>
                <w:szCs w:val="24"/>
              </w:rPr>
              <w:t xml:space="preserve">uir </w:t>
            </w:r>
          </w:p>
        </w:tc>
        <w:tc>
          <w:tcPr>
            <w:tcW w:w="3260" w:type="dxa"/>
            <w:gridSpan w:val="2"/>
            <w:shd w:val="clear" w:color="auto" w:fill="auto"/>
          </w:tcPr>
          <w:p w14:paraId="704BFADC" w14:textId="77088ED4" w:rsidR="00F0527A" w:rsidRPr="00E20F01" w:rsidRDefault="00F0527A" w:rsidP="00F0527A">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2DE3B7EB" w14:textId="77777777" w:rsidR="00F0527A" w:rsidRPr="00E20F01" w:rsidRDefault="00F0527A" w:rsidP="00F0527A">
            <w:pPr>
              <w:ind w:left="284" w:firstLine="0"/>
              <w:contextualSpacing/>
              <w:jc w:val="center"/>
              <w:rPr>
                <w:rFonts w:ascii="Arial Narrow" w:eastAsia="Calibri" w:hAnsi="Arial Narrow"/>
                <w:szCs w:val="24"/>
                <w:lang w:eastAsia="en-US"/>
              </w:rPr>
            </w:pPr>
          </w:p>
        </w:tc>
      </w:tr>
      <w:tr w:rsidR="00F0527A" w:rsidRPr="00E20F01" w14:paraId="2834CE72" w14:textId="77777777" w:rsidTr="00D5753D">
        <w:trPr>
          <w:jc w:val="center"/>
        </w:trPr>
        <w:tc>
          <w:tcPr>
            <w:tcW w:w="846" w:type="dxa"/>
            <w:vMerge/>
            <w:shd w:val="clear" w:color="auto" w:fill="auto"/>
            <w:vAlign w:val="center"/>
          </w:tcPr>
          <w:p w14:paraId="3FA2C593" w14:textId="77777777" w:rsidR="00F0527A" w:rsidRPr="00E20F01" w:rsidRDefault="00F0527A" w:rsidP="00F0527A">
            <w:pPr>
              <w:ind w:left="284" w:firstLine="0"/>
              <w:contextualSpacing/>
              <w:rPr>
                <w:rFonts w:ascii="Arial Narrow" w:eastAsia="Calibri" w:hAnsi="Arial Narrow"/>
                <w:szCs w:val="24"/>
                <w:lang w:eastAsia="en-US"/>
              </w:rPr>
            </w:pPr>
          </w:p>
        </w:tc>
        <w:tc>
          <w:tcPr>
            <w:tcW w:w="3969" w:type="dxa"/>
            <w:gridSpan w:val="3"/>
            <w:shd w:val="clear" w:color="auto" w:fill="auto"/>
          </w:tcPr>
          <w:p w14:paraId="5464F87F" w14:textId="77777777" w:rsidR="00E20F01" w:rsidRPr="00E20F01" w:rsidRDefault="00E20F01" w:rsidP="00F0527A">
            <w:pPr>
              <w:contextualSpacing/>
              <w:rPr>
                <w:rFonts w:ascii="Arial Narrow" w:eastAsia="Calibri" w:hAnsi="Arial Narrow" w:cs="Arial"/>
                <w:szCs w:val="24"/>
                <w:lang w:eastAsia="en-US"/>
              </w:rPr>
            </w:pPr>
            <w:r w:rsidRPr="00E20F01">
              <w:rPr>
                <w:rFonts w:ascii="Arial Narrow" w:eastAsia="Calibri" w:hAnsi="Arial Narrow" w:cs="Arial"/>
                <w:szCs w:val="24"/>
                <w:lang w:eastAsia="en-US"/>
              </w:rPr>
              <w:t xml:space="preserve">Armoire en bois compacté, 05 </w:t>
            </w:r>
          </w:p>
          <w:p w14:paraId="62825D69" w14:textId="409E151A" w:rsidR="00F0527A" w:rsidRPr="00E20F01" w:rsidRDefault="00E20F01" w:rsidP="00F0527A">
            <w:pPr>
              <w:contextualSpacing/>
              <w:rPr>
                <w:rFonts w:ascii="Arial Narrow" w:hAnsi="Arial Narrow"/>
                <w:b/>
                <w:szCs w:val="24"/>
              </w:rPr>
            </w:pPr>
            <w:r w:rsidRPr="00E20F01">
              <w:rPr>
                <w:rFonts w:ascii="Arial Narrow" w:eastAsia="Calibri" w:hAnsi="Arial Narrow" w:cs="Arial"/>
                <w:szCs w:val="24"/>
                <w:lang w:eastAsia="en-US"/>
              </w:rPr>
              <w:t>étagères, 2 battants</w:t>
            </w:r>
          </w:p>
        </w:tc>
        <w:tc>
          <w:tcPr>
            <w:tcW w:w="3260" w:type="dxa"/>
            <w:gridSpan w:val="2"/>
            <w:shd w:val="clear" w:color="auto" w:fill="auto"/>
          </w:tcPr>
          <w:p w14:paraId="3E466A26" w14:textId="77777777" w:rsidR="00F0527A" w:rsidRPr="00E20F01" w:rsidRDefault="00F0527A" w:rsidP="00F0527A">
            <w:pPr>
              <w:ind w:left="284" w:firstLine="0"/>
              <w:contextualSpacing/>
              <w:rPr>
                <w:rFonts w:ascii="Arial Narrow" w:hAnsi="Arial Narrow"/>
                <w:szCs w:val="24"/>
              </w:rPr>
            </w:pPr>
          </w:p>
        </w:tc>
        <w:tc>
          <w:tcPr>
            <w:tcW w:w="1418" w:type="dxa"/>
            <w:vMerge/>
            <w:shd w:val="clear" w:color="auto" w:fill="auto"/>
            <w:vAlign w:val="center"/>
          </w:tcPr>
          <w:p w14:paraId="2E6307F3" w14:textId="77777777" w:rsidR="00F0527A" w:rsidRPr="00E20F01" w:rsidRDefault="00F0527A" w:rsidP="00F0527A">
            <w:pPr>
              <w:ind w:left="284" w:firstLine="0"/>
              <w:contextualSpacing/>
              <w:jc w:val="center"/>
              <w:rPr>
                <w:rFonts w:ascii="Arial Narrow" w:eastAsia="Calibri" w:hAnsi="Arial Narrow"/>
                <w:szCs w:val="24"/>
                <w:lang w:eastAsia="en-US"/>
              </w:rPr>
            </w:pPr>
          </w:p>
        </w:tc>
      </w:tr>
      <w:tr w:rsidR="00F0527A" w:rsidRPr="00E20F01" w14:paraId="327E0558" w14:textId="77777777" w:rsidTr="00D5753D">
        <w:trPr>
          <w:jc w:val="center"/>
        </w:trPr>
        <w:tc>
          <w:tcPr>
            <w:tcW w:w="846" w:type="dxa"/>
            <w:vMerge/>
            <w:shd w:val="clear" w:color="auto" w:fill="auto"/>
            <w:vAlign w:val="center"/>
          </w:tcPr>
          <w:p w14:paraId="056EA7C4" w14:textId="77777777" w:rsidR="00F0527A" w:rsidRPr="00E20F01" w:rsidRDefault="00F0527A" w:rsidP="00F0527A">
            <w:pPr>
              <w:ind w:left="284" w:firstLine="0"/>
              <w:contextualSpacing/>
              <w:rPr>
                <w:rFonts w:ascii="Arial Narrow" w:eastAsia="Calibri" w:hAnsi="Arial Narrow"/>
                <w:szCs w:val="24"/>
                <w:lang w:eastAsia="en-US"/>
              </w:rPr>
            </w:pPr>
          </w:p>
        </w:tc>
        <w:tc>
          <w:tcPr>
            <w:tcW w:w="3969" w:type="dxa"/>
            <w:gridSpan w:val="3"/>
            <w:shd w:val="clear" w:color="auto" w:fill="auto"/>
          </w:tcPr>
          <w:p w14:paraId="0126AF99" w14:textId="78982984" w:rsidR="00F0527A" w:rsidRPr="00E20F01" w:rsidRDefault="00E20F01" w:rsidP="00E20F01">
            <w:pPr>
              <w:contextualSpacing/>
              <w:rPr>
                <w:rFonts w:ascii="Arial Narrow" w:hAnsi="Arial Narrow"/>
                <w:b/>
                <w:szCs w:val="24"/>
              </w:rPr>
            </w:pPr>
            <w:r w:rsidRPr="00E20F01">
              <w:rPr>
                <w:rFonts w:ascii="Arial Narrow" w:eastAsia="Calibri" w:hAnsi="Arial Narrow" w:cs="Arial"/>
                <w:b/>
                <w:szCs w:val="24"/>
                <w:lang w:eastAsia="en-US"/>
              </w:rPr>
              <w:t>Bois compacté</w:t>
            </w:r>
          </w:p>
        </w:tc>
        <w:tc>
          <w:tcPr>
            <w:tcW w:w="3260" w:type="dxa"/>
            <w:gridSpan w:val="2"/>
            <w:shd w:val="clear" w:color="auto" w:fill="auto"/>
          </w:tcPr>
          <w:p w14:paraId="442B2632" w14:textId="656BE5D0" w:rsidR="00F0527A" w:rsidRPr="00E20F01" w:rsidRDefault="00F0527A" w:rsidP="00F0527A">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46652D0C" w14:textId="77777777" w:rsidR="00F0527A" w:rsidRPr="00E20F01" w:rsidRDefault="00F0527A" w:rsidP="00F0527A">
            <w:pPr>
              <w:ind w:left="284" w:firstLine="0"/>
              <w:contextualSpacing/>
              <w:jc w:val="center"/>
              <w:rPr>
                <w:rFonts w:ascii="Arial Narrow" w:eastAsia="Calibri" w:hAnsi="Arial Narrow"/>
                <w:szCs w:val="24"/>
                <w:lang w:eastAsia="en-US"/>
              </w:rPr>
            </w:pPr>
          </w:p>
        </w:tc>
      </w:tr>
      <w:tr w:rsidR="00F0527A" w:rsidRPr="00E20F01" w14:paraId="690CCFF3" w14:textId="77777777" w:rsidTr="00D5753D">
        <w:trPr>
          <w:jc w:val="center"/>
        </w:trPr>
        <w:tc>
          <w:tcPr>
            <w:tcW w:w="846" w:type="dxa"/>
            <w:vMerge/>
            <w:shd w:val="clear" w:color="auto" w:fill="auto"/>
            <w:vAlign w:val="center"/>
          </w:tcPr>
          <w:p w14:paraId="34BC876A" w14:textId="77777777" w:rsidR="00F0527A" w:rsidRPr="00E20F01" w:rsidRDefault="00F0527A" w:rsidP="00F0527A">
            <w:pPr>
              <w:ind w:left="284" w:firstLine="0"/>
              <w:contextualSpacing/>
              <w:rPr>
                <w:rFonts w:ascii="Arial Narrow" w:eastAsia="Calibri" w:hAnsi="Arial Narrow"/>
                <w:szCs w:val="24"/>
                <w:lang w:eastAsia="en-US"/>
              </w:rPr>
            </w:pPr>
          </w:p>
        </w:tc>
        <w:tc>
          <w:tcPr>
            <w:tcW w:w="3969" w:type="dxa"/>
            <w:gridSpan w:val="3"/>
            <w:shd w:val="clear" w:color="auto" w:fill="auto"/>
          </w:tcPr>
          <w:p w14:paraId="3FA3AC99" w14:textId="440C3812" w:rsidR="00F0527A" w:rsidRPr="00E20F01" w:rsidRDefault="00F0527A" w:rsidP="00E20F01">
            <w:pPr>
              <w:contextualSpacing/>
              <w:rPr>
                <w:rFonts w:ascii="Arial Narrow" w:hAnsi="Arial Narrow"/>
                <w:b/>
                <w:szCs w:val="24"/>
              </w:rPr>
            </w:pPr>
            <w:r w:rsidRPr="00E20F01">
              <w:rPr>
                <w:rFonts w:ascii="Arial Narrow" w:hAnsi="Arial Narrow"/>
                <w:b/>
                <w:szCs w:val="24"/>
              </w:rPr>
              <w:t>02 battants</w:t>
            </w:r>
          </w:p>
        </w:tc>
        <w:tc>
          <w:tcPr>
            <w:tcW w:w="3260" w:type="dxa"/>
            <w:gridSpan w:val="2"/>
            <w:shd w:val="clear" w:color="auto" w:fill="auto"/>
          </w:tcPr>
          <w:p w14:paraId="0521412D" w14:textId="775C4097" w:rsidR="00F0527A" w:rsidRPr="00E20F01" w:rsidRDefault="00F0527A" w:rsidP="00F0527A">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67CE1BC9" w14:textId="77777777" w:rsidR="00F0527A" w:rsidRPr="00E20F01" w:rsidRDefault="00F0527A" w:rsidP="00F0527A">
            <w:pPr>
              <w:ind w:left="284" w:firstLine="0"/>
              <w:contextualSpacing/>
              <w:jc w:val="center"/>
              <w:rPr>
                <w:rFonts w:ascii="Arial Narrow" w:eastAsia="Calibri" w:hAnsi="Arial Narrow"/>
                <w:szCs w:val="24"/>
                <w:lang w:eastAsia="en-US"/>
              </w:rPr>
            </w:pPr>
          </w:p>
        </w:tc>
      </w:tr>
      <w:tr w:rsidR="00556C43" w:rsidRPr="00E20F01" w14:paraId="364FC0BB" w14:textId="77777777" w:rsidTr="00D5753D">
        <w:trPr>
          <w:jc w:val="center"/>
        </w:trPr>
        <w:tc>
          <w:tcPr>
            <w:tcW w:w="846" w:type="dxa"/>
            <w:vMerge/>
            <w:shd w:val="clear" w:color="auto" w:fill="auto"/>
            <w:vAlign w:val="center"/>
          </w:tcPr>
          <w:p w14:paraId="28C4E2F5" w14:textId="77777777" w:rsidR="00556C43" w:rsidRPr="00E20F01" w:rsidRDefault="00556C43" w:rsidP="00F0527A">
            <w:pPr>
              <w:ind w:left="284" w:firstLine="0"/>
              <w:contextualSpacing/>
              <w:rPr>
                <w:rFonts w:ascii="Arial Narrow" w:eastAsia="Calibri" w:hAnsi="Arial Narrow"/>
                <w:szCs w:val="24"/>
                <w:lang w:eastAsia="en-US"/>
              </w:rPr>
            </w:pPr>
          </w:p>
        </w:tc>
        <w:tc>
          <w:tcPr>
            <w:tcW w:w="7229" w:type="dxa"/>
            <w:gridSpan w:val="5"/>
            <w:shd w:val="clear" w:color="auto" w:fill="auto"/>
          </w:tcPr>
          <w:p w14:paraId="4F633BA7" w14:textId="276F343B" w:rsidR="00556C43" w:rsidRPr="00E20F01" w:rsidRDefault="00556C43" w:rsidP="00F0527A">
            <w:pPr>
              <w:ind w:left="284" w:firstLine="0"/>
              <w:contextualSpacing/>
              <w:rPr>
                <w:rFonts w:ascii="Arial Narrow" w:hAnsi="Arial Narrow"/>
                <w:szCs w:val="24"/>
              </w:rPr>
            </w:pPr>
            <w:r w:rsidRPr="00E20F01">
              <w:rPr>
                <w:rFonts w:ascii="Arial Narrow" w:eastAsia="Calibri" w:hAnsi="Arial Narrow"/>
                <w:b/>
                <w:szCs w:val="24"/>
                <w:lang w:eastAsia="en-US"/>
              </w:rPr>
              <w:t>SECRETARIAT</w:t>
            </w:r>
          </w:p>
        </w:tc>
        <w:tc>
          <w:tcPr>
            <w:tcW w:w="1418" w:type="dxa"/>
            <w:vMerge/>
            <w:shd w:val="clear" w:color="auto" w:fill="auto"/>
            <w:vAlign w:val="center"/>
          </w:tcPr>
          <w:p w14:paraId="2CF46191" w14:textId="77777777" w:rsidR="00556C43" w:rsidRPr="00E20F01" w:rsidRDefault="00556C43" w:rsidP="00F0527A">
            <w:pPr>
              <w:ind w:left="284" w:firstLine="0"/>
              <w:contextualSpacing/>
              <w:jc w:val="center"/>
              <w:rPr>
                <w:rFonts w:ascii="Arial Narrow" w:eastAsia="Calibri" w:hAnsi="Arial Narrow"/>
                <w:szCs w:val="24"/>
                <w:lang w:eastAsia="en-US"/>
              </w:rPr>
            </w:pPr>
          </w:p>
        </w:tc>
      </w:tr>
      <w:tr w:rsidR="00F0527A" w:rsidRPr="00E20F01" w14:paraId="4B427483" w14:textId="77777777" w:rsidTr="00D5753D">
        <w:trPr>
          <w:jc w:val="center"/>
        </w:trPr>
        <w:tc>
          <w:tcPr>
            <w:tcW w:w="846" w:type="dxa"/>
            <w:vMerge/>
            <w:shd w:val="clear" w:color="auto" w:fill="auto"/>
            <w:vAlign w:val="center"/>
          </w:tcPr>
          <w:p w14:paraId="07D2CC0D" w14:textId="77777777" w:rsidR="00F0527A" w:rsidRPr="00E20F01" w:rsidRDefault="00F0527A" w:rsidP="00F0527A">
            <w:pPr>
              <w:ind w:left="284" w:firstLine="0"/>
              <w:contextualSpacing/>
              <w:rPr>
                <w:rFonts w:ascii="Arial Narrow" w:eastAsia="Calibri" w:hAnsi="Arial Narrow"/>
                <w:szCs w:val="24"/>
                <w:lang w:eastAsia="en-US"/>
              </w:rPr>
            </w:pPr>
          </w:p>
        </w:tc>
        <w:tc>
          <w:tcPr>
            <w:tcW w:w="3969" w:type="dxa"/>
            <w:gridSpan w:val="3"/>
            <w:shd w:val="clear" w:color="auto" w:fill="auto"/>
          </w:tcPr>
          <w:p w14:paraId="3DE9974D" w14:textId="77777777" w:rsidR="00E20F01" w:rsidRPr="00E20F01" w:rsidRDefault="00E20F01" w:rsidP="00556C43">
            <w:pPr>
              <w:contextualSpacing/>
              <w:rPr>
                <w:rFonts w:ascii="Arial Narrow" w:eastAsia="Calibri" w:hAnsi="Arial Narrow" w:cs="Arial"/>
                <w:szCs w:val="24"/>
                <w:lang w:eastAsia="en-US"/>
              </w:rPr>
            </w:pPr>
            <w:r w:rsidRPr="00E20F01">
              <w:rPr>
                <w:rFonts w:ascii="Arial Narrow" w:eastAsia="Calibri" w:hAnsi="Arial Narrow" w:cs="Arial"/>
                <w:szCs w:val="24"/>
                <w:lang w:eastAsia="en-US"/>
              </w:rPr>
              <w:t xml:space="preserve">Bureau secrétaire en bois lamelle </w:t>
            </w:r>
          </w:p>
          <w:p w14:paraId="3CEAD036" w14:textId="77E5046C" w:rsidR="00F0527A" w:rsidRPr="00E20F01" w:rsidRDefault="00E20F01" w:rsidP="00E20F01">
            <w:pPr>
              <w:ind w:left="0" w:firstLine="0"/>
              <w:contextualSpacing/>
              <w:rPr>
                <w:rFonts w:ascii="Arial Narrow" w:hAnsi="Arial Narrow"/>
                <w:b/>
                <w:szCs w:val="24"/>
              </w:rPr>
            </w:pPr>
            <w:r w:rsidRPr="00E20F01">
              <w:rPr>
                <w:rFonts w:ascii="Arial Narrow" w:eastAsia="Calibri" w:hAnsi="Arial Narrow" w:cs="Arial"/>
                <w:szCs w:val="24"/>
                <w:lang w:eastAsia="en-US"/>
              </w:rPr>
              <w:t>collé sapelli/iroko, 1.40X75X2T</w:t>
            </w:r>
          </w:p>
        </w:tc>
        <w:tc>
          <w:tcPr>
            <w:tcW w:w="3260" w:type="dxa"/>
            <w:gridSpan w:val="2"/>
            <w:shd w:val="clear" w:color="auto" w:fill="auto"/>
          </w:tcPr>
          <w:p w14:paraId="17427805" w14:textId="77777777" w:rsidR="00F0527A" w:rsidRPr="00E20F01" w:rsidRDefault="00F0527A" w:rsidP="00F0527A">
            <w:pPr>
              <w:ind w:left="284" w:firstLine="0"/>
              <w:contextualSpacing/>
              <w:rPr>
                <w:rFonts w:ascii="Arial Narrow" w:hAnsi="Arial Narrow"/>
                <w:szCs w:val="24"/>
              </w:rPr>
            </w:pPr>
          </w:p>
        </w:tc>
        <w:tc>
          <w:tcPr>
            <w:tcW w:w="1418" w:type="dxa"/>
            <w:vMerge/>
            <w:shd w:val="clear" w:color="auto" w:fill="auto"/>
            <w:vAlign w:val="center"/>
          </w:tcPr>
          <w:p w14:paraId="6C030778" w14:textId="77777777" w:rsidR="00F0527A" w:rsidRPr="00E20F01" w:rsidRDefault="00F0527A" w:rsidP="00F0527A">
            <w:pPr>
              <w:ind w:left="284" w:firstLine="0"/>
              <w:contextualSpacing/>
              <w:jc w:val="center"/>
              <w:rPr>
                <w:rFonts w:ascii="Arial Narrow" w:eastAsia="Calibri" w:hAnsi="Arial Narrow"/>
                <w:szCs w:val="24"/>
                <w:lang w:eastAsia="en-US"/>
              </w:rPr>
            </w:pPr>
          </w:p>
        </w:tc>
      </w:tr>
      <w:tr w:rsidR="00556C43" w:rsidRPr="00E20F01" w14:paraId="70AB8AFD" w14:textId="77777777" w:rsidTr="00D5753D">
        <w:trPr>
          <w:jc w:val="center"/>
        </w:trPr>
        <w:tc>
          <w:tcPr>
            <w:tcW w:w="846" w:type="dxa"/>
            <w:vMerge/>
            <w:shd w:val="clear" w:color="auto" w:fill="auto"/>
            <w:vAlign w:val="center"/>
          </w:tcPr>
          <w:p w14:paraId="54C481EE" w14:textId="77777777" w:rsidR="00556C43" w:rsidRPr="00E20F01" w:rsidRDefault="00556C43" w:rsidP="00556C43">
            <w:pPr>
              <w:ind w:left="284" w:firstLine="0"/>
              <w:contextualSpacing/>
              <w:rPr>
                <w:rFonts w:ascii="Arial Narrow" w:eastAsia="Calibri" w:hAnsi="Arial Narrow"/>
                <w:szCs w:val="24"/>
                <w:lang w:eastAsia="en-US"/>
              </w:rPr>
            </w:pPr>
          </w:p>
        </w:tc>
        <w:tc>
          <w:tcPr>
            <w:tcW w:w="3969" w:type="dxa"/>
            <w:gridSpan w:val="3"/>
            <w:shd w:val="clear" w:color="auto" w:fill="auto"/>
          </w:tcPr>
          <w:p w14:paraId="11B97948" w14:textId="0664D37E" w:rsidR="00556C43" w:rsidRPr="00E20F01" w:rsidRDefault="00E20F01" w:rsidP="00E20F01">
            <w:pPr>
              <w:contextualSpacing/>
              <w:rPr>
                <w:rFonts w:ascii="Arial Narrow" w:eastAsia="Calibri" w:hAnsi="Arial Narrow" w:cs="Arial"/>
                <w:b/>
                <w:szCs w:val="24"/>
                <w:lang w:eastAsia="en-US"/>
              </w:rPr>
            </w:pPr>
            <w:r w:rsidRPr="00E20F01">
              <w:rPr>
                <w:rFonts w:ascii="Arial Narrow" w:eastAsia="Calibri" w:hAnsi="Arial Narrow" w:cs="Arial"/>
                <w:b/>
                <w:szCs w:val="24"/>
                <w:lang w:eastAsia="en-US"/>
              </w:rPr>
              <w:t>Bois lamelle collé sapelli/iroko</w:t>
            </w:r>
          </w:p>
        </w:tc>
        <w:tc>
          <w:tcPr>
            <w:tcW w:w="3260" w:type="dxa"/>
            <w:gridSpan w:val="2"/>
            <w:shd w:val="clear" w:color="auto" w:fill="auto"/>
          </w:tcPr>
          <w:p w14:paraId="136E6F43" w14:textId="50E7D8C3" w:rsidR="00556C43" w:rsidRPr="00E20F01" w:rsidRDefault="00556C43" w:rsidP="00556C43">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0EAF2859" w14:textId="77777777" w:rsidR="00556C43" w:rsidRPr="00E20F01" w:rsidRDefault="00556C43" w:rsidP="00556C43">
            <w:pPr>
              <w:ind w:left="284" w:firstLine="0"/>
              <w:contextualSpacing/>
              <w:jc w:val="center"/>
              <w:rPr>
                <w:rFonts w:ascii="Arial Narrow" w:eastAsia="Calibri" w:hAnsi="Arial Narrow"/>
                <w:szCs w:val="24"/>
                <w:lang w:eastAsia="en-US"/>
              </w:rPr>
            </w:pPr>
          </w:p>
        </w:tc>
      </w:tr>
      <w:tr w:rsidR="00556C43" w:rsidRPr="00E20F01" w14:paraId="4D9F2C91" w14:textId="77777777" w:rsidTr="00D5753D">
        <w:trPr>
          <w:jc w:val="center"/>
        </w:trPr>
        <w:tc>
          <w:tcPr>
            <w:tcW w:w="846" w:type="dxa"/>
            <w:vMerge/>
            <w:shd w:val="clear" w:color="auto" w:fill="auto"/>
            <w:vAlign w:val="center"/>
          </w:tcPr>
          <w:p w14:paraId="0A30E741" w14:textId="441E1D97" w:rsidR="00556C43" w:rsidRPr="00E20F01" w:rsidRDefault="00556C43" w:rsidP="00556C43">
            <w:pPr>
              <w:ind w:left="284" w:firstLine="0"/>
              <w:contextualSpacing/>
              <w:rPr>
                <w:rFonts w:ascii="Arial Narrow" w:eastAsia="Calibri" w:hAnsi="Arial Narrow"/>
                <w:szCs w:val="24"/>
                <w:lang w:eastAsia="en-US"/>
              </w:rPr>
            </w:pPr>
          </w:p>
        </w:tc>
        <w:tc>
          <w:tcPr>
            <w:tcW w:w="3969" w:type="dxa"/>
            <w:gridSpan w:val="3"/>
            <w:shd w:val="clear" w:color="auto" w:fill="auto"/>
          </w:tcPr>
          <w:p w14:paraId="11244EFB" w14:textId="3D200CD4" w:rsidR="00556C43" w:rsidRPr="00E20F01" w:rsidRDefault="00E20F01" w:rsidP="00E20F01">
            <w:pPr>
              <w:ind w:left="0" w:firstLine="0"/>
              <w:contextualSpacing/>
              <w:rPr>
                <w:rFonts w:ascii="Arial Narrow" w:hAnsi="Arial Narrow"/>
                <w:b/>
                <w:szCs w:val="24"/>
              </w:rPr>
            </w:pPr>
            <w:r w:rsidRPr="00E20F01">
              <w:rPr>
                <w:rFonts w:ascii="Arial Narrow" w:eastAsia="Calibri" w:hAnsi="Arial Narrow" w:cs="Arial"/>
                <w:b/>
                <w:szCs w:val="24"/>
                <w:lang w:eastAsia="en-US"/>
              </w:rPr>
              <w:t>1.40X75X2T</w:t>
            </w:r>
          </w:p>
        </w:tc>
        <w:tc>
          <w:tcPr>
            <w:tcW w:w="3260" w:type="dxa"/>
            <w:gridSpan w:val="2"/>
            <w:shd w:val="clear" w:color="auto" w:fill="auto"/>
          </w:tcPr>
          <w:p w14:paraId="38F6A6A9" w14:textId="69739338" w:rsidR="00556C43" w:rsidRPr="00E20F01" w:rsidRDefault="00556C43" w:rsidP="00556C43">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69647310" w14:textId="77777777" w:rsidR="00556C43" w:rsidRPr="00E20F01" w:rsidRDefault="00556C43" w:rsidP="00556C43">
            <w:pPr>
              <w:ind w:left="284" w:firstLine="0"/>
              <w:contextualSpacing/>
              <w:jc w:val="center"/>
              <w:rPr>
                <w:rFonts w:ascii="Arial Narrow" w:eastAsia="Calibri" w:hAnsi="Arial Narrow"/>
                <w:szCs w:val="24"/>
                <w:lang w:eastAsia="en-US"/>
              </w:rPr>
            </w:pPr>
          </w:p>
        </w:tc>
      </w:tr>
      <w:tr w:rsidR="00F0527A" w:rsidRPr="00E20F01" w14:paraId="301FD2B6" w14:textId="77777777" w:rsidTr="00D5753D">
        <w:trPr>
          <w:jc w:val="center"/>
        </w:trPr>
        <w:tc>
          <w:tcPr>
            <w:tcW w:w="846" w:type="dxa"/>
            <w:vMerge/>
            <w:shd w:val="clear" w:color="auto" w:fill="auto"/>
            <w:vAlign w:val="center"/>
          </w:tcPr>
          <w:p w14:paraId="76B8B0C9" w14:textId="77777777" w:rsidR="00F0527A" w:rsidRPr="00E20F01" w:rsidRDefault="00F0527A" w:rsidP="00F0527A">
            <w:pPr>
              <w:ind w:left="284" w:firstLine="0"/>
              <w:contextualSpacing/>
              <w:rPr>
                <w:rFonts w:ascii="Arial Narrow" w:eastAsia="Calibri" w:hAnsi="Arial Narrow"/>
                <w:szCs w:val="24"/>
                <w:lang w:eastAsia="en-US"/>
              </w:rPr>
            </w:pPr>
          </w:p>
        </w:tc>
        <w:tc>
          <w:tcPr>
            <w:tcW w:w="3969" w:type="dxa"/>
            <w:gridSpan w:val="3"/>
            <w:shd w:val="clear" w:color="auto" w:fill="auto"/>
          </w:tcPr>
          <w:p w14:paraId="26630CAD" w14:textId="489AACFA" w:rsidR="00F0527A" w:rsidRPr="00E20F01" w:rsidRDefault="00556C43" w:rsidP="00E20F01">
            <w:pPr>
              <w:contextualSpacing/>
              <w:rPr>
                <w:rFonts w:ascii="Arial Narrow" w:hAnsi="Arial Narrow"/>
                <w:szCs w:val="24"/>
              </w:rPr>
            </w:pPr>
            <w:r w:rsidRPr="00E20F01">
              <w:rPr>
                <w:rFonts w:ascii="Arial Narrow" w:eastAsia="Calibri" w:hAnsi="Arial Narrow"/>
                <w:szCs w:val="24"/>
                <w:lang w:eastAsia="en-US"/>
              </w:rPr>
              <w:t>Fauteuil Secrétaire</w:t>
            </w:r>
            <w:r w:rsidR="00E20F01" w:rsidRPr="00E20F01">
              <w:rPr>
                <w:rFonts w:ascii="Arial Narrow" w:eastAsia="Calibri" w:hAnsi="Arial Narrow" w:cs="Arial"/>
                <w:szCs w:val="24"/>
                <w:lang w:eastAsia="en-US"/>
              </w:rPr>
              <w:t xml:space="preserve"> avec accoudoir  </w:t>
            </w:r>
          </w:p>
        </w:tc>
        <w:tc>
          <w:tcPr>
            <w:tcW w:w="3260" w:type="dxa"/>
            <w:gridSpan w:val="2"/>
            <w:shd w:val="clear" w:color="auto" w:fill="auto"/>
          </w:tcPr>
          <w:p w14:paraId="40EA13DA" w14:textId="77777777" w:rsidR="00F0527A" w:rsidRPr="00E20F01" w:rsidRDefault="00F0527A" w:rsidP="00F0527A">
            <w:pPr>
              <w:ind w:left="284" w:firstLine="0"/>
              <w:contextualSpacing/>
              <w:rPr>
                <w:rFonts w:ascii="Arial Narrow" w:hAnsi="Arial Narrow"/>
                <w:szCs w:val="24"/>
              </w:rPr>
            </w:pPr>
          </w:p>
        </w:tc>
        <w:tc>
          <w:tcPr>
            <w:tcW w:w="1418" w:type="dxa"/>
            <w:vMerge/>
            <w:shd w:val="clear" w:color="auto" w:fill="auto"/>
            <w:vAlign w:val="center"/>
          </w:tcPr>
          <w:p w14:paraId="6F086537" w14:textId="77777777" w:rsidR="00F0527A" w:rsidRPr="00E20F01" w:rsidRDefault="00F0527A" w:rsidP="00F0527A">
            <w:pPr>
              <w:ind w:left="284" w:firstLine="0"/>
              <w:contextualSpacing/>
              <w:jc w:val="center"/>
              <w:rPr>
                <w:rFonts w:ascii="Arial Narrow" w:eastAsia="Calibri" w:hAnsi="Arial Narrow"/>
                <w:szCs w:val="24"/>
                <w:lang w:eastAsia="en-US"/>
              </w:rPr>
            </w:pPr>
          </w:p>
        </w:tc>
      </w:tr>
      <w:tr w:rsidR="00556C43" w:rsidRPr="00E20F01" w14:paraId="47AE029D" w14:textId="77777777" w:rsidTr="00D5753D">
        <w:trPr>
          <w:jc w:val="center"/>
        </w:trPr>
        <w:tc>
          <w:tcPr>
            <w:tcW w:w="846" w:type="dxa"/>
            <w:vMerge/>
            <w:shd w:val="clear" w:color="auto" w:fill="auto"/>
            <w:vAlign w:val="center"/>
          </w:tcPr>
          <w:p w14:paraId="0F0E303C" w14:textId="77777777" w:rsidR="00556C43" w:rsidRPr="00E20F01" w:rsidRDefault="00556C43" w:rsidP="00556C43">
            <w:pPr>
              <w:ind w:left="284" w:firstLine="0"/>
              <w:contextualSpacing/>
              <w:rPr>
                <w:rFonts w:ascii="Arial Narrow" w:eastAsia="Calibri" w:hAnsi="Arial Narrow"/>
                <w:szCs w:val="24"/>
                <w:lang w:eastAsia="en-US"/>
              </w:rPr>
            </w:pPr>
          </w:p>
        </w:tc>
        <w:tc>
          <w:tcPr>
            <w:tcW w:w="3969" w:type="dxa"/>
            <w:gridSpan w:val="3"/>
            <w:shd w:val="clear" w:color="auto" w:fill="auto"/>
          </w:tcPr>
          <w:p w14:paraId="2E5D2D56" w14:textId="59BAFBF3" w:rsidR="00556C43" w:rsidRPr="00E20F01" w:rsidRDefault="00556C43" w:rsidP="00E20F01">
            <w:pPr>
              <w:contextualSpacing/>
              <w:rPr>
                <w:rFonts w:ascii="Arial Narrow" w:hAnsi="Arial Narrow"/>
                <w:b/>
                <w:szCs w:val="24"/>
              </w:rPr>
            </w:pPr>
            <w:r w:rsidRPr="00E20F01">
              <w:rPr>
                <w:rFonts w:ascii="Arial Narrow" w:hAnsi="Arial Narrow"/>
                <w:b/>
                <w:szCs w:val="24"/>
              </w:rPr>
              <w:t>En simili cuir</w:t>
            </w:r>
          </w:p>
        </w:tc>
        <w:tc>
          <w:tcPr>
            <w:tcW w:w="3260" w:type="dxa"/>
            <w:gridSpan w:val="2"/>
            <w:shd w:val="clear" w:color="auto" w:fill="auto"/>
          </w:tcPr>
          <w:p w14:paraId="47A11748" w14:textId="4E3A2683" w:rsidR="00556C43" w:rsidRPr="00E20F01" w:rsidRDefault="00556C43" w:rsidP="00556C43">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0A06F33C" w14:textId="77777777" w:rsidR="00556C43" w:rsidRPr="00E20F01" w:rsidRDefault="00556C43" w:rsidP="00556C43">
            <w:pPr>
              <w:ind w:left="284" w:firstLine="0"/>
              <w:contextualSpacing/>
              <w:jc w:val="center"/>
              <w:rPr>
                <w:rFonts w:ascii="Arial Narrow" w:eastAsia="Calibri" w:hAnsi="Arial Narrow"/>
                <w:szCs w:val="24"/>
                <w:lang w:eastAsia="en-US"/>
              </w:rPr>
            </w:pPr>
          </w:p>
        </w:tc>
      </w:tr>
      <w:tr w:rsidR="00556C43" w:rsidRPr="00E20F01" w14:paraId="265998D8" w14:textId="77777777" w:rsidTr="00D5753D">
        <w:trPr>
          <w:jc w:val="center"/>
        </w:trPr>
        <w:tc>
          <w:tcPr>
            <w:tcW w:w="846" w:type="dxa"/>
            <w:vMerge/>
            <w:shd w:val="clear" w:color="auto" w:fill="auto"/>
            <w:vAlign w:val="center"/>
          </w:tcPr>
          <w:p w14:paraId="70415D23" w14:textId="77777777" w:rsidR="00556C43" w:rsidRPr="00E20F01" w:rsidRDefault="00556C43" w:rsidP="00556C43">
            <w:pPr>
              <w:ind w:left="284" w:firstLine="0"/>
              <w:contextualSpacing/>
              <w:rPr>
                <w:rFonts w:ascii="Arial Narrow" w:eastAsia="Calibri" w:hAnsi="Arial Narrow"/>
                <w:szCs w:val="24"/>
                <w:lang w:eastAsia="en-US"/>
              </w:rPr>
            </w:pPr>
          </w:p>
        </w:tc>
        <w:tc>
          <w:tcPr>
            <w:tcW w:w="3969" w:type="dxa"/>
            <w:gridSpan w:val="3"/>
            <w:shd w:val="clear" w:color="auto" w:fill="auto"/>
          </w:tcPr>
          <w:p w14:paraId="169EEBBF" w14:textId="789819A3" w:rsidR="00556C43" w:rsidRPr="00E20F01" w:rsidRDefault="00E20F01" w:rsidP="00E20F01">
            <w:pPr>
              <w:contextualSpacing/>
              <w:rPr>
                <w:rFonts w:ascii="Arial Narrow" w:hAnsi="Arial Narrow"/>
                <w:b/>
                <w:szCs w:val="24"/>
              </w:rPr>
            </w:pPr>
            <w:r w:rsidRPr="00E20F01">
              <w:rPr>
                <w:rFonts w:ascii="Arial Narrow" w:hAnsi="Arial Narrow"/>
                <w:b/>
                <w:szCs w:val="24"/>
              </w:rPr>
              <w:t>R</w:t>
            </w:r>
            <w:r w:rsidR="00556C43" w:rsidRPr="00E20F01">
              <w:rPr>
                <w:rFonts w:ascii="Arial Narrow" w:hAnsi="Arial Narrow"/>
                <w:b/>
                <w:szCs w:val="24"/>
              </w:rPr>
              <w:t>otatif</w:t>
            </w:r>
          </w:p>
        </w:tc>
        <w:tc>
          <w:tcPr>
            <w:tcW w:w="3260" w:type="dxa"/>
            <w:gridSpan w:val="2"/>
            <w:shd w:val="clear" w:color="auto" w:fill="auto"/>
          </w:tcPr>
          <w:p w14:paraId="69C6C4BE" w14:textId="27E44130" w:rsidR="00556C43" w:rsidRPr="00E20F01" w:rsidRDefault="00556C43" w:rsidP="00556C43">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09769C5F" w14:textId="77777777" w:rsidR="00556C43" w:rsidRPr="00E20F01" w:rsidRDefault="00556C43" w:rsidP="00556C43">
            <w:pPr>
              <w:ind w:left="284" w:firstLine="0"/>
              <w:contextualSpacing/>
              <w:jc w:val="center"/>
              <w:rPr>
                <w:rFonts w:ascii="Arial Narrow" w:eastAsia="Calibri" w:hAnsi="Arial Narrow"/>
                <w:szCs w:val="24"/>
                <w:lang w:eastAsia="en-US"/>
              </w:rPr>
            </w:pPr>
          </w:p>
        </w:tc>
      </w:tr>
      <w:tr w:rsidR="00556C43" w:rsidRPr="00E20F01" w14:paraId="3B7A2773" w14:textId="77777777" w:rsidTr="00D5753D">
        <w:trPr>
          <w:jc w:val="center"/>
        </w:trPr>
        <w:tc>
          <w:tcPr>
            <w:tcW w:w="846" w:type="dxa"/>
            <w:vMerge/>
            <w:shd w:val="clear" w:color="auto" w:fill="auto"/>
            <w:vAlign w:val="center"/>
          </w:tcPr>
          <w:p w14:paraId="77606A4E" w14:textId="77777777" w:rsidR="00556C43" w:rsidRPr="00E20F01" w:rsidRDefault="00556C43" w:rsidP="00556C43">
            <w:pPr>
              <w:ind w:left="284" w:firstLine="0"/>
              <w:contextualSpacing/>
              <w:rPr>
                <w:rFonts w:ascii="Arial Narrow" w:eastAsia="Calibri" w:hAnsi="Arial Narrow"/>
                <w:szCs w:val="24"/>
                <w:lang w:eastAsia="en-US"/>
              </w:rPr>
            </w:pPr>
          </w:p>
        </w:tc>
        <w:tc>
          <w:tcPr>
            <w:tcW w:w="3969" w:type="dxa"/>
            <w:gridSpan w:val="3"/>
            <w:shd w:val="clear" w:color="auto" w:fill="auto"/>
          </w:tcPr>
          <w:p w14:paraId="5742C1B2" w14:textId="77777777" w:rsidR="00556C43" w:rsidRPr="00E20F01" w:rsidRDefault="00556C43" w:rsidP="00556C43">
            <w:pPr>
              <w:contextualSpacing/>
              <w:rPr>
                <w:rFonts w:ascii="Arial Narrow" w:eastAsia="Calibri" w:hAnsi="Arial Narrow"/>
                <w:szCs w:val="24"/>
                <w:lang w:eastAsia="en-US"/>
              </w:rPr>
            </w:pPr>
            <w:r w:rsidRPr="00E20F01">
              <w:rPr>
                <w:rFonts w:ascii="Arial Narrow" w:eastAsia="Calibri" w:hAnsi="Arial Narrow"/>
                <w:szCs w:val="24"/>
                <w:lang w:eastAsia="en-US"/>
              </w:rPr>
              <w:t xml:space="preserve">Chaise métallique à 03 places pour </w:t>
            </w:r>
          </w:p>
          <w:p w14:paraId="48DB3CA7" w14:textId="370DC05A" w:rsidR="00556C43" w:rsidRPr="00E20F01" w:rsidRDefault="00556C43" w:rsidP="00556C43">
            <w:pPr>
              <w:contextualSpacing/>
              <w:rPr>
                <w:rFonts w:ascii="Arial Narrow" w:hAnsi="Arial Narrow"/>
                <w:szCs w:val="24"/>
              </w:rPr>
            </w:pPr>
            <w:r w:rsidRPr="00E20F01">
              <w:rPr>
                <w:rFonts w:ascii="Arial Narrow" w:eastAsia="Calibri" w:hAnsi="Arial Narrow"/>
                <w:szCs w:val="24"/>
                <w:lang w:eastAsia="en-US"/>
              </w:rPr>
              <w:t>visiteurs</w:t>
            </w:r>
          </w:p>
        </w:tc>
        <w:tc>
          <w:tcPr>
            <w:tcW w:w="3260" w:type="dxa"/>
            <w:gridSpan w:val="2"/>
            <w:shd w:val="clear" w:color="auto" w:fill="auto"/>
          </w:tcPr>
          <w:p w14:paraId="1DB2B87F" w14:textId="77777777" w:rsidR="00556C43" w:rsidRPr="00E20F01" w:rsidRDefault="00556C43" w:rsidP="00556C43">
            <w:pPr>
              <w:ind w:left="284" w:firstLine="0"/>
              <w:contextualSpacing/>
              <w:rPr>
                <w:rFonts w:ascii="Arial Narrow" w:hAnsi="Arial Narrow"/>
                <w:szCs w:val="24"/>
              </w:rPr>
            </w:pPr>
          </w:p>
        </w:tc>
        <w:tc>
          <w:tcPr>
            <w:tcW w:w="1418" w:type="dxa"/>
            <w:vMerge/>
            <w:shd w:val="clear" w:color="auto" w:fill="auto"/>
            <w:vAlign w:val="center"/>
          </w:tcPr>
          <w:p w14:paraId="6C5CB434" w14:textId="77777777" w:rsidR="00556C43" w:rsidRPr="00E20F01" w:rsidRDefault="00556C43" w:rsidP="00556C43">
            <w:pPr>
              <w:ind w:left="284" w:firstLine="0"/>
              <w:contextualSpacing/>
              <w:jc w:val="center"/>
              <w:rPr>
                <w:rFonts w:ascii="Arial Narrow" w:eastAsia="Calibri" w:hAnsi="Arial Narrow"/>
                <w:szCs w:val="24"/>
                <w:lang w:eastAsia="en-US"/>
              </w:rPr>
            </w:pPr>
          </w:p>
        </w:tc>
      </w:tr>
      <w:tr w:rsidR="00CB30B7" w:rsidRPr="00E20F01" w14:paraId="7F0F431D" w14:textId="77777777" w:rsidTr="00D5753D">
        <w:trPr>
          <w:jc w:val="center"/>
        </w:trPr>
        <w:tc>
          <w:tcPr>
            <w:tcW w:w="846" w:type="dxa"/>
            <w:vMerge/>
            <w:shd w:val="clear" w:color="auto" w:fill="auto"/>
            <w:vAlign w:val="center"/>
          </w:tcPr>
          <w:p w14:paraId="1ABA6206" w14:textId="77777777" w:rsidR="00CB30B7" w:rsidRPr="00E20F01" w:rsidRDefault="00CB30B7" w:rsidP="00CB30B7">
            <w:pPr>
              <w:ind w:left="284" w:firstLine="0"/>
              <w:contextualSpacing/>
              <w:rPr>
                <w:rFonts w:ascii="Arial Narrow" w:eastAsia="Calibri" w:hAnsi="Arial Narrow"/>
                <w:szCs w:val="24"/>
                <w:lang w:eastAsia="en-US"/>
              </w:rPr>
            </w:pPr>
          </w:p>
        </w:tc>
        <w:tc>
          <w:tcPr>
            <w:tcW w:w="3969" w:type="dxa"/>
            <w:gridSpan w:val="3"/>
            <w:shd w:val="clear" w:color="auto" w:fill="auto"/>
          </w:tcPr>
          <w:p w14:paraId="7B4F5332" w14:textId="1D8A8E48" w:rsidR="00CB30B7" w:rsidRPr="00E20F01" w:rsidRDefault="00CB30B7" w:rsidP="00E20F01">
            <w:pPr>
              <w:ind w:left="0" w:firstLine="0"/>
              <w:contextualSpacing/>
              <w:rPr>
                <w:rFonts w:ascii="Arial Narrow" w:hAnsi="Arial Narrow"/>
                <w:b/>
                <w:szCs w:val="24"/>
              </w:rPr>
            </w:pPr>
            <w:r w:rsidRPr="00E20F01">
              <w:rPr>
                <w:rFonts w:ascii="Arial Narrow" w:hAnsi="Arial Narrow"/>
                <w:b/>
                <w:szCs w:val="24"/>
              </w:rPr>
              <w:t xml:space="preserve">Métallique </w:t>
            </w:r>
          </w:p>
        </w:tc>
        <w:tc>
          <w:tcPr>
            <w:tcW w:w="3260" w:type="dxa"/>
            <w:gridSpan w:val="2"/>
            <w:shd w:val="clear" w:color="auto" w:fill="auto"/>
          </w:tcPr>
          <w:p w14:paraId="2D37AF42" w14:textId="58362566" w:rsidR="00CB30B7" w:rsidRPr="00E20F01" w:rsidRDefault="00CB30B7" w:rsidP="00CB30B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4C4B47D3" w14:textId="77777777" w:rsidR="00CB30B7" w:rsidRPr="00E20F01" w:rsidRDefault="00CB30B7" w:rsidP="00CB30B7">
            <w:pPr>
              <w:ind w:left="284" w:firstLine="0"/>
              <w:contextualSpacing/>
              <w:jc w:val="center"/>
              <w:rPr>
                <w:rFonts w:ascii="Arial Narrow" w:eastAsia="Calibri" w:hAnsi="Arial Narrow"/>
                <w:szCs w:val="24"/>
                <w:lang w:eastAsia="en-US"/>
              </w:rPr>
            </w:pPr>
          </w:p>
        </w:tc>
      </w:tr>
      <w:tr w:rsidR="00CB30B7" w:rsidRPr="00E20F01" w14:paraId="1EB6DBCE" w14:textId="77777777" w:rsidTr="00D5753D">
        <w:trPr>
          <w:jc w:val="center"/>
        </w:trPr>
        <w:tc>
          <w:tcPr>
            <w:tcW w:w="846" w:type="dxa"/>
            <w:vMerge/>
            <w:shd w:val="clear" w:color="auto" w:fill="auto"/>
            <w:vAlign w:val="center"/>
          </w:tcPr>
          <w:p w14:paraId="7E27F3A2" w14:textId="77777777" w:rsidR="00CB30B7" w:rsidRPr="00E20F01" w:rsidRDefault="00CB30B7" w:rsidP="00CB30B7">
            <w:pPr>
              <w:ind w:left="284" w:firstLine="0"/>
              <w:contextualSpacing/>
              <w:rPr>
                <w:rFonts w:ascii="Arial Narrow" w:eastAsia="Calibri" w:hAnsi="Arial Narrow"/>
                <w:szCs w:val="24"/>
                <w:lang w:eastAsia="en-US"/>
              </w:rPr>
            </w:pPr>
          </w:p>
        </w:tc>
        <w:tc>
          <w:tcPr>
            <w:tcW w:w="3969" w:type="dxa"/>
            <w:gridSpan w:val="3"/>
            <w:shd w:val="clear" w:color="auto" w:fill="auto"/>
          </w:tcPr>
          <w:p w14:paraId="5DBA99E4" w14:textId="67813533" w:rsidR="00CB30B7" w:rsidRPr="00E20F01" w:rsidRDefault="00CB30B7" w:rsidP="00E20F01">
            <w:pPr>
              <w:contextualSpacing/>
              <w:rPr>
                <w:rFonts w:ascii="Arial Narrow" w:hAnsi="Arial Narrow"/>
                <w:b/>
                <w:szCs w:val="24"/>
              </w:rPr>
            </w:pPr>
            <w:r w:rsidRPr="00E20F01">
              <w:rPr>
                <w:rFonts w:ascii="Arial Narrow" w:hAnsi="Arial Narrow"/>
                <w:b/>
                <w:szCs w:val="24"/>
              </w:rPr>
              <w:t>03 places jointes</w:t>
            </w:r>
          </w:p>
        </w:tc>
        <w:tc>
          <w:tcPr>
            <w:tcW w:w="3260" w:type="dxa"/>
            <w:gridSpan w:val="2"/>
            <w:shd w:val="clear" w:color="auto" w:fill="auto"/>
          </w:tcPr>
          <w:p w14:paraId="5AAEAC66" w14:textId="30458DAD" w:rsidR="00CB30B7" w:rsidRPr="00E20F01" w:rsidRDefault="00CB30B7" w:rsidP="00CB30B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7A18A675" w14:textId="77777777" w:rsidR="00CB30B7" w:rsidRPr="00E20F01" w:rsidRDefault="00CB30B7" w:rsidP="00CB30B7">
            <w:pPr>
              <w:ind w:left="284" w:firstLine="0"/>
              <w:contextualSpacing/>
              <w:jc w:val="center"/>
              <w:rPr>
                <w:rFonts w:ascii="Arial Narrow" w:eastAsia="Calibri" w:hAnsi="Arial Narrow"/>
                <w:szCs w:val="24"/>
                <w:lang w:eastAsia="en-US"/>
              </w:rPr>
            </w:pPr>
          </w:p>
        </w:tc>
      </w:tr>
      <w:tr w:rsidR="00556C43" w:rsidRPr="00E20F01" w14:paraId="5A3E1618" w14:textId="77777777" w:rsidTr="00D5753D">
        <w:trPr>
          <w:jc w:val="center"/>
        </w:trPr>
        <w:tc>
          <w:tcPr>
            <w:tcW w:w="846" w:type="dxa"/>
            <w:vMerge/>
            <w:shd w:val="clear" w:color="auto" w:fill="auto"/>
            <w:vAlign w:val="center"/>
          </w:tcPr>
          <w:p w14:paraId="7FF72258" w14:textId="77777777" w:rsidR="00556C43" w:rsidRPr="00E20F01" w:rsidRDefault="00556C43" w:rsidP="00556C43">
            <w:pPr>
              <w:ind w:left="284" w:firstLine="0"/>
              <w:contextualSpacing/>
              <w:rPr>
                <w:rFonts w:ascii="Arial Narrow" w:eastAsia="Calibri" w:hAnsi="Arial Narrow"/>
                <w:szCs w:val="24"/>
                <w:lang w:eastAsia="en-US"/>
              </w:rPr>
            </w:pPr>
          </w:p>
        </w:tc>
        <w:tc>
          <w:tcPr>
            <w:tcW w:w="7229" w:type="dxa"/>
            <w:gridSpan w:val="5"/>
            <w:shd w:val="clear" w:color="auto" w:fill="auto"/>
          </w:tcPr>
          <w:p w14:paraId="2211295A" w14:textId="4B04653F" w:rsidR="00556C43" w:rsidRPr="00E20F01" w:rsidRDefault="00556C43" w:rsidP="00556C43">
            <w:pPr>
              <w:ind w:left="284" w:firstLine="0"/>
              <w:contextualSpacing/>
              <w:rPr>
                <w:rFonts w:ascii="Arial Narrow" w:hAnsi="Arial Narrow"/>
                <w:szCs w:val="24"/>
              </w:rPr>
            </w:pPr>
            <w:r w:rsidRPr="00E20F01">
              <w:rPr>
                <w:rFonts w:ascii="Arial Narrow" w:eastAsia="Calibri" w:hAnsi="Arial Narrow"/>
                <w:b/>
                <w:szCs w:val="24"/>
                <w:lang w:eastAsia="en-US"/>
              </w:rPr>
              <w:t>SALLE DE LECTURE</w:t>
            </w:r>
          </w:p>
        </w:tc>
        <w:tc>
          <w:tcPr>
            <w:tcW w:w="1418" w:type="dxa"/>
            <w:vMerge/>
            <w:shd w:val="clear" w:color="auto" w:fill="auto"/>
            <w:vAlign w:val="center"/>
          </w:tcPr>
          <w:p w14:paraId="076C2117" w14:textId="77777777" w:rsidR="00556C43" w:rsidRPr="00E20F01" w:rsidRDefault="00556C43" w:rsidP="00556C43">
            <w:pPr>
              <w:ind w:left="284" w:firstLine="0"/>
              <w:contextualSpacing/>
              <w:jc w:val="center"/>
              <w:rPr>
                <w:rFonts w:ascii="Arial Narrow" w:eastAsia="Calibri" w:hAnsi="Arial Narrow"/>
                <w:szCs w:val="24"/>
                <w:lang w:eastAsia="en-US"/>
              </w:rPr>
            </w:pPr>
          </w:p>
        </w:tc>
      </w:tr>
      <w:tr w:rsidR="00556C43" w:rsidRPr="00E20F01" w14:paraId="15158741" w14:textId="77777777" w:rsidTr="00D5753D">
        <w:trPr>
          <w:jc w:val="center"/>
        </w:trPr>
        <w:tc>
          <w:tcPr>
            <w:tcW w:w="846" w:type="dxa"/>
            <w:vMerge/>
            <w:shd w:val="clear" w:color="auto" w:fill="auto"/>
            <w:vAlign w:val="center"/>
          </w:tcPr>
          <w:p w14:paraId="2D1339C2" w14:textId="77777777" w:rsidR="00556C43" w:rsidRPr="00E20F01" w:rsidRDefault="00556C43" w:rsidP="00556C43">
            <w:pPr>
              <w:ind w:left="284" w:firstLine="0"/>
              <w:contextualSpacing/>
              <w:rPr>
                <w:rFonts w:ascii="Arial Narrow" w:eastAsia="Calibri" w:hAnsi="Arial Narrow"/>
                <w:szCs w:val="24"/>
                <w:lang w:eastAsia="en-US"/>
              </w:rPr>
            </w:pPr>
          </w:p>
        </w:tc>
        <w:tc>
          <w:tcPr>
            <w:tcW w:w="3969" w:type="dxa"/>
            <w:gridSpan w:val="3"/>
            <w:shd w:val="clear" w:color="auto" w:fill="auto"/>
          </w:tcPr>
          <w:p w14:paraId="559B82AB" w14:textId="66399F65" w:rsidR="00556C43" w:rsidRPr="00E20F01" w:rsidRDefault="00556C43" w:rsidP="00556C43">
            <w:pPr>
              <w:contextualSpacing/>
              <w:rPr>
                <w:rFonts w:ascii="Arial Narrow" w:hAnsi="Arial Narrow"/>
                <w:szCs w:val="24"/>
              </w:rPr>
            </w:pPr>
            <w:r w:rsidRPr="00E20F01">
              <w:rPr>
                <w:rFonts w:ascii="Arial Narrow" w:eastAsia="Calibri" w:hAnsi="Arial Narrow"/>
                <w:szCs w:val="24"/>
                <w:lang w:eastAsia="en-US"/>
              </w:rPr>
              <w:t>Table ajustable</w:t>
            </w:r>
            <w:r w:rsidR="00E20F01" w:rsidRPr="00E20F01">
              <w:rPr>
                <w:rFonts w:ascii="Arial Narrow" w:eastAsia="Calibri" w:hAnsi="Arial Narrow"/>
                <w:szCs w:val="24"/>
                <w:lang w:eastAsia="en-US"/>
              </w:rPr>
              <w:t xml:space="preserve"> en bois massif</w:t>
            </w:r>
            <w:r w:rsidRPr="00E20F01">
              <w:rPr>
                <w:rFonts w:ascii="Arial Narrow" w:eastAsia="Calibri" w:hAnsi="Arial Narrow"/>
                <w:szCs w:val="24"/>
                <w:lang w:eastAsia="en-US"/>
              </w:rPr>
              <w:t xml:space="preserve"> de 5m</w:t>
            </w:r>
          </w:p>
        </w:tc>
        <w:tc>
          <w:tcPr>
            <w:tcW w:w="3260" w:type="dxa"/>
            <w:gridSpan w:val="2"/>
            <w:shd w:val="clear" w:color="auto" w:fill="auto"/>
          </w:tcPr>
          <w:p w14:paraId="49F0C6FE" w14:textId="77777777" w:rsidR="00556C43" w:rsidRPr="00E20F01" w:rsidRDefault="00556C43" w:rsidP="00556C43">
            <w:pPr>
              <w:ind w:left="284" w:firstLine="0"/>
              <w:contextualSpacing/>
              <w:rPr>
                <w:rFonts w:ascii="Arial Narrow" w:hAnsi="Arial Narrow"/>
                <w:szCs w:val="24"/>
              </w:rPr>
            </w:pPr>
          </w:p>
        </w:tc>
        <w:tc>
          <w:tcPr>
            <w:tcW w:w="1418" w:type="dxa"/>
            <w:vMerge/>
            <w:shd w:val="clear" w:color="auto" w:fill="auto"/>
            <w:vAlign w:val="center"/>
          </w:tcPr>
          <w:p w14:paraId="350ED531" w14:textId="77777777" w:rsidR="00556C43" w:rsidRPr="00E20F01" w:rsidRDefault="00556C43" w:rsidP="00556C43">
            <w:pPr>
              <w:ind w:left="284" w:firstLine="0"/>
              <w:contextualSpacing/>
              <w:jc w:val="center"/>
              <w:rPr>
                <w:rFonts w:ascii="Arial Narrow" w:eastAsia="Calibri" w:hAnsi="Arial Narrow"/>
                <w:szCs w:val="24"/>
                <w:lang w:eastAsia="en-US"/>
              </w:rPr>
            </w:pPr>
          </w:p>
        </w:tc>
      </w:tr>
      <w:tr w:rsidR="00CB30B7" w:rsidRPr="00E20F01" w14:paraId="7C07334F" w14:textId="77777777" w:rsidTr="00D5753D">
        <w:trPr>
          <w:jc w:val="center"/>
        </w:trPr>
        <w:tc>
          <w:tcPr>
            <w:tcW w:w="846" w:type="dxa"/>
            <w:vMerge/>
            <w:shd w:val="clear" w:color="auto" w:fill="auto"/>
            <w:vAlign w:val="center"/>
          </w:tcPr>
          <w:p w14:paraId="7B0EB6D0" w14:textId="77777777" w:rsidR="00CB30B7" w:rsidRPr="00E20F01" w:rsidRDefault="00CB30B7" w:rsidP="00CB30B7">
            <w:pPr>
              <w:ind w:left="284" w:firstLine="0"/>
              <w:contextualSpacing/>
              <w:rPr>
                <w:rFonts w:ascii="Arial Narrow" w:eastAsia="Calibri" w:hAnsi="Arial Narrow"/>
                <w:szCs w:val="24"/>
                <w:lang w:eastAsia="en-US"/>
              </w:rPr>
            </w:pPr>
          </w:p>
        </w:tc>
        <w:tc>
          <w:tcPr>
            <w:tcW w:w="3969" w:type="dxa"/>
            <w:gridSpan w:val="3"/>
            <w:shd w:val="clear" w:color="auto" w:fill="auto"/>
          </w:tcPr>
          <w:p w14:paraId="7E883CE0" w14:textId="3DAAD920" w:rsidR="00CB30B7" w:rsidRPr="00E20F01" w:rsidRDefault="00CB30B7" w:rsidP="00E20F01">
            <w:pPr>
              <w:ind w:left="0" w:firstLine="0"/>
              <w:contextualSpacing/>
              <w:rPr>
                <w:rFonts w:ascii="Arial Narrow" w:hAnsi="Arial Narrow"/>
                <w:b/>
                <w:szCs w:val="24"/>
              </w:rPr>
            </w:pPr>
            <w:r w:rsidRPr="00E20F01">
              <w:rPr>
                <w:rFonts w:ascii="Arial Narrow" w:hAnsi="Arial Narrow"/>
                <w:b/>
                <w:szCs w:val="24"/>
              </w:rPr>
              <w:t>En bois massif ajustable</w:t>
            </w:r>
          </w:p>
        </w:tc>
        <w:tc>
          <w:tcPr>
            <w:tcW w:w="3260" w:type="dxa"/>
            <w:gridSpan w:val="2"/>
            <w:shd w:val="clear" w:color="auto" w:fill="auto"/>
          </w:tcPr>
          <w:p w14:paraId="4B944C32" w14:textId="69882CDF" w:rsidR="00CB30B7" w:rsidRPr="00E20F01" w:rsidRDefault="00CB30B7" w:rsidP="00CB30B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133BE685" w14:textId="77777777" w:rsidR="00CB30B7" w:rsidRPr="00E20F01" w:rsidRDefault="00CB30B7" w:rsidP="00CB30B7">
            <w:pPr>
              <w:ind w:left="284" w:firstLine="0"/>
              <w:contextualSpacing/>
              <w:jc w:val="center"/>
              <w:rPr>
                <w:rFonts w:ascii="Arial Narrow" w:eastAsia="Calibri" w:hAnsi="Arial Narrow"/>
                <w:szCs w:val="24"/>
                <w:lang w:eastAsia="en-US"/>
              </w:rPr>
            </w:pPr>
          </w:p>
        </w:tc>
      </w:tr>
      <w:tr w:rsidR="00CB30B7" w:rsidRPr="00E20F01" w14:paraId="6FE18BAC" w14:textId="77777777" w:rsidTr="00D5753D">
        <w:trPr>
          <w:jc w:val="center"/>
        </w:trPr>
        <w:tc>
          <w:tcPr>
            <w:tcW w:w="846" w:type="dxa"/>
            <w:vMerge/>
            <w:shd w:val="clear" w:color="auto" w:fill="auto"/>
            <w:vAlign w:val="center"/>
          </w:tcPr>
          <w:p w14:paraId="3859F1D8" w14:textId="77777777" w:rsidR="00CB30B7" w:rsidRPr="00E20F01" w:rsidRDefault="00CB30B7" w:rsidP="00CB30B7">
            <w:pPr>
              <w:ind w:left="284" w:firstLine="0"/>
              <w:contextualSpacing/>
              <w:rPr>
                <w:rFonts w:ascii="Arial Narrow" w:eastAsia="Calibri" w:hAnsi="Arial Narrow"/>
                <w:szCs w:val="24"/>
                <w:lang w:eastAsia="en-US"/>
              </w:rPr>
            </w:pPr>
          </w:p>
        </w:tc>
        <w:tc>
          <w:tcPr>
            <w:tcW w:w="3969" w:type="dxa"/>
            <w:gridSpan w:val="3"/>
            <w:shd w:val="clear" w:color="auto" w:fill="auto"/>
          </w:tcPr>
          <w:p w14:paraId="6D9FB891" w14:textId="4BA4DBEE" w:rsidR="00CB30B7" w:rsidRPr="00E20F01" w:rsidRDefault="00CB30B7" w:rsidP="00E20F01">
            <w:pPr>
              <w:contextualSpacing/>
              <w:rPr>
                <w:rFonts w:ascii="Arial Narrow" w:hAnsi="Arial Narrow"/>
                <w:b/>
                <w:szCs w:val="24"/>
              </w:rPr>
            </w:pPr>
            <w:r w:rsidRPr="00E20F01">
              <w:rPr>
                <w:rFonts w:ascii="Arial Narrow" w:hAnsi="Arial Narrow"/>
                <w:b/>
                <w:szCs w:val="24"/>
              </w:rPr>
              <w:t>Longue</w:t>
            </w:r>
            <w:r w:rsidR="00E20F01" w:rsidRPr="00E20F01">
              <w:rPr>
                <w:rFonts w:ascii="Arial Narrow" w:hAnsi="Arial Narrow"/>
                <w:b/>
                <w:szCs w:val="24"/>
              </w:rPr>
              <w:t>ur</w:t>
            </w:r>
            <w:r w:rsidRPr="00E20F01">
              <w:rPr>
                <w:rFonts w:ascii="Arial Narrow" w:hAnsi="Arial Narrow"/>
                <w:b/>
                <w:szCs w:val="24"/>
              </w:rPr>
              <w:t xml:space="preserve"> de 5m</w:t>
            </w:r>
          </w:p>
        </w:tc>
        <w:tc>
          <w:tcPr>
            <w:tcW w:w="3260" w:type="dxa"/>
            <w:gridSpan w:val="2"/>
            <w:shd w:val="clear" w:color="auto" w:fill="auto"/>
          </w:tcPr>
          <w:p w14:paraId="23788F5C" w14:textId="282E4F63" w:rsidR="00CB30B7" w:rsidRPr="00E20F01" w:rsidRDefault="00CB30B7" w:rsidP="00CB30B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6320797D" w14:textId="77777777" w:rsidR="00CB30B7" w:rsidRPr="00E20F01" w:rsidRDefault="00CB30B7" w:rsidP="00CB30B7">
            <w:pPr>
              <w:ind w:left="284" w:firstLine="0"/>
              <w:contextualSpacing/>
              <w:jc w:val="center"/>
              <w:rPr>
                <w:rFonts w:ascii="Arial Narrow" w:eastAsia="Calibri" w:hAnsi="Arial Narrow"/>
                <w:szCs w:val="24"/>
                <w:lang w:eastAsia="en-US"/>
              </w:rPr>
            </w:pPr>
          </w:p>
        </w:tc>
      </w:tr>
      <w:tr w:rsidR="00556C43" w:rsidRPr="00E20F01" w14:paraId="328D1C17" w14:textId="77777777" w:rsidTr="00D5753D">
        <w:trPr>
          <w:jc w:val="center"/>
        </w:trPr>
        <w:tc>
          <w:tcPr>
            <w:tcW w:w="846" w:type="dxa"/>
            <w:vMerge/>
            <w:shd w:val="clear" w:color="auto" w:fill="auto"/>
            <w:vAlign w:val="center"/>
          </w:tcPr>
          <w:p w14:paraId="38212373" w14:textId="77777777" w:rsidR="00556C43" w:rsidRPr="00E20F01" w:rsidRDefault="00556C43" w:rsidP="00556C43">
            <w:pPr>
              <w:ind w:left="284" w:firstLine="0"/>
              <w:contextualSpacing/>
              <w:rPr>
                <w:rFonts w:ascii="Arial Narrow" w:eastAsia="Calibri" w:hAnsi="Arial Narrow"/>
                <w:szCs w:val="24"/>
                <w:lang w:eastAsia="en-US"/>
              </w:rPr>
            </w:pPr>
          </w:p>
        </w:tc>
        <w:tc>
          <w:tcPr>
            <w:tcW w:w="3969" w:type="dxa"/>
            <w:gridSpan w:val="3"/>
            <w:shd w:val="clear" w:color="auto" w:fill="auto"/>
          </w:tcPr>
          <w:p w14:paraId="6A59C738" w14:textId="31D4A277" w:rsidR="00556C43" w:rsidRPr="00E20F01" w:rsidRDefault="00E20F01" w:rsidP="00CB30B7">
            <w:pPr>
              <w:contextualSpacing/>
              <w:rPr>
                <w:rFonts w:ascii="Arial Narrow" w:hAnsi="Arial Narrow"/>
                <w:szCs w:val="24"/>
              </w:rPr>
            </w:pPr>
            <w:r w:rsidRPr="00E20F01">
              <w:rPr>
                <w:rFonts w:ascii="Arial Narrow" w:eastAsia="Calibri" w:hAnsi="Arial Narrow"/>
                <w:szCs w:val="24"/>
                <w:lang w:eastAsia="en-US"/>
              </w:rPr>
              <w:t>Chaise en plastique</w:t>
            </w:r>
          </w:p>
        </w:tc>
        <w:tc>
          <w:tcPr>
            <w:tcW w:w="3260" w:type="dxa"/>
            <w:gridSpan w:val="2"/>
            <w:shd w:val="clear" w:color="auto" w:fill="auto"/>
          </w:tcPr>
          <w:p w14:paraId="113CA463" w14:textId="77777777" w:rsidR="00556C43" w:rsidRPr="00E20F01" w:rsidRDefault="00556C43" w:rsidP="00556C43">
            <w:pPr>
              <w:ind w:left="284" w:firstLine="0"/>
              <w:contextualSpacing/>
              <w:rPr>
                <w:rFonts w:ascii="Arial Narrow" w:hAnsi="Arial Narrow"/>
                <w:szCs w:val="24"/>
              </w:rPr>
            </w:pPr>
          </w:p>
        </w:tc>
        <w:tc>
          <w:tcPr>
            <w:tcW w:w="1418" w:type="dxa"/>
            <w:vMerge/>
            <w:shd w:val="clear" w:color="auto" w:fill="auto"/>
            <w:vAlign w:val="center"/>
          </w:tcPr>
          <w:p w14:paraId="5E7B12CD" w14:textId="77777777" w:rsidR="00556C43" w:rsidRPr="00E20F01" w:rsidRDefault="00556C43" w:rsidP="00556C43">
            <w:pPr>
              <w:ind w:left="284" w:firstLine="0"/>
              <w:contextualSpacing/>
              <w:jc w:val="center"/>
              <w:rPr>
                <w:rFonts w:ascii="Arial Narrow" w:eastAsia="Calibri" w:hAnsi="Arial Narrow"/>
                <w:szCs w:val="24"/>
                <w:lang w:eastAsia="en-US"/>
              </w:rPr>
            </w:pPr>
          </w:p>
        </w:tc>
      </w:tr>
      <w:tr w:rsidR="00CB30B7" w:rsidRPr="00E20F01" w14:paraId="7353C7BE" w14:textId="77777777" w:rsidTr="00D5753D">
        <w:trPr>
          <w:jc w:val="center"/>
        </w:trPr>
        <w:tc>
          <w:tcPr>
            <w:tcW w:w="846" w:type="dxa"/>
            <w:vMerge/>
            <w:shd w:val="clear" w:color="auto" w:fill="auto"/>
            <w:vAlign w:val="center"/>
          </w:tcPr>
          <w:p w14:paraId="2AFEFA53" w14:textId="77777777" w:rsidR="00CB30B7" w:rsidRPr="00E20F01" w:rsidRDefault="00CB30B7" w:rsidP="00CB30B7">
            <w:pPr>
              <w:ind w:left="284" w:firstLine="0"/>
              <w:contextualSpacing/>
              <w:rPr>
                <w:rFonts w:ascii="Arial Narrow" w:eastAsia="Calibri" w:hAnsi="Arial Narrow"/>
                <w:szCs w:val="24"/>
                <w:lang w:eastAsia="en-US"/>
              </w:rPr>
            </w:pPr>
          </w:p>
        </w:tc>
        <w:tc>
          <w:tcPr>
            <w:tcW w:w="3969" w:type="dxa"/>
            <w:gridSpan w:val="3"/>
            <w:shd w:val="clear" w:color="auto" w:fill="auto"/>
          </w:tcPr>
          <w:p w14:paraId="12D61626" w14:textId="430E5E10" w:rsidR="00CB30B7" w:rsidRPr="00E20F01" w:rsidRDefault="00CB30B7" w:rsidP="00E20F01">
            <w:pPr>
              <w:ind w:left="0" w:firstLine="0"/>
              <w:contextualSpacing/>
              <w:rPr>
                <w:rFonts w:ascii="Arial Narrow" w:hAnsi="Arial Narrow"/>
                <w:b/>
                <w:szCs w:val="24"/>
              </w:rPr>
            </w:pPr>
            <w:r w:rsidRPr="00E20F01">
              <w:rPr>
                <w:rFonts w:ascii="Arial Narrow" w:hAnsi="Arial Narrow"/>
                <w:b/>
                <w:szCs w:val="24"/>
              </w:rPr>
              <w:t>Couleur Blanche</w:t>
            </w:r>
          </w:p>
        </w:tc>
        <w:tc>
          <w:tcPr>
            <w:tcW w:w="3260" w:type="dxa"/>
            <w:gridSpan w:val="2"/>
            <w:shd w:val="clear" w:color="auto" w:fill="auto"/>
          </w:tcPr>
          <w:p w14:paraId="3A1C7B09" w14:textId="712C4467" w:rsidR="00CB30B7" w:rsidRPr="00E20F01" w:rsidRDefault="00CB30B7" w:rsidP="00CB30B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71A8C9D4" w14:textId="77777777" w:rsidR="00CB30B7" w:rsidRPr="00E20F01" w:rsidRDefault="00CB30B7" w:rsidP="00CB30B7">
            <w:pPr>
              <w:ind w:left="284" w:firstLine="0"/>
              <w:contextualSpacing/>
              <w:jc w:val="center"/>
              <w:rPr>
                <w:rFonts w:ascii="Arial Narrow" w:eastAsia="Calibri" w:hAnsi="Arial Narrow"/>
                <w:szCs w:val="24"/>
                <w:lang w:eastAsia="en-US"/>
              </w:rPr>
            </w:pPr>
          </w:p>
        </w:tc>
      </w:tr>
      <w:tr w:rsidR="00CB30B7" w:rsidRPr="00E20F01" w14:paraId="67D833AB" w14:textId="77777777" w:rsidTr="00D5753D">
        <w:trPr>
          <w:jc w:val="center"/>
        </w:trPr>
        <w:tc>
          <w:tcPr>
            <w:tcW w:w="846" w:type="dxa"/>
            <w:vMerge/>
            <w:shd w:val="clear" w:color="auto" w:fill="auto"/>
            <w:vAlign w:val="center"/>
          </w:tcPr>
          <w:p w14:paraId="18DD4D57" w14:textId="77777777" w:rsidR="00CB30B7" w:rsidRPr="00E20F01" w:rsidRDefault="00CB30B7" w:rsidP="00CB30B7">
            <w:pPr>
              <w:ind w:left="284" w:firstLine="0"/>
              <w:contextualSpacing/>
              <w:rPr>
                <w:rFonts w:ascii="Arial Narrow" w:eastAsia="Calibri" w:hAnsi="Arial Narrow"/>
                <w:szCs w:val="24"/>
                <w:lang w:eastAsia="en-US"/>
              </w:rPr>
            </w:pPr>
          </w:p>
        </w:tc>
        <w:tc>
          <w:tcPr>
            <w:tcW w:w="3969" w:type="dxa"/>
            <w:gridSpan w:val="3"/>
            <w:shd w:val="clear" w:color="auto" w:fill="auto"/>
          </w:tcPr>
          <w:p w14:paraId="7CECC284" w14:textId="193B594B" w:rsidR="00CB30B7" w:rsidRPr="00E20F01" w:rsidRDefault="00CB30B7" w:rsidP="00E20F01">
            <w:pPr>
              <w:contextualSpacing/>
              <w:rPr>
                <w:rFonts w:ascii="Arial Narrow" w:hAnsi="Arial Narrow"/>
                <w:b/>
                <w:szCs w:val="24"/>
              </w:rPr>
            </w:pPr>
            <w:r w:rsidRPr="00E20F01">
              <w:rPr>
                <w:rFonts w:ascii="Arial Narrow" w:hAnsi="Arial Narrow"/>
                <w:b/>
                <w:szCs w:val="24"/>
              </w:rPr>
              <w:t>Solide et sans accoudoirs</w:t>
            </w:r>
          </w:p>
        </w:tc>
        <w:tc>
          <w:tcPr>
            <w:tcW w:w="3260" w:type="dxa"/>
            <w:gridSpan w:val="2"/>
            <w:shd w:val="clear" w:color="auto" w:fill="auto"/>
          </w:tcPr>
          <w:p w14:paraId="21EF3FD6" w14:textId="4A491083" w:rsidR="00CB30B7" w:rsidRPr="00E20F01" w:rsidRDefault="00CB30B7" w:rsidP="00CB30B7">
            <w:pPr>
              <w:ind w:left="284" w:firstLine="0"/>
              <w:contextualSpacing/>
              <w:rPr>
                <w:rFonts w:ascii="Arial Narrow" w:hAnsi="Arial Narrow"/>
                <w:szCs w:val="24"/>
              </w:rPr>
            </w:pPr>
            <w:r w:rsidRPr="00E20F01">
              <w:rPr>
                <w:rFonts w:ascii="Arial Narrow" w:hAnsi="Arial Narrow"/>
                <w:szCs w:val="24"/>
              </w:rPr>
              <w:t>Oui/Non</w:t>
            </w:r>
          </w:p>
        </w:tc>
        <w:tc>
          <w:tcPr>
            <w:tcW w:w="1418" w:type="dxa"/>
            <w:vMerge/>
            <w:shd w:val="clear" w:color="auto" w:fill="auto"/>
            <w:vAlign w:val="center"/>
          </w:tcPr>
          <w:p w14:paraId="7270AE36" w14:textId="77777777" w:rsidR="00CB30B7" w:rsidRPr="00E20F01" w:rsidRDefault="00CB30B7" w:rsidP="00CB30B7">
            <w:pPr>
              <w:ind w:left="284" w:firstLine="0"/>
              <w:contextualSpacing/>
              <w:jc w:val="center"/>
              <w:rPr>
                <w:rFonts w:ascii="Arial Narrow" w:eastAsia="Calibri" w:hAnsi="Arial Narrow"/>
                <w:szCs w:val="24"/>
                <w:lang w:eastAsia="en-US"/>
              </w:rPr>
            </w:pPr>
          </w:p>
        </w:tc>
      </w:tr>
      <w:tr w:rsidR="00556C43" w:rsidRPr="00E20F01" w14:paraId="419309A5" w14:textId="77777777" w:rsidTr="00D5753D">
        <w:trPr>
          <w:jc w:val="center"/>
        </w:trPr>
        <w:tc>
          <w:tcPr>
            <w:tcW w:w="846" w:type="dxa"/>
            <w:vMerge w:val="restart"/>
            <w:shd w:val="clear" w:color="auto" w:fill="auto"/>
            <w:vAlign w:val="center"/>
          </w:tcPr>
          <w:p w14:paraId="0980485D" w14:textId="77777777" w:rsidR="00556C43" w:rsidRPr="00E20F01" w:rsidRDefault="00556C43" w:rsidP="00556C43">
            <w:pPr>
              <w:ind w:left="284" w:firstLine="0"/>
              <w:contextualSpacing/>
              <w:rPr>
                <w:rFonts w:ascii="Arial Narrow" w:eastAsia="Calibri" w:hAnsi="Arial Narrow"/>
                <w:szCs w:val="24"/>
                <w:lang w:eastAsia="en-US"/>
              </w:rPr>
            </w:pPr>
          </w:p>
          <w:p w14:paraId="1964CBA3" w14:textId="77777777" w:rsidR="00556C43" w:rsidRPr="00E20F01" w:rsidRDefault="00556C43" w:rsidP="00556C43">
            <w:pPr>
              <w:ind w:left="284" w:firstLine="0"/>
              <w:contextualSpacing/>
              <w:rPr>
                <w:rFonts w:ascii="Arial Narrow" w:eastAsia="Calibri" w:hAnsi="Arial Narrow"/>
                <w:szCs w:val="24"/>
                <w:lang w:eastAsia="en-US"/>
              </w:rPr>
            </w:pPr>
          </w:p>
          <w:p w14:paraId="4AE4FA5D" w14:textId="77777777" w:rsidR="00556C43" w:rsidRPr="00E20F01" w:rsidRDefault="00556C43" w:rsidP="00556C43">
            <w:pPr>
              <w:ind w:left="284" w:firstLine="0"/>
              <w:contextualSpacing/>
              <w:rPr>
                <w:rFonts w:ascii="Arial Narrow" w:eastAsia="Calibri" w:hAnsi="Arial Narrow"/>
                <w:szCs w:val="24"/>
                <w:lang w:eastAsia="en-US"/>
              </w:rPr>
            </w:pPr>
          </w:p>
          <w:p w14:paraId="4D65ACEF" w14:textId="77777777" w:rsidR="00556C43" w:rsidRPr="00E20F01" w:rsidRDefault="00556C43" w:rsidP="00556C43">
            <w:pPr>
              <w:ind w:left="284" w:firstLine="0"/>
              <w:contextualSpacing/>
              <w:rPr>
                <w:rFonts w:ascii="Arial Narrow" w:eastAsia="Calibri" w:hAnsi="Arial Narrow"/>
                <w:szCs w:val="24"/>
                <w:lang w:eastAsia="en-US"/>
              </w:rPr>
            </w:pPr>
          </w:p>
          <w:p w14:paraId="50A81CEC" w14:textId="77777777" w:rsidR="00556C43" w:rsidRPr="00E20F01" w:rsidRDefault="00556C43" w:rsidP="00556C43">
            <w:pPr>
              <w:ind w:left="284" w:firstLine="0"/>
              <w:contextualSpacing/>
              <w:rPr>
                <w:rFonts w:ascii="Arial Narrow" w:eastAsia="Calibri" w:hAnsi="Arial Narrow"/>
                <w:szCs w:val="24"/>
                <w:lang w:eastAsia="en-US"/>
              </w:rPr>
            </w:pPr>
          </w:p>
          <w:p w14:paraId="5C6A6A3E" w14:textId="77777777" w:rsidR="00556C43" w:rsidRPr="00E20F01" w:rsidRDefault="00556C43" w:rsidP="00556C43">
            <w:pPr>
              <w:ind w:left="284" w:firstLine="0"/>
              <w:contextualSpacing/>
              <w:rPr>
                <w:rFonts w:ascii="Arial Narrow" w:eastAsia="Calibri" w:hAnsi="Arial Narrow"/>
                <w:szCs w:val="24"/>
                <w:lang w:eastAsia="en-US"/>
              </w:rPr>
            </w:pPr>
          </w:p>
          <w:p w14:paraId="797AA490" w14:textId="77777777" w:rsidR="00556C43" w:rsidRPr="00E20F01" w:rsidRDefault="00556C43" w:rsidP="00556C43">
            <w:pPr>
              <w:ind w:left="284" w:firstLine="0"/>
              <w:contextualSpacing/>
              <w:rPr>
                <w:rFonts w:ascii="Arial Narrow" w:eastAsia="Calibri" w:hAnsi="Arial Narrow"/>
                <w:szCs w:val="24"/>
                <w:lang w:eastAsia="en-US"/>
              </w:rPr>
            </w:pPr>
          </w:p>
          <w:p w14:paraId="7108128F" w14:textId="77777777" w:rsidR="00556C43" w:rsidRPr="00E20F01" w:rsidRDefault="00556C43" w:rsidP="00556C43">
            <w:pPr>
              <w:ind w:left="284" w:firstLine="0"/>
              <w:contextualSpacing/>
              <w:rPr>
                <w:rFonts w:ascii="Arial Narrow" w:eastAsia="Calibri" w:hAnsi="Arial Narrow"/>
                <w:szCs w:val="24"/>
                <w:lang w:eastAsia="en-US"/>
              </w:rPr>
            </w:pPr>
          </w:p>
          <w:p w14:paraId="5DBCE7AA"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4</w:t>
            </w:r>
          </w:p>
        </w:tc>
        <w:tc>
          <w:tcPr>
            <w:tcW w:w="7229" w:type="dxa"/>
            <w:gridSpan w:val="5"/>
            <w:shd w:val="clear" w:color="auto" w:fill="auto"/>
            <w:vAlign w:val="center"/>
          </w:tcPr>
          <w:p w14:paraId="33105E5E"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 xml:space="preserve">Non-respect du profil du chef de mission à savoir </w:t>
            </w:r>
          </w:p>
        </w:tc>
        <w:tc>
          <w:tcPr>
            <w:tcW w:w="1418" w:type="dxa"/>
            <w:vMerge w:val="restart"/>
            <w:shd w:val="clear" w:color="auto" w:fill="auto"/>
            <w:vAlign w:val="center"/>
          </w:tcPr>
          <w:p w14:paraId="16010E6C" w14:textId="3BE3AD57" w:rsidR="00556C43" w:rsidRPr="00E20F01" w:rsidRDefault="00556C43" w:rsidP="00556C43">
            <w:pPr>
              <w:ind w:left="284" w:firstLine="0"/>
              <w:contextualSpacing/>
              <w:jc w:val="center"/>
              <w:rPr>
                <w:rFonts w:ascii="Arial Narrow" w:eastAsia="Calibri" w:hAnsi="Arial Narrow"/>
                <w:szCs w:val="24"/>
                <w:lang w:eastAsia="en-US"/>
              </w:rPr>
            </w:pPr>
          </w:p>
        </w:tc>
      </w:tr>
      <w:tr w:rsidR="00556C43" w:rsidRPr="00E20F01" w14:paraId="5A9566F5" w14:textId="77777777" w:rsidTr="00D5753D">
        <w:trPr>
          <w:jc w:val="center"/>
        </w:trPr>
        <w:tc>
          <w:tcPr>
            <w:tcW w:w="846" w:type="dxa"/>
            <w:vMerge/>
            <w:shd w:val="clear" w:color="auto" w:fill="auto"/>
            <w:vAlign w:val="center"/>
          </w:tcPr>
          <w:p w14:paraId="40E5D290" w14:textId="77777777" w:rsidR="00556C43" w:rsidRPr="00E20F01" w:rsidRDefault="00556C43" w:rsidP="00556C43">
            <w:pPr>
              <w:ind w:left="284" w:firstLine="0"/>
              <w:contextualSpacing/>
              <w:rPr>
                <w:rFonts w:ascii="Arial Narrow" w:eastAsia="Calibri" w:hAnsi="Arial Narrow"/>
                <w:szCs w:val="24"/>
                <w:lang w:eastAsia="en-US"/>
              </w:rPr>
            </w:pPr>
          </w:p>
        </w:tc>
        <w:tc>
          <w:tcPr>
            <w:tcW w:w="5073" w:type="dxa"/>
            <w:gridSpan w:val="4"/>
            <w:shd w:val="clear" w:color="auto" w:fill="auto"/>
            <w:vAlign w:val="center"/>
          </w:tcPr>
          <w:p w14:paraId="4BCBAD10" w14:textId="3CAC12E1"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b/>
                <w:bCs/>
                <w:szCs w:val="24"/>
                <w:lang w:eastAsia="en-US"/>
              </w:rPr>
              <w:t xml:space="preserve">Diplômes </w:t>
            </w:r>
          </w:p>
          <w:p w14:paraId="2720B6AE" w14:textId="7F0B6D97" w:rsidR="00556C43" w:rsidRPr="00E20F01" w:rsidRDefault="00CB30B7" w:rsidP="00556C43">
            <w:pPr>
              <w:ind w:left="284" w:firstLine="0"/>
              <w:contextualSpacing/>
              <w:rPr>
                <w:rFonts w:ascii="Arial Narrow" w:eastAsia="Calibri" w:hAnsi="Arial Narrow"/>
                <w:i/>
                <w:iCs/>
                <w:szCs w:val="24"/>
                <w:lang w:eastAsia="en-US"/>
              </w:rPr>
            </w:pPr>
            <w:r w:rsidRPr="00E20F01">
              <w:rPr>
                <w:rFonts w:ascii="Arial Narrow" w:eastAsia="Calibri" w:hAnsi="Arial Narrow"/>
                <w:i/>
                <w:iCs/>
                <w:szCs w:val="24"/>
                <w:lang w:eastAsia="en-US"/>
              </w:rPr>
              <w:t>Bac+2</w:t>
            </w:r>
            <w:r w:rsidR="00556C43" w:rsidRPr="00E20F01">
              <w:rPr>
                <w:rFonts w:ascii="Arial Narrow" w:eastAsia="Calibri" w:hAnsi="Arial Narrow"/>
                <w:i/>
                <w:iCs/>
                <w:szCs w:val="24"/>
                <w:lang w:eastAsia="en-US"/>
              </w:rPr>
              <w:t xml:space="preserve">, informatique ou télécom, </w:t>
            </w:r>
          </w:p>
        </w:tc>
        <w:tc>
          <w:tcPr>
            <w:tcW w:w="2156" w:type="dxa"/>
            <w:shd w:val="clear" w:color="auto" w:fill="auto"/>
            <w:vAlign w:val="center"/>
          </w:tcPr>
          <w:p w14:paraId="2D0CEE5B" w14:textId="77777777" w:rsidR="00556C43" w:rsidRPr="00E20F01" w:rsidRDefault="00556C43" w:rsidP="00556C43">
            <w:pPr>
              <w:ind w:left="284" w:firstLine="0"/>
              <w:contextualSpacing/>
              <w:jc w:val="center"/>
              <w:rPr>
                <w:rFonts w:ascii="Arial Narrow" w:eastAsia="Calibri" w:hAnsi="Arial Narrow"/>
                <w:szCs w:val="24"/>
                <w:lang w:eastAsia="en-US"/>
              </w:rPr>
            </w:pPr>
            <w:r w:rsidRPr="00E20F01">
              <w:rPr>
                <w:rFonts w:ascii="Arial Narrow" w:eastAsia="Calibri" w:hAnsi="Arial Narrow"/>
                <w:szCs w:val="24"/>
                <w:lang w:eastAsia="en-US"/>
              </w:rPr>
              <w:t>Oui/Non</w:t>
            </w:r>
          </w:p>
        </w:tc>
        <w:tc>
          <w:tcPr>
            <w:tcW w:w="1418" w:type="dxa"/>
            <w:vMerge/>
            <w:shd w:val="clear" w:color="auto" w:fill="auto"/>
            <w:vAlign w:val="center"/>
          </w:tcPr>
          <w:p w14:paraId="6420D4ED" w14:textId="77777777" w:rsidR="00556C43" w:rsidRPr="00E20F01" w:rsidRDefault="00556C43" w:rsidP="00556C43">
            <w:pPr>
              <w:ind w:left="284" w:firstLine="0"/>
              <w:contextualSpacing/>
              <w:rPr>
                <w:rFonts w:ascii="Arial Narrow" w:eastAsia="Calibri" w:hAnsi="Arial Narrow"/>
                <w:szCs w:val="24"/>
                <w:lang w:eastAsia="en-US"/>
              </w:rPr>
            </w:pPr>
          </w:p>
        </w:tc>
      </w:tr>
      <w:tr w:rsidR="00556C43" w:rsidRPr="00E20F01" w14:paraId="3C1AE308" w14:textId="77777777" w:rsidTr="00D5753D">
        <w:trPr>
          <w:jc w:val="center"/>
        </w:trPr>
        <w:tc>
          <w:tcPr>
            <w:tcW w:w="846" w:type="dxa"/>
            <w:vMerge/>
            <w:shd w:val="clear" w:color="auto" w:fill="auto"/>
            <w:vAlign w:val="center"/>
          </w:tcPr>
          <w:p w14:paraId="309B9D32" w14:textId="77777777" w:rsidR="00556C43" w:rsidRPr="00E20F01" w:rsidRDefault="00556C43" w:rsidP="00556C43">
            <w:pPr>
              <w:ind w:left="284" w:firstLine="0"/>
              <w:contextualSpacing/>
              <w:rPr>
                <w:rFonts w:ascii="Arial Narrow" w:eastAsia="Calibri" w:hAnsi="Arial Narrow"/>
                <w:szCs w:val="24"/>
                <w:lang w:eastAsia="en-US"/>
              </w:rPr>
            </w:pPr>
          </w:p>
        </w:tc>
        <w:tc>
          <w:tcPr>
            <w:tcW w:w="5073" w:type="dxa"/>
            <w:gridSpan w:val="4"/>
            <w:shd w:val="clear" w:color="auto" w:fill="auto"/>
            <w:vAlign w:val="center"/>
          </w:tcPr>
          <w:p w14:paraId="2564A2E0" w14:textId="187AD901" w:rsidR="00556C43" w:rsidRPr="00E20F01" w:rsidRDefault="00556C43" w:rsidP="00556C43">
            <w:pPr>
              <w:suppressAutoHyphens/>
              <w:autoSpaceDN w:val="0"/>
              <w:ind w:left="284" w:firstLine="0"/>
              <w:contextualSpacing/>
              <w:textAlignment w:val="baseline"/>
              <w:rPr>
                <w:rFonts w:ascii="Arial Narrow" w:eastAsia="Calibri" w:hAnsi="Arial Narrow"/>
                <w:szCs w:val="24"/>
                <w:lang w:eastAsia="en-US"/>
              </w:rPr>
            </w:pPr>
            <w:r w:rsidRPr="00E20F01">
              <w:rPr>
                <w:rFonts w:ascii="Arial Narrow" w:eastAsia="Calibri" w:hAnsi="Arial Narrow"/>
                <w:szCs w:val="24"/>
                <w:lang w:eastAsia="en-US"/>
              </w:rPr>
              <w:t>Maintenance des outils informatiques et électroniques</w:t>
            </w:r>
          </w:p>
        </w:tc>
        <w:tc>
          <w:tcPr>
            <w:tcW w:w="2156" w:type="dxa"/>
            <w:shd w:val="clear" w:color="auto" w:fill="auto"/>
            <w:vAlign w:val="center"/>
          </w:tcPr>
          <w:p w14:paraId="20C9315C" w14:textId="287DC25E" w:rsidR="00556C43" w:rsidRPr="00E20F01" w:rsidRDefault="00556C43" w:rsidP="00556C43">
            <w:pPr>
              <w:suppressAutoHyphens/>
              <w:autoSpaceDN w:val="0"/>
              <w:ind w:left="284"/>
              <w:contextualSpacing/>
              <w:jc w:val="center"/>
              <w:textAlignment w:val="baseline"/>
              <w:rPr>
                <w:rFonts w:ascii="Arial Narrow" w:eastAsia="Calibri" w:hAnsi="Arial Narrow"/>
                <w:szCs w:val="24"/>
                <w:lang w:eastAsia="en-US"/>
              </w:rPr>
            </w:pPr>
            <w:r w:rsidRPr="00E20F01">
              <w:rPr>
                <w:rFonts w:ascii="Arial Narrow" w:eastAsia="Calibri" w:hAnsi="Arial Narrow"/>
                <w:szCs w:val="24"/>
                <w:lang w:eastAsia="en-US"/>
              </w:rPr>
              <w:t>Oui/Non</w:t>
            </w:r>
          </w:p>
        </w:tc>
        <w:tc>
          <w:tcPr>
            <w:tcW w:w="1418" w:type="dxa"/>
            <w:vMerge/>
            <w:shd w:val="clear" w:color="auto" w:fill="auto"/>
            <w:vAlign w:val="center"/>
          </w:tcPr>
          <w:p w14:paraId="617762EC" w14:textId="77777777" w:rsidR="00556C43" w:rsidRPr="00E20F01" w:rsidRDefault="00556C43" w:rsidP="00556C43">
            <w:pPr>
              <w:ind w:left="284" w:firstLine="0"/>
              <w:contextualSpacing/>
              <w:rPr>
                <w:rFonts w:ascii="Arial Narrow" w:eastAsia="Calibri" w:hAnsi="Arial Narrow"/>
                <w:szCs w:val="24"/>
                <w:lang w:eastAsia="en-US"/>
              </w:rPr>
            </w:pPr>
          </w:p>
        </w:tc>
      </w:tr>
      <w:tr w:rsidR="00556C43" w:rsidRPr="00E20F01" w14:paraId="43FFEAA1" w14:textId="77777777" w:rsidTr="00D5753D">
        <w:trPr>
          <w:jc w:val="center"/>
        </w:trPr>
        <w:tc>
          <w:tcPr>
            <w:tcW w:w="846" w:type="dxa"/>
            <w:vMerge/>
            <w:shd w:val="clear" w:color="auto" w:fill="auto"/>
            <w:vAlign w:val="center"/>
          </w:tcPr>
          <w:p w14:paraId="45221D7D" w14:textId="77777777" w:rsidR="00556C43" w:rsidRPr="00E20F01" w:rsidRDefault="00556C43" w:rsidP="00556C43">
            <w:pPr>
              <w:ind w:left="284" w:firstLine="0"/>
              <w:contextualSpacing/>
              <w:rPr>
                <w:rFonts w:ascii="Arial Narrow" w:eastAsia="Calibri" w:hAnsi="Arial Narrow"/>
                <w:szCs w:val="24"/>
                <w:lang w:eastAsia="en-US"/>
              </w:rPr>
            </w:pPr>
          </w:p>
        </w:tc>
        <w:tc>
          <w:tcPr>
            <w:tcW w:w="5073" w:type="dxa"/>
            <w:gridSpan w:val="4"/>
            <w:shd w:val="clear" w:color="auto" w:fill="auto"/>
            <w:vAlign w:val="center"/>
          </w:tcPr>
          <w:p w14:paraId="48D21DF3" w14:textId="77777777" w:rsidR="00556C43" w:rsidRPr="00E20F01" w:rsidRDefault="00556C43" w:rsidP="00556C43">
            <w:pPr>
              <w:ind w:left="284" w:firstLine="0"/>
              <w:contextualSpacing/>
              <w:rPr>
                <w:rFonts w:ascii="Arial Narrow" w:eastAsia="Calibri" w:hAnsi="Arial Narrow"/>
                <w:b/>
                <w:bCs/>
                <w:szCs w:val="24"/>
                <w:lang w:eastAsia="en-US"/>
              </w:rPr>
            </w:pPr>
            <w:r w:rsidRPr="00E20F01">
              <w:rPr>
                <w:rFonts w:ascii="Arial Narrow" w:eastAsia="Calibri" w:hAnsi="Arial Narrow"/>
                <w:b/>
                <w:bCs/>
                <w:szCs w:val="24"/>
                <w:lang w:eastAsia="en-US"/>
              </w:rPr>
              <w:t xml:space="preserve">Expériences </w:t>
            </w:r>
          </w:p>
          <w:p w14:paraId="3BC9E590" w14:textId="448E953B" w:rsidR="00556C43" w:rsidRPr="00E20F01" w:rsidRDefault="00556C43" w:rsidP="00556C43">
            <w:pPr>
              <w:ind w:left="0" w:firstLine="0"/>
              <w:contextualSpacing/>
              <w:rPr>
                <w:rFonts w:ascii="Arial Narrow" w:eastAsia="Calibri" w:hAnsi="Arial Narrow"/>
                <w:i/>
                <w:iCs/>
                <w:szCs w:val="24"/>
                <w:lang w:eastAsia="en-US"/>
              </w:rPr>
            </w:pPr>
            <w:r w:rsidRPr="00E20F01">
              <w:rPr>
                <w:rFonts w:ascii="Arial Narrow" w:eastAsia="Calibri" w:hAnsi="Arial Narrow"/>
                <w:i/>
                <w:iCs/>
                <w:szCs w:val="24"/>
                <w:lang w:eastAsia="en-US"/>
              </w:rPr>
              <w:t xml:space="preserve">Conduite au moins </w:t>
            </w:r>
            <w:r w:rsidR="00CB30B7" w:rsidRPr="00E20F01">
              <w:rPr>
                <w:rFonts w:ascii="Arial Narrow" w:eastAsia="Calibri" w:hAnsi="Arial Narrow"/>
                <w:i/>
                <w:iCs/>
                <w:szCs w:val="24"/>
                <w:lang w:eastAsia="en-US"/>
              </w:rPr>
              <w:t>02</w:t>
            </w:r>
            <w:r w:rsidRPr="00E20F01">
              <w:rPr>
                <w:rFonts w:ascii="Arial Narrow" w:eastAsia="Calibri" w:hAnsi="Arial Narrow"/>
                <w:i/>
                <w:iCs/>
                <w:szCs w:val="24"/>
                <w:lang w:eastAsia="en-US"/>
              </w:rPr>
              <w:t xml:space="preserve"> projet similaires</w:t>
            </w:r>
          </w:p>
        </w:tc>
        <w:tc>
          <w:tcPr>
            <w:tcW w:w="2156" w:type="dxa"/>
            <w:vMerge w:val="restart"/>
            <w:shd w:val="clear" w:color="auto" w:fill="auto"/>
            <w:vAlign w:val="center"/>
          </w:tcPr>
          <w:p w14:paraId="4B78920A" w14:textId="77777777" w:rsidR="00556C43" w:rsidRPr="00E20F01" w:rsidRDefault="00556C43" w:rsidP="00556C43">
            <w:pPr>
              <w:ind w:left="284" w:firstLine="0"/>
              <w:contextualSpacing/>
              <w:jc w:val="center"/>
              <w:rPr>
                <w:rFonts w:ascii="Arial Narrow" w:eastAsia="Calibri" w:hAnsi="Arial Narrow"/>
                <w:szCs w:val="24"/>
                <w:lang w:eastAsia="en-US"/>
              </w:rPr>
            </w:pPr>
            <w:r w:rsidRPr="00E20F01">
              <w:rPr>
                <w:rFonts w:ascii="Arial Narrow" w:eastAsia="Calibri" w:hAnsi="Arial Narrow"/>
                <w:szCs w:val="24"/>
                <w:lang w:eastAsia="en-US"/>
              </w:rPr>
              <w:t>Oui/Non</w:t>
            </w:r>
          </w:p>
        </w:tc>
        <w:tc>
          <w:tcPr>
            <w:tcW w:w="1418" w:type="dxa"/>
            <w:vMerge/>
            <w:shd w:val="clear" w:color="auto" w:fill="auto"/>
            <w:vAlign w:val="center"/>
          </w:tcPr>
          <w:p w14:paraId="6B876378" w14:textId="77777777" w:rsidR="00556C43" w:rsidRPr="00E20F01" w:rsidRDefault="00556C43" w:rsidP="00556C43">
            <w:pPr>
              <w:ind w:left="284" w:firstLine="0"/>
              <w:contextualSpacing/>
              <w:rPr>
                <w:rFonts w:ascii="Arial Narrow" w:eastAsia="Calibri" w:hAnsi="Arial Narrow"/>
                <w:szCs w:val="24"/>
                <w:lang w:eastAsia="en-US"/>
              </w:rPr>
            </w:pPr>
          </w:p>
        </w:tc>
      </w:tr>
      <w:tr w:rsidR="00556C43" w:rsidRPr="00E20F01" w14:paraId="220A3326" w14:textId="77777777" w:rsidTr="00D5753D">
        <w:trPr>
          <w:jc w:val="center"/>
        </w:trPr>
        <w:tc>
          <w:tcPr>
            <w:tcW w:w="846" w:type="dxa"/>
            <w:vMerge/>
            <w:shd w:val="clear" w:color="auto" w:fill="auto"/>
            <w:vAlign w:val="center"/>
          </w:tcPr>
          <w:p w14:paraId="4BD8FC07" w14:textId="77777777" w:rsidR="00556C43" w:rsidRPr="00E20F01" w:rsidRDefault="00556C43" w:rsidP="00556C43">
            <w:pPr>
              <w:ind w:left="284" w:firstLine="0"/>
              <w:contextualSpacing/>
              <w:rPr>
                <w:rFonts w:ascii="Arial Narrow" w:eastAsia="Calibri" w:hAnsi="Arial Narrow"/>
                <w:szCs w:val="24"/>
                <w:lang w:eastAsia="en-US"/>
              </w:rPr>
            </w:pPr>
          </w:p>
        </w:tc>
        <w:tc>
          <w:tcPr>
            <w:tcW w:w="2833" w:type="dxa"/>
            <w:shd w:val="clear" w:color="auto" w:fill="auto"/>
            <w:vAlign w:val="center"/>
          </w:tcPr>
          <w:p w14:paraId="5E4974B4" w14:textId="6ABA358D" w:rsidR="00556C43" w:rsidRPr="00E20F01" w:rsidRDefault="00CB30B7"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02</w:t>
            </w:r>
            <w:r w:rsidR="00556C43" w:rsidRPr="00E20F01">
              <w:rPr>
                <w:rFonts w:ascii="Arial Narrow" w:eastAsia="Calibri" w:hAnsi="Arial Narrow"/>
                <w:szCs w:val="24"/>
                <w:lang w:eastAsia="en-US"/>
              </w:rPr>
              <w:t xml:space="preserve"> Dernières années</w:t>
            </w:r>
          </w:p>
        </w:tc>
        <w:tc>
          <w:tcPr>
            <w:tcW w:w="2240" w:type="dxa"/>
            <w:gridSpan w:val="3"/>
            <w:shd w:val="clear" w:color="auto" w:fill="auto"/>
            <w:vAlign w:val="center"/>
          </w:tcPr>
          <w:p w14:paraId="430F0744"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c>
          <w:tcPr>
            <w:tcW w:w="2156" w:type="dxa"/>
            <w:vMerge/>
            <w:shd w:val="clear" w:color="auto" w:fill="auto"/>
            <w:vAlign w:val="center"/>
          </w:tcPr>
          <w:p w14:paraId="3296886E" w14:textId="77777777" w:rsidR="00556C43" w:rsidRPr="00E20F01" w:rsidRDefault="00556C43" w:rsidP="00556C43">
            <w:pPr>
              <w:ind w:left="284" w:firstLine="0"/>
              <w:contextualSpacing/>
              <w:rPr>
                <w:rFonts w:ascii="Arial Narrow" w:eastAsia="Calibri" w:hAnsi="Arial Narrow"/>
                <w:szCs w:val="24"/>
                <w:lang w:eastAsia="en-US"/>
              </w:rPr>
            </w:pPr>
          </w:p>
        </w:tc>
        <w:tc>
          <w:tcPr>
            <w:tcW w:w="1418" w:type="dxa"/>
            <w:vMerge/>
            <w:shd w:val="clear" w:color="auto" w:fill="auto"/>
            <w:vAlign w:val="center"/>
          </w:tcPr>
          <w:p w14:paraId="53FCBDCD" w14:textId="77777777" w:rsidR="00556C43" w:rsidRPr="00E20F01" w:rsidRDefault="00556C43" w:rsidP="00556C43">
            <w:pPr>
              <w:ind w:left="284" w:firstLine="0"/>
              <w:contextualSpacing/>
              <w:rPr>
                <w:rFonts w:ascii="Arial Narrow" w:eastAsia="Calibri" w:hAnsi="Arial Narrow"/>
                <w:szCs w:val="24"/>
                <w:lang w:eastAsia="en-US"/>
              </w:rPr>
            </w:pPr>
          </w:p>
        </w:tc>
      </w:tr>
      <w:tr w:rsidR="00556C43" w:rsidRPr="00E20F01" w14:paraId="66046C1C" w14:textId="77777777" w:rsidTr="00D5753D">
        <w:trPr>
          <w:jc w:val="center"/>
        </w:trPr>
        <w:tc>
          <w:tcPr>
            <w:tcW w:w="846" w:type="dxa"/>
            <w:vMerge/>
            <w:shd w:val="clear" w:color="auto" w:fill="auto"/>
            <w:vAlign w:val="center"/>
          </w:tcPr>
          <w:p w14:paraId="7C58EBD4" w14:textId="77777777" w:rsidR="00556C43" w:rsidRPr="00E20F01" w:rsidRDefault="00556C43" w:rsidP="00556C43">
            <w:pPr>
              <w:ind w:left="284" w:firstLine="0"/>
              <w:contextualSpacing/>
              <w:rPr>
                <w:rFonts w:ascii="Arial Narrow" w:eastAsia="Calibri" w:hAnsi="Arial Narrow"/>
                <w:szCs w:val="24"/>
                <w:lang w:eastAsia="en-US"/>
              </w:rPr>
            </w:pPr>
          </w:p>
        </w:tc>
        <w:tc>
          <w:tcPr>
            <w:tcW w:w="2833" w:type="dxa"/>
            <w:shd w:val="clear" w:color="auto" w:fill="auto"/>
            <w:vAlign w:val="center"/>
          </w:tcPr>
          <w:p w14:paraId="7A5C189A" w14:textId="55901A5C"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 xml:space="preserve">Présence d’un CV signé, daté et portant l’adresse et </w:t>
            </w:r>
            <w:r w:rsidR="00CB30B7" w:rsidRPr="00E20F01">
              <w:rPr>
                <w:rFonts w:ascii="Arial Narrow" w:eastAsia="Calibri" w:hAnsi="Arial Narrow"/>
                <w:szCs w:val="24"/>
                <w:lang w:eastAsia="en-US"/>
              </w:rPr>
              <w:t>le N° de Tél. ; avec au moins 02</w:t>
            </w:r>
            <w:r w:rsidRPr="00E20F01">
              <w:rPr>
                <w:rFonts w:ascii="Arial Narrow" w:eastAsia="Calibri" w:hAnsi="Arial Narrow"/>
                <w:szCs w:val="24"/>
                <w:lang w:eastAsia="en-US"/>
              </w:rPr>
              <w:t xml:space="preserve"> années d’expérience.</w:t>
            </w:r>
          </w:p>
        </w:tc>
        <w:tc>
          <w:tcPr>
            <w:tcW w:w="2240" w:type="dxa"/>
            <w:gridSpan w:val="3"/>
            <w:shd w:val="clear" w:color="auto" w:fill="auto"/>
            <w:vAlign w:val="center"/>
          </w:tcPr>
          <w:p w14:paraId="3A28BE10"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c>
          <w:tcPr>
            <w:tcW w:w="2156" w:type="dxa"/>
            <w:vMerge/>
            <w:shd w:val="clear" w:color="auto" w:fill="auto"/>
            <w:vAlign w:val="center"/>
          </w:tcPr>
          <w:p w14:paraId="481037DD" w14:textId="77777777" w:rsidR="00556C43" w:rsidRPr="00E20F01" w:rsidRDefault="00556C43" w:rsidP="00556C43">
            <w:pPr>
              <w:ind w:left="284" w:firstLine="0"/>
              <w:contextualSpacing/>
              <w:rPr>
                <w:rFonts w:ascii="Arial Narrow" w:eastAsia="Calibri" w:hAnsi="Arial Narrow"/>
                <w:szCs w:val="24"/>
                <w:lang w:eastAsia="en-US"/>
              </w:rPr>
            </w:pPr>
          </w:p>
        </w:tc>
        <w:tc>
          <w:tcPr>
            <w:tcW w:w="1418" w:type="dxa"/>
            <w:vMerge/>
            <w:shd w:val="clear" w:color="auto" w:fill="auto"/>
            <w:vAlign w:val="center"/>
          </w:tcPr>
          <w:p w14:paraId="313C0123" w14:textId="77777777" w:rsidR="00556C43" w:rsidRPr="00E20F01" w:rsidRDefault="00556C43" w:rsidP="00556C43">
            <w:pPr>
              <w:ind w:left="284" w:firstLine="0"/>
              <w:contextualSpacing/>
              <w:rPr>
                <w:rFonts w:ascii="Arial Narrow" w:eastAsia="Calibri" w:hAnsi="Arial Narrow"/>
                <w:szCs w:val="24"/>
                <w:lang w:eastAsia="en-US"/>
              </w:rPr>
            </w:pPr>
          </w:p>
        </w:tc>
      </w:tr>
      <w:tr w:rsidR="00556C43" w:rsidRPr="00E20F01" w14:paraId="47AFFAD3" w14:textId="77777777" w:rsidTr="00D5753D">
        <w:trPr>
          <w:trHeight w:val="589"/>
          <w:jc w:val="center"/>
        </w:trPr>
        <w:tc>
          <w:tcPr>
            <w:tcW w:w="846" w:type="dxa"/>
            <w:shd w:val="clear" w:color="auto" w:fill="auto"/>
            <w:vAlign w:val="center"/>
          </w:tcPr>
          <w:p w14:paraId="414B14C4"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5</w:t>
            </w:r>
          </w:p>
        </w:tc>
        <w:tc>
          <w:tcPr>
            <w:tcW w:w="7229" w:type="dxa"/>
            <w:gridSpan w:val="5"/>
            <w:shd w:val="clear" w:color="auto" w:fill="auto"/>
            <w:vAlign w:val="center"/>
          </w:tcPr>
          <w:p w14:paraId="5B07E6E0" w14:textId="2F109511" w:rsidR="00556C43" w:rsidRPr="00E20F01" w:rsidRDefault="00556C43" w:rsidP="00556C43">
            <w:pPr>
              <w:ind w:left="0" w:firstLine="0"/>
              <w:contextualSpacing/>
              <w:rPr>
                <w:rFonts w:ascii="Arial Narrow" w:eastAsia="Calibri" w:hAnsi="Arial Narrow"/>
                <w:szCs w:val="24"/>
                <w:lang w:eastAsia="en-US"/>
              </w:rPr>
            </w:pPr>
            <w:r w:rsidRPr="00E20F01">
              <w:rPr>
                <w:rFonts w:ascii="Arial Narrow" w:eastAsia="Calibri" w:hAnsi="Arial Narrow"/>
                <w:szCs w:val="24"/>
                <w:lang w:eastAsia="en-US"/>
              </w:rPr>
              <w:t>Absence de prospectus catalogue, dessin ou fiche technique produit par le fabricant ;</w:t>
            </w:r>
          </w:p>
        </w:tc>
        <w:tc>
          <w:tcPr>
            <w:tcW w:w="1418" w:type="dxa"/>
            <w:shd w:val="clear" w:color="auto" w:fill="auto"/>
            <w:vAlign w:val="center"/>
          </w:tcPr>
          <w:p w14:paraId="5930FEE8"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r>
      <w:tr w:rsidR="00556C43" w:rsidRPr="00E20F01" w14:paraId="7B03EE12" w14:textId="77777777" w:rsidTr="00D5753D">
        <w:trPr>
          <w:jc w:val="center"/>
        </w:trPr>
        <w:tc>
          <w:tcPr>
            <w:tcW w:w="9493" w:type="dxa"/>
            <w:gridSpan w:val="7"/>
            <w:shd w:val="clear" w:color="auto" w:fill="auto"/>
            <w:vAlign w:val="center"/>
          </w:tcPr>
          <w:p w14:paraId="03D41A5C" w14:textId="77777777" w:rsidR="00556C43" w:rsidRPr="00E20F01" w:rsidRDefault="00556C43" w:rsidP="00556C43">
            <w:pPr>
              <w:numPr>
                <w:ilvl w:val="0"/>
                <w:numId w:val="88"/>
              </w:numPr>
              <w:suppressAutoHyphens/>
              <w:autoSpaceDN w:val="0"/>
              <w:contextualSpacing/>
              <w:jc w:val="left"/>
              <w:textAlignment w:val="baseline"/>
              <w:rPr>
                <w:rFonts w:ascii="Arial Narrow" w:eastAsia="Calibri" w:hAnsi="Arial Narrow"/>
                <w:b/>
                <w:szCs w:val="24"/>
                <w:lang w:eastAsia="en-US"/>
              </w:rPr>
            </w:pPr>
            <w:r w:rsidRPr="00E20F01">
              <w:rPr>
                <w:rFonts w:ascii="Arial Narrow" w:eastAsia="Calibri" w:hAnsi="Arial Narrow"/>
                <w:b/>
                <w:szCs w:val="24"/>
                <w:lang w:eastAsia="en-US"/>
              </w:rPr>
              <w:t>Critères éliminatoires relatifs à l’offre financière</w:t>
            </w:r>
          </w:p>
        </w:tc>
      </w:tr>
      <w:tr w:rsidR="00556C43" w:rsidRPr="00E20F01" w14:paraId="28C60B4E" w14:textId="77777777" w:rsidTr="00D5753D">
        <w:trPr>
          <w:jc w:val="center"/>
        </w:trPr>
        <w:tc>
          <w:tcPr>
            <w:tcW w:w="846" w:type="dxa"/>
            <w:shd w:val="clear" w:color="auto" w:fill="auto"/>
            <w:vAlign w:val="center"/>
          </w:tcPr>
          <w:p w14:paraId="60D120A6" w14:textId="77777777" w:rsidR="00556C43" w:rsidRPr="00E20F01" w:rsidRDefault="00556C43" w:rsidP="00556C43">
            <w:pPr>
              <w:ind w:left="204" w:firstLine="0"/>
              <w:contextualSpacing/>
              <w:rPr>
                <w:rFonts w:ascii="Arial Narrow" w:eastAsia="Calibri" w:hAnsi="Arial Narrow"/>
                <w:szCs w:val="24"/>
                <w:lang w:eastAsia="en-US"/>
              </w:rPr>
            </w:pPr>
            <w:r w:rsidRPr="00E20F01">
              <w:rPr>
                <w:rFonts w:ascii="Arial Narrow" w:eastAsia="Calibri" w:hAnsi="Arial Narrow"/>
                <w:szCs w:val="24"/>
                <w:lang w:eastAsia="en-US"/>
              </w:rPr>
              <w:t>7</w:t>
            </w:r>
          </w:p>
        </w:tc>
        <w:tc>
          <w:tcPr>
            <w:tcW w:w="7229" w:type="dxa"/>
            <w:gridSpan w:val="5"/>
            <w:shd w:val="clear" w:color="auto" w:fill="auto"/>
            <w:vAlign w:val="center"/>
          </w:tcPr>
          <w:p w14:paraId="51DE60BD"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Absence d’un prix unitaire quantifié dans l’offre financière</w:t>
            </w:r>
          </w:p>
        </w:tc>
        <w:tc>
          <w:tcPr>
            <w:tcW w:w="1418" w:type="dxa"/>
            <w:shd w:val="clear" w:color="auto" w:fill="auto"/>
            <w:vAlign w:val="center"/>
          </w:tcPr>
          <w:p w14:paraId="5B3203BB"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r>
      <w:tr w:rsidR="00556C43" w:rsidRPr="00E20F01" w14:paraId="7422F373" w14:textId="77777777" w:rsidTr="00D5753D">
        <w:trPr>
          <w:trHeight w:val="418"/>
          <w:jc w:val="center"/>
        </w:trPr>
        <w:tc>
          <w:tcPr>
            <w:tcW w:w="846" w:type="dxa"/>
            <w:shd w:val="clear" w:color="auto" w:fill="auto"/>
            <w:vAlign w:val="center"/>
          </w:tcPr>
          <w:p w14:paraId="50AC782A" w14:textId="77777777" w:rsidR="00556C43" w:rsidRPr="00E20F01" w:rsidRDefault="00556C43" w:rsidP="00556C43">
            <w:pPr>
              <w:ind w:left="204" w:firstLine="0"/>
              <w:contextualSpacing/>
              <w:rPr>
                <w:rFonts w:ascii="Arial Narrow" w:eastAsia="Calibri" w:hAnsi="Arial Narrow"/>
                <w:szCs w:val="24"/>
                <w:lang w:eastAsia="en-US"/>
              </w:rPr>
            </w:pPr>
            <w:r w:rsidRPr="00E20F01">
              <w:rPr>
                <w:rFonts w:ascii="Arial Narrow" w:eastAsia="Calibri" w:hAnsi="Arial Narrow"/>
                <w:szCs w:val="24"/>
                <w:lang w:eastAsia="en-US"/>
              </w:rPr>
              <w:t>8</w:t>
            </w:r>
          </w:p>
        </w:tc>
        <w:tc>
          <w:tcPr>
            <w:tcW w:w="7229" w:type="dxa"/>
            <w:gridSpan w:val="5"/>
            <w:shd w:val="clear" w:color="auto" w:fill="auto"/>
            <w:vAlign w:val="center"/>
          </w:tcPr>
          <w:p w14:paraId="038AD261"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 xml:space="preserve">Absence d’un élément de l’offre financière (la soumission, les BPU, le DQE)  </w:t>
            </w:r>
          </w:p>
        </w:tc>
        <w:tc>
          <w:tcPr>
            <w:tcW w:w="1418" w:type="dxa"/>
            <w:shd w:val="clear" w:color="auto" w:fill="auto"/>
            <w:vAlign w:val="center"/>
          </w:tcPr>
          <w:p w14:paraId="7FB59506"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r>
      <w:tr w:rsidR="00D5753D" w:rsidRPr="00E20F01" w14:paraId="3A1B1F77" w14:textId="77777777" w:rsidTr="00975FBE">
        <w:trPr>
          <w:trHeight w:val="2823"/>
          <w:jc w:val="center"/>
        </w:trPr>
        <w:tc>
          <w:tcPr>
            <w:tcW w:w="846" w:type="dxa"/>
            <w:shd w:val="clear" w:color="auto" w:fill="auto"/>
            <w:vAlign w:val="center"/>
          </w:tcPr>
          <w:p w14:paraId="41F630B3" w14:textId="3D92FCC9" w:rsidR="00D5753D" w:rsidRPr="00E20F01" w:rsidRDefault="00D5753D" w:rsidP="00556C43">
            <w:pPr>
              <w:ind w:left="204" w:firstLine="0"/>
              <w:contextualSpacing/>
              <w:rPr>
                <w:rFonts w:ascii="Arial Narrow" w:eastAsia="Calibri" w:hAnsi="Arial Narrow"/>
                <w:szCs w:val="24"/>
                <w:lang w:eastAsia="en-US"/>
              </w:rPr>
            </w:pPr>
            <w:r>
              <w:rPr>
                <w:rFonts w:ascii="Arial Narrow" w:eastAsia="Calibri" w:hAnsi="Arial Narrow"/>
                <w:szCs w:val="24"/>
                <w:lang w:eastAsia="en-US"/>
              </w:rPr>
              <w:t>9</w:t>
            </w:r>
          </w:p>
        </w:tc>
        <w:tc>
          <w:tcPr>
            <w:tcW w:w="7229" w:type="dxa"/>
            <w:gridSpan w:val="5"/>
            <w:shd w:val="clear" w:color="auto" w:fill="auto"/>
          </w:tcPr>
          <w:p w14:paraId="4AE097BB" w14:textId="77777777" w:rsidR="00D5753D" w:rsidRPr="00975FBE" w:rsidRDefault="00D5753D" w:rsidP="00975FBE">
            <w:pPr>
              <w:ind w:left="284" w:firstLine="0"/>
              <w:contextualSpacing/>
              <w:jc w:val="left"/>
              <w:rPr>
                <w:rFonts w:ascii="Arial Narrow" w:eastAsia="Calibri" w:hAnsi="Arial Narrow"/>
                <w:b/>
                <w:szCs w:val="24"/>
                <w:lang w:eastAsia="en-US"/>
              </w:rPr>
            </w:pPr>
            <w:r w:rsidRPr="00975FBE">
              <w:rPr>
                <w:rFonts w:ascii="Arial Narrow" w:eastAsia="Calibri" w:hAnsi="Arial Narrow"/>
                <w:b/>
                <w:szCs w:val="24"/>
                <w:lang w:eastAsia="en-US"/>
              </w:rPr>
              <w:t>Absence de la capacité financière :</w:t>
            </w:r>
          </w:p>
          <w:p w14:paraId="7EADEAD7" w14:textId="77777777" w:rsidR="00D5753D" w:rsidRPr="00D404C7" w:rsidRDefault="00D5753D" w:rsidP="00975FBE">
            <w:pPr>
              <w:suppressAutoHyphens/>
              <w:spacing w:after="120" w:line="276" w:lineRule="auto"/>
              <w:jc w:val="left"/>
              <w:rPr>
                <w:szCs w:val="24"/>
              </w:rPr>
            </w:pPr>
            <w:r w:rsidRPr="00D404C7">
              <w:rPr>
                <w:szCs w:val="24"/>
              </w:rPr>
              <w:t>Les Soumissionnaires devront présenter notamment :</w:t>
            </w:r>
          </w:p>
          <w:p w14:paraId="3B257EDD" w14:textId="77777777" w:rsidR="00975FBE" w:rsidRPr="00975FBE" w:rsidRDefault="00D5753D" w:rsidP="00975FBE">
            <w:pPr>
              <w:pStyle w:val="Paragraphedeliste"/>
              <w:numPr>
                <w:ilvl w:val="0"/>
                <w:numId w:val="121"/>
              </w:numPr>
              <w:suppressAutoHyphens/>
              <w:rPr>
                <w:rFonts w:ascii="Arial Narrow" w:hAnsi="Arial Narrow"/>
                <w:szCs w:val="24"/>
              </w:rPr>
            </w:pPr>
            <w:r w:rsidRPr="00975FBE">
              <w:rPr>
                <w:rFonts w:ascii="Arial Narrow" w:hAnsi="Arial Narrow"/>
                <w:szCs w:val="24"/>
              </w:rPr>
              <w:t xml:space="preserve">les états financiers certifiés ou, si cela n’est pas requis par la </w:t>
            </w:r>
          </w:p>
          <w:p w14:paraId="6B2224CA" w14:textId="77777777" w:rsidR="00975FBE" w:rsidRPr="00975FBE" w:rsidRDefault="00D5753D" w:rsidP="00975FBE">
            <w:pPr>
              <w:suppressAutoHyphens/>
              <w:rPr>
                <w:rFonts w:ascii="Arial Narrow" w:hAnsi="Arial Narrow"/>
                <w:szCs w:val="24"/>
              </w:rPr>
            </w:pPr>
            <w:r w:rsidRPr="00975FBE">
              <w:rPr>
                <w:rFonts w:ascii="Arial Narrow" w:hAnsi="Arial Narrow"/>
                <w:szCs w:val="24"/>
              </w:rPr>
              <w:t xml:space="preserve">réglementation du pays du candidat, autres états financiers acceptables par </w:t>
            </w:r>
          </w:p>
          <w:p w14:paraId="1364CDDD" w14:textId="77777777" w:rsidR="00975FBE" w:rsidRPr="00975FBE" w:rsidRDefault="00D5753D" w:rsidP="00975FBE">
            <w:pPr>
              <w:suppressAutoHyphens/>
              <w:rPr>
                <w:rFonts w:ascii="Arial Narrow" w:hAnsi="Arial Narrow"/>
                <w:i/>
                <w:szCs w:val="24"/>
              </w:rPr>
            </w:pPr>
            <w:r w:rsidRPr="00975FBE">
              <w:rPr>
                <w:rFonts w:ascii="Arial Narrow" w:hAnsi="Arial Narrow"/>
                <w:szCs w:val="24"/>
              </w:rPr>
              <w:t>le Maître d’Ouvrage ou Maître d’Ouvrage Délégué pour les [</w:t>
            </w:r>
            <w:r w:rsidRPr="00975FBE">
              <w:rPr>
                <w:rFonts w:ascii="Arial Narrow" w:hAnsi="Arial Narrow"/>
                <w:i/>
                <w:szCs w:val="24"/>
              </w:rPr>
              <w:t xml:space="preserve">insérer le </w:t>
            </w:r>
          </w:p>
          <w:p w14:paraId="5F029BA4" w14:textId="77777777" w:rsidR="00975FBE" w:rsidRPr="00975FBE" w:rsidRDefault="00D5753D" w:rsidP="00975FBE">
            <w:pPr>
              <w:suppressAutoHyphens/>
              <w:rPr>
                <w:rFonts w:ascii="Arial Narrow" w:hAnsi="Arial Narrow"/>
                <w:szCs w:val="24"/>
              </w:rPr>
            </w:pPr>
            <w:r w:rsidRPr="00975FBE">
              <w:rPr>
                <w:rFonts w:ascii="Arial Narrow" w:hAnsi="Arial Narrow"/>
                <w:i/>
                <w:szCs w:val="24"/>
              </w:rPr>
              <w:t>nombre d’années, au maximum (5)</w:t>
            </w:r>
            <w:r w:rsidRPr="00975FBE">
              <w:rPr>
                <w:rFonts w:ascii="Arial Narrow" w:hAnsi="Arial Narrow"/>
                <w:szCs w:val="24"/>
              </w:rPr>
              <w:t>]</w:t>
            </w:r>
            <w:r w:rsidRPr="00975FBE">
              <w:rPr>
                <w:rFonts w:ascii="Arial Narrow" w:hAnsi="Arial Narrow"/>
                <w:szCs w:val="24"/>
                <w:vertAlign w:val="superscript"/>
              </w:rPr>
              <w:t>(1)</w:t>
            </w:r>
            <w:r w:rsidRPr="00975FBE">
              <w:rPr>
                <w:rFonts w:ascii="Arial Narrow" w:hAnsi="Arial Narrow"/>
                <w:szCs w:val="24"/>
              </w:rPr>
              <w:t xml:space="preserve"> dernières années démontrant la </w:t>
            </w:r>
          </w:p>
          <w:p w14:paraId="711742D9" w14:textId="0219D1C7" w:rsidR="00D5753D" w:rsidRPr="00975FBE" w:rsidRDefault="00D5753D" w:rsidP="00975FBE">
            <w:pPr>
              <w:suppressAutoHyphens/>
              <w:rPr>
                <w:rFonts w:ascii="Arial Narrow" w:hAnsi="Arial Narrow"/>
                <w:szCs w:val="24"/>
              </w:rPr>
            </w:pPr>
            <w:r w:rsidRPr="00975FBE">
              <w:rPr>
                <w:rFonts w:ascii="Arial Narrow" w:hAnsi="Arial Narrow"/>
                <w:szCs w:val="24"/>
              </w:rPr>
              <w:t>solidité actuelle de la position financière du candidat</w:t>
            </w:r>
          </w:p>
          <w:p w14:paraId="1CB72902" w14:textId="068546FA" w:rsidR="00D5753D" w:rsidRPr="00975FBE" w:rsidRDefault="00D5753D" w:rsidP="00975FBE">
            <w:pPr>
              <w:pStyle w:val="Paragraphedeliste"/>
              <w:numPr>
                <w:ilvl w:val="0"/>
                <w:numId w:val="121"/>
              </w:numPr>
              <w:suppressAutoHyphens/>
              <w:rPr>
                <w:rFonts w:ascii="Arial Narrow" w:hAnsi="Arial Narrow"/>
                <w:szCs w:val="24"/>
              </w:rPr>
            </w:pPr>
            <w:r w:rsidRPr="00975FBE">
              <w:rPr>
                <w:rFonts w:ascii="Arial Narrow" w:hAnsi="Arial Narrow"/>
                <w:szCs w:val="24"/>
              </w:rPr>
              <w:t xml:space="preserve">L’attestation de capacité financière d’un montant de </w:t>
            </w:r>
            <w:r w:rsidRPr="00975FBE">
              <w:rPr>
                <w:rFonts w:ascii="Arial Narrow" w:hAnsi="Arial Narrow"/>
                <w:b/>
                <w:szCs w:val="24"/>
              </w:rPr>
              <w:t>3 000 000</w:t>
            </w:r>
            <w:r w:rsidRPr="00975FBE">
              <w:rPr>
                <w:rFonts w:ascii="Arial Narrow" w:hAnsi="Arial Narrow"/>
                <w:szCs w:val="24"/>
              </w:rPr>
              <w:t xml:space="preserve"> </w:t>
            </w:r>
            <w:r w:rsidRPr="00975FBE">
              <w:rPr>
                <w:rFonts w:ascii="Arial Narrow" w:hAnsi="Arial Narrow"/>
                <w:b/>
                <w:szCs w:val="24"/>
              </w:rPr>
              <w:t>(Trois millions)</w:t>
            </w:r>
            <w:r w:rsidRPr="00975FBE">
              <w:rPr>
                <w:rFonts w:ascii="Arial Narrow" w:hAnsi="Arial Narrow"/>
                <w:szCs w:val="24"/>
              </w:rPr>
              <w:t xml:space="preserve"> francs CFA délivrée par une banque agréée, </w:t>
            </w:r>
          </w:p>
        </w:tc>
        <w:tc>
          <w:tcPr>
            <w:tcW w:w="1418" w:type="dxa"/>
            <w:shd w:val="clear" w:color="auto" w:fill="auto"/>
            <w:vAlign w:val="center"/>
          </w:tcPr>
          <w:p w14:paraId="39ACED5F" w14:textId="6FCCA217" w:rsidR="00D5753D" w:rsidRPr="00E20F01" w:rsidRDefault="00D5753D" w:rsidP="00556C43">
            <w:pPr>
              <w:ind w:left="284" w:firstLine="0"/>
              <w:contextualSpacing/>
              <w:rPr>
                <w:rFonts w:ascii="Arial Narrow" w:eastAsia="Calibri" w:hAnsi="Arial Narrow"/>
                <w:szCs w:val="24"/>
                <w:lang w:eastAsia="en-US"/>
              </w:rPr>
            </w:pPr>
            <w:r>
              <w:rPr>
                <w:rFonts w:ascii="Arial Narrow" w:eastAsia="Calibri" w:hAnsi="Arial Narrow"/>
                <w:szCs w:val="24"/>
                <w:lang w:eastAsia="en-US"/>
              </w:rPr>
              <w:t>Oui/Non</w:t>
            </w:r>
          </w:p>
        </w:tc>
      </w:tr>
      <w:tr w:rsidR="00556C43" w:rsidRPr="00E20F01" w14:paraId="38BF8BD9" w14:textId="77777777" w:rsidTr="00D5753D">
        <w:trPr>
          <w:jc w:val="center"/>
        </w:trPr>
        <w:tc>
          <w:tcPr>
            <w:tcW w:w="9493" w:type="dxa"/>
            <w:gridSpan w:val="7"/>
            <w:shd w:val="clear" w:color="auto" w:fill="auto"/>
            <w:vAlign w:val="center"/>
          </w:tcPr>
          <w:p w14:paraId="7BE26EBF" w14:textId="77777777" w:rsidR="00556C43" w:rsidRPr="00E20F01" w:rsidRDefault="00556C43" w:rsidP="00556C43">
            <w:pPr>
              <w:numPr>
                <w:ilvl w:val="0"/>
                <w:numId w:val="88"/>
              </w:numPr>
              <w:suppressAutoHyphens/>
              <w:autoSpaceDN w:val="0"/>
              <w:contextualSpacing/>
              <w:jc w:val="left"/>
              <w:textAlignment w:val="baseline"/>
              <w:rPr>
                <w:rFonts w:ascii="Arial Narrow" w:eastAsia="Calibri" w:hAnsi="Arial Narrow"/>
                <w:b/>
                <w:szCs w:val="24"/>
                <w:lang w:eastAsia="en-US"/>
              </w:rPr>
            </w:pPr>
            <w:r w:rsidRPr="00E20F01">
              <w:rPr>
                <w:rFonts w:ascii="Arial Narrow" w:eastAsia="Calibri" w:hAnsi="Arial Narrow"/>
                <w:b/>
                <w:szCs w:val="24"/>
                <w:lang w:eastAsia="en-US"/>
              </w:rPr>
              <w:t>Critères éliminatoires d’ordre général</w:t>
            </w:r>
          </w:p>
        </w:tc>
      </w:tr>
      <w:tr w:rsidR="00556C43" w:rsidRPr="00E20F01" w14:paraId="55EC2235" w14:textId="77777777" w:rsidTr="00D5753D">
        <w:trPr>
          <w:jc w:val="center"/>
        </w:trPr>
        <w:tc>
          <w:tcPr>
            <w:tcW w:w="846" w:type="dxa"/>
            <w:shd w:val="clear" w:color="auto" w:fill="auto"/>
            <w:vAlign w:val="center"/>
          </w:tcPr>
          <w:p w14:paraId="2764E46B" w14:textId="15DA8EE9" w:rsidR="00556C43" w:rsidRPr="00E20F01" w:rsidRDefault="00D5753D" w:rsidP="00556C43">
            <w:pPr>
              <w:ind w:left="204" w:firstLine="0"/>
              <w:contextualSpacing/>
              <w:rPr>
                <w:rFonts w:ascii="Arial Narrow" w:eastAsia="Calibri" w:hAnsi="Arial Narrow"/>
                <w:szCs w:val="24"/>
                <w:lang w:eastAsia="en-US"/>
              </w:rPr>
            </w:pPr>
            <w:r>
              <w:rPr>
                <w:rFonts w:ascii="Arial Narrow" w:eastAsia="Calibri" w:hAnsi="Arial Narrow"/>
                <w:szCs w:val="24"/>
                <w:lang w:eastAsia="en-US"/>
              </w:rPr>
              <w:t>10</w:t>
            </w:r>
          </w:p>
        </w:tc>
        <w:tc>
          <w:tcPr>
            <w:tcW w:w="7229" w:type="dxa"/>
            <w:gridSpan w:val="5"/>
            <w:shd w:val="clear" w:color="auto" w:fill="auto"/>
            <w:vAlign w:val="center"/>
          </w:tcPr>
          <w:p w14:paraId="649B9584"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Fausses déclarations, manœuvres frauduleuses ou falsification des pièces</w:t>
            </w:r>
          </w:p>
        </w:tc>
        <w:tc>
          <w:tcPr>
            <w:tcW w:w="1418" w:type="dxa"/>
            <w:shd w:val="clear" w:color="auto" w:fill="auto"/>
            <w:vAlign w:val="center"/>
          </w:tcPr>
          <w:p w14:paraId="3FC3CF15"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r>
      <w:tr w:rsidR="00556C43" w:rsidRPr="00E20F01" w14:paraId="7B213B97" w14:textId="77777777" w:rsidTr="00D5753D">
        <w:trPr>
          <w:jc w:val="center"/>
        </w:trPr>
        <w:tc>
          <w:tcPr>
            <w:tcW w:w="846" w:type="dxa"/>
            <w:shd w:val="clear" w:color="auto" w:fill="auto"/>
            <w:vAlign w:val="center"/>
          </w:tcPr>
          <w:p w14:paraId="5EE93354" w14:textId="0654CBFE" w:rsidR="00556C43" w:rsidRPr="00E20F01" w:rsidRDefault="00D5753D" w:rsidP="00556C43">
            <w:pPr>
              <w:ind w:left="204" w:firstLine="0"/>
              <w:contextualSpacing/>
              <w:rPr>
                <w:rFonts w:ascii="Arial Narrow" w:eastAsia="Calibri" w:hAnsi="Arial Narrow"/>
                <w:szCs w:val="24"/>
                <w:lang w:eastAsia="en-US"/>
              </w:rPr>
            </w:pPr>
            <w:r>
              <w:rPr>
                <w:rFonts w:ascii="Arial Narrow" w:eastAsia="Calibri" w:hAnsi="Arial Narrow"/>
                <w:szCs w:val="24"/>
                <w:lang w:eastAsia="en-US"/>
              </w:rPr>
              <w:t>11</w:t>
            </w:r>
          </w:p>
        </w:tc>
        <w:tc>
          <w:tcPr>
            <w:tcW w:w="7229" w:type="dxa"/>
            <w:gridSpan w:val="5"/>
            <w:shd w:val="clear" w:color="auto" w:fill="auto"/>
            <w:vAlign w:val="center"/>
          </w:tcPr>
          <w:p w14:paraId="336302D2" w14:textId="761A0C4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Non-respect d’au moins 02 critères essentiels ;</w:t>
            </w:r>
          </w:p>
        </w:tc>
        <w:tc>
          <w:tcPr>
            <w:tcW w:w="1418" w:type="dxa"/>
            <w:shd w:val="clear" w:color="auto" w:fill="auto"/>
            <w:vAlign w:val="center"/>
          </w:tcPr>
          <w:p w14:paraId="786FFBF1"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r>
      <w:tr w:rsidR="00556C43" w:rsidRPr="00E20F01" w14:paraId="5B806B0A" w14:textId="77777777" w:rsidTr="00D5753D">
        <w:trPr>
          <w:trHeight w:val="447"/>
          <w:jc w:val="center"/>
        </w:trPr>
        <w:tc>
          <w:tcPr>
            <w:tcW w:w="846" w:type="dxa"/>
            <w:shd w:val="clear" w:color="auto" w:fill="auto"/>
            <w:vAlign w:val="center"/>
          </w:tcPr>
          <w:p w14:paraId="48D5A4DD" w14:textId="0CF911AF" w:rsidR="00556C43" w:rsidRPr="00E20F01" w:rsidRDefault="00D5753D" w:rsidP="00556C43">
            <w:pPr>
              <w:ind w:left="204" w:firstLine="0"/>
              <w:contextualSpacing/>
              <w:rPr>
                <w:rFonts w:ascii="Arial Narrow" w:eastAsia="Calibri" w:hAnsi="Arial Narrow"/>
                <w:szCs w:val="24"/>
                <w:lang w:eastAsia="en-US"/>
              </w:rPr>
            </w:pPr>
            <w:r>
              <w:rPr>
                <w:rFonts w:ascii="Arial Narrow" w:eastAsia="Calibri" w:hAnsi="Arial Narrow"/>
                <w:szCs w:val="24"/>
                <w:lang w:eastAsia="en-US"/>
              </w:rPr>
              <w:t>12</w:t>
            </w:r>
          </w:p>
        </w:tc>
        <w:tc>
          <w:tcPr>
            <w:tcW w:w="7229" w:type="dxa"/>
            <w:gridSpan w:val="5"/>
            <w:shd w:val="clear" w:color="auto" w:fill="auto"/>
            <w:vAlign w:val="center"/>
          </w:tcPr>
          <w:p w14:paraId="4722848E" w14:textId="5E61AA59"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Non-conformité du modèle de soumission  </w:t>
            </w:r>
          </w:p>
        </w:tc>
        <w:tc>
          <w:tcPr>
            <w:tcW w:w="1418" w:type="dxa"/>
            <w:shd w:val="clear" w:color="auto" w:fill="auto"/>
            <w:vAlign w:val="center"/>
          </w:tcPr>
          <w:p w14:paraId="1244265D" w14:textId="77777777" w:rsidR="00556C43" w:rsidRPr="00E20F01" w:rsidRDefault="00556C43" w:rsidP="00556C43">
            <w:pPr>
              <w:ind w:left="284" w:firstLine="0"/>
              <w:contextualSpacing/>
              <w:rPr>
                <w:rFonts w:ascii="Arial Narrow" w:eastAsia="Calibri" w:hAnsi="Arial Narrow"/>
                <w:szCs w:val="24"/>
                <w:lang w:eastAsia="en-US"/>
              </w:rPr>
            </w:pPr>
            <w:r w:rsidRPr="00E20F01">
              <w:rPr>
                <w:rFonts w:ascii="Arial Narrow" w:eastAsia="Calibri" w:hAnsi="Arial Narrow"/>
                <w:szCs w:val="24"/>
                <w:lang w:eastAsia="en-US"/>
              </w:rPr>
              <w:t>Oui/Non</w:t>
            </w:r>
          </w:p>
        </w:tc>
      </w:tr>
    </w:tbl>
    <w:p w14:paraId="052626B2" w14:textId="77777777" w:rsidR="0014758B" w:rsidRDefault="0014758B" w:rsidP="0014758B">
      <w:pPr>
        <w:ind w:left="0" w:firstLine="0"/>
        <w:rPr>
          <w:rFonts w:eastAsia="Calibri"/>
          <w:b/>
          <w:color w:val="000000"/>
          <w:szCs w:val="24"/>
          <w:lang w:eastAsia="en-US"/>
        </w:rPr>
      </w:pPr>
    </w:p>
    <w:p w14:paraId="1F687390" w14:textId="77777777" w:rsidR="0014758B" w:rsidRPr="008017E6" w:rsidRDefault="0014758B" w:rsidP="0014758B">
      <w:pPr>
        <w:ind w:left="0" w:firstLine="0"/>
        <w:rPr>
          <w:rFonts w:eastAsia="Calibri"/>
          <w:b/>
          <w:color w:val="000000"/>
          <w:szCs w:val="24"/>
          <w:lang w:eastAsia="en-US"/>
        </w:rPr>
      </w:pPr>
    </w:p>
    <w:p w14:paraId="10749C8F" w14:textId="77777777" w:rsidR="00CE7F58" w:rsidRPr="00D404C7" w:rsidRDefault="00CE7F58" w:rsidP="00CA64CF">
      <w:pPr>
        <w:widowControl w:val="0"/>
        <w:numPr>
          <w:ilvl w:val="0"/>
          <w:numId w:val="89"/>
        </w:numPr>
        <w:suppressAutoHyphens/>
        <w:autoSpaceDE w:val="0"/>
        <w:autoSpaceDN w:val="0"/>
        <w:adjustRightInd w:val="0"/>
        <w:ind w:left="714" w:right="74" w:hanging="357"/>
        <w:jc w:val="left"/>
        <w:textAlignment w:val="baseline"/>
        <w:rPr>
          <w:rFonts w:eastAsia="Calibri"/>
          <w:b/>
          <w:color w:val="000000"/>
          <w:szCs w:val="24"/>
          <w:lang w:eastAsia="en-US"/>
        </w:rPr>
      </w:pPr>
      <w:r w:rsidRPr="00D404C7">
        <w:rPr>
          <w:rFonts w:eastAsia="Calibri"/>
          <w:b/>
          <w:i/>
          <w:iCs/>
          <w:color w:val="000000"/>
          <w:szCs w:val="24"/>
          <w:lang w:eastAsia="en-US"/>
        </w:rPr>
        <w:t>Critères essentiels</w:t>
      </w:r>
    </w:p>
    <w:p w14:paraId="64A6C914" w14:textId="120FF3FE" w:rsidR="00CE7F58" w:rsidRPr="00D404C7" w:rsidRDefault="00CE7F58" w:rsidP="00CE7F58">
      <w:pPr>
        <w:suppressAutoHyphens/>
        <w:autoSpaceDN w:val="0"/>
        <w:spacing w:line="360" w:lineRule="auto"/>
        <w:ind w:left="0" w:firstLine="0"/>
        <w:textAlignment w:val="baseline"/>
        <w:rPr>
          <w:b/>
          <w:bCs/>
          <w:i/>
          <w:iCs/>
          <w:szCs w:val="24"/>
        </w:rPr>
      </w:pPr>
      <w:r w:rsidRPr="00D404C7">
        <w:rPr>
          <w:color w:val="000000"/>
          <w:szCs w:val="24"/>
        </w:rPr>
        <w:t xml:space="preserve">L’évaluation des critères essentiels ou relatifs à la qualification des Soumissionnaires portera à titre indicatif sur : </w:t>
      </w:r>
    </w:p>
    <w:p w14:paraId="6D7CE7C5" w14:textId="2A1D3813" w:rsidR="00CE7F58" w:rsidRPr="00D404C7" w:rsidRDefault="00CE7F58" w:rsidP="00CA64CF">
      <w:pPr>
        <w:numPr>
          <w:ilvl w:val="0"/>
          <w:numId w:val="87"/>
        </w:numPr>
        <w:suppressAutoHyphens/>
        <w:autoSpaceDN w:val="0"/>
        <w:spacing w:line="276" w:lineRule="auto"/>
        <w:jc w:val="left"/>
        <w:textAlignment w:val="baseline"/>
        <w:rPr>
          <w:bCs/>
          <w:i/>
          <w:iCs/>
          <w:szCs w:val="24"/>
          <w:u w:val="single"/>
        </w:rPr>
      </w:pPr>
      <w:r w:rsidRPr="00D404C7">
        <w:rPr>
          <w:bCs/>
          <w:i/>
          <w:iCs/>
          <w:szCs w:val="24"/>
        </w:rPr>
        <w:t>Les critères et sous-critères essentiels détaillés</w:t>
      </w:r>
      <w:r w:rsidR="00CB30B7">
        <w:rPr>
          <w:bCs/>
          <w:i/>
          <w:iCs/>
          <w:szCs w:val="24"/>
        </w:rPr>
        <w:t> ;</w:t>
      </w:r>
      <w:r w:rsidRPr="00D404C7">
        <w:rPr>
          <w:bCs/>
          <w:i/>
          <w:iCs/>
          <w:szCs w:val="24"/>
        </w:rPr>
        <w:t xml:space="preserve"> </w:t>
      </w:r>
    </w:p>
    <w:p w14:paraId="6BD452CC" w14:textId="4B3C2E19" w:rsidR="00CE7F58" w:rsidRPr="00D404C7" w:rsidRDefault="00CE7F58" w:rsidP="00CA64CF">
      <w:pPr>
        <w:numPr>
          <w:ilvl w:val="0"/>
          <w:numId w:val="87"/>
        </w:numPr>
        <w:suppressAutoHyphens/>
        <w:autoSpaceDN w:val="0"/>
        <w:spacing w:line="276" w:lineRule="auto"/>
        <w:jc w:val="left"/>
        <w:textAlignment w:val="baseline"/>
        <w:rPr>
          <w:bCs/>
          <w:i/>
          <w:iCs/>
          <w:szCs w:val="24"/>
        </w:rPr>
      </w:pPr>
      <w:r w:rsidRPr="00D404C7">
        <w:rPr>
          <w:bCs/>
          <w:i/>
          <w:iCs/>
          <w:szCs w:val="24"/>
        </w:rPr>
        <w:t xml:space="preserve">Validation de </w:t>
      </w:r>
      <w:r w:rsidR="00B613A6">
        <w:rPr>
          <w:bCs/>
          <w:i/>
          <w:iCs/>
          <w:szCs w:val="24"/>
        </w:rPr>
        <w:t xml:space="preserve">tous les </w:t>
      </w:r>
      <w:r w:rsidRPr="00D404C7">
        <w:rPr>
          <w:bCs/>
          <w:i/>
          <w:iCs/>
          <w:szCs w:val="24"/>
        </w:rPr>
        <w:t xml:space="preserve">sous  critères par critère  pour obtenir  un oui </w:t>
      </w:r>
    </w:p>
    <w:p w14:paraId="4B793B0B" w14:textId="77777777" w:rsidR="00CE7F58" w:rsidRPr="00D404C7" w:rsidRDefault="00CE7F58" w:rsidP="00CE7F58">
      <w:pPr>
        <w:suppressAutoHyphens/>
        <w:autoSpaceDN w:val="0"/>
        <w:spacing w:line="276" w:lineRule="auto"/>
        <w:ind w:left="720" w:firstLine="0"/>
        <w:textAlignment w:val="baseline"/>
        <w:rPr>
          <w:bCs/>
          <w:i/>
          <w:iCs/>
          <w:szCs w:val="24"/>
        </w:rPr>
      </w:pPr>
      <w:r w:rsidRPr="00D404C7">
        <w:rPr>
          <w:bCs/>
          <w:i/>
          <w:iCs/>
          <w:szCs w:val="24"/>
        </w:rPr>
        <w:lastRenderedPageBreak/>
        <w:t xml:space="preserve"> L’évaluation par point est proscrite en faveur de l’évaluation en binaire (oui/non)</w:t>
      </w:r>
    </w:p>
    <w:p w14:paraId="5ED8501A" w14:textId="0CB0C33E" w:rsidR="00CE7F58" w:rsidRPr="00515C45" w:rsidRDefault="00B613A6" w:rsidP="00515C45">
      <w:pPr>
        <w:widowControl w:val="0"/>
        <w:suppressAutoHyphens/>
        <w:autoSpaceDE w:val="0"/>
        <w:autoSpaceDN w:val="0"/>
        <w:spacing w:before="44"/>
        <w:ind w:left="0" w:right="-20" w:firstLine="0"/>
        <w:textAlignment w:val="baseline"/>
        <w:rPr>
          <w:iCs/>
          <w:color w:val="000000"/>
          <w:szCs w:val="24"/>
        </w:rPr>
      </w:pPr>
      <w:r>
        <w:rPr>
          <w:iCs/>
          <w:color w:val="000000"/>
          <w:szCs w:val="24"/>
        </w:rPr>
        <w:t>L</w:t>
      </w:r>
      <w:r w:rsidR="00CE7F58" w:rsidRPr="00D404C7">
        <w:rPr>
          <w:iCs/>
          <w:color w:val="000000"/>
          <w:szCs w:val="24"/>
        </w:rPr>
        <w:t>es conditions pour valider chaque critère et sous critère d’évaluation le cas échéant son</w:t>
      </w:r>
      <w:r w:rsidR="00515C45">
        <w:rPr>
          <w:iCs/>
          <w:color w:val="000000"/>
          <w:szCs w:val="24"/>
        </w:rPr>
        <w:t>t données ci-après :</w:t>
      </w:r>
      <w:r w:rsidR="00CE7F58" w:rsidRPr="00D404C7">
        <w:rPr>
          <w:b/>
          <w:bCs/>
          <w:color w:val="000000"/>
          <w:szCs w:val="24"/>
        </w:rPr>
        <w:t xml:space="preserve"> </w:t>
      </w:r>
    </w:p>
    <w:p w14:paraId="2B85D907" w14:textId="55083F3F" w:rsidR="00CE7F58" w:rsidRPr="00D404C7" w:rsidRDefault="00CB30B7" w:rsidP="00CA64CF">
      <w:pPr>
        <w:widowControl w:val="0"/>
        <w:numPr>
          <w:ilvl w:val="0"/>
          <w:numId w:val="48"/>
        </w:numPr>
        <w:suppressAutoHyphens/>
        <w:autoSpaceDE w:val="0"/>
        <w:autoSpaceDN w:val="0"/>
        <w:spacing w:before="44" w:line="360" w:lineRule="auto"/>
        <w:ind w:right="132"/>
        <w:jc w:val="left"/>
        <w:textAlignment w:val="baseline"/>
        <w:rPr>
          <w:iCs/>
          <w:szCs w:val="24"/>
        </w:rPr>
      </w:pPr>
      <w:r>
        <w:rPr>
          <w:b/>
          <w:iCs/>
          <w:szCs w:val="24"/>
        </w:rPr>
        <w:t>la présentation de l’offre (0ui/non)</w:t>
      </w:r>
      <w:r w:rsidR="00CE7F58" w:rsidRPr="00D404C7">
        <w:rPr>
          <w:iCs/>
          <w:szCs w:val="24"/>
        </w:rPr>
        <w:t> ;</w:t>
      </w:r>
    </w:p>
    <w:p w14:paraId="48E3A461" w14:textId="10B935EA" w:rsidR="00CE7F58" w:rsidRPr="00D404C7" w:rsidRDefault="00CE7F58" w:rsidP="00CE7F58">
      <w:pPr>
        <w:suppressAutoHyphens/>
        <w:autoSpaceDN w:val="0"/>
        <w:spacing w:line="360" w:lineRule="auto"/>
        <w:ind w:left="720" w:firstLine="0"/>
        <w:textAlignment w:val="baseline"/>
        <w:rPr>
          <w:szCs w:val="24"/>
          <w:u w:val="single"/>
        </w:rPr>
      </w:pPr>
      <w:r w:rsidRPr="00D404C7">
        <w:rPr>
          <w:szCs w:val="24"/>
          <w:u w:val="single"/>
        </w:rPr>
        <w:t xml:space="preserve">(Lisibilité, pièces dans l’ordre du RPAO, sommaires, intercalaire de couleur, pagination…) </w:t>
      </w:r>
      <w:r w:rsidR="00CB30B7">
        <w:rPr>
          <w:b/>
          <w:iCs/>
          <w:szCs w:val="24"/>
          <w:u w:val="single"/>
        </w:rPr>
        <w:t>(0ui/non)</w:t>
      </w:r>
    </w:p>
    <w:p w14:paraId="6025F7FA" w14:textId="315369CE" w:rsidR="00CE7F58" w:rsidRPr="00D404C7" w:rsidRDefault="00515C45" w:rsidP="00CE7F58">
      <w:pPr>
        <w:suppressAutoHyphens/>
        <w:autoSpaceDN w:val="0"/>
        <w:ind w:left="278" w:firstLine="0"/>
        <w:jc w:val="left"/>
        <w:textAlignment w:val="baseline"/>
        <w:rPr>
          <w:b/>
          <w:bCs/>
          <w:i/>
          <w:iCs/>
          <w:szCs w:val="24"/>
        </w:rPr>
      </w:pPr>
      <w:r>
        <w:rPr>
          <w:b/>
          <w:bCs/>
          <w:i/>
          <w:iCs/>
          <w:szCs w:val="24"/>
        </w:rPr>
        <w:t xml:space="preserve"> V</w:t>
      </w:r>
      <w:r w:rsidR="00CE7F58" w:rsidRPr="00D404C7">
        <w:rPr>
          <w:b/>
          <w:bCs/>
          <w:i/>
          <w:iCs/>
          <w:szCs w:val="24"/>
        </w:rPr>
        <w:t xml:space="preserve">alidation de </w:t>
      </w:r>
      <w:r>
        <w:rPr>
          <w:b/>
          <w:bCs/>
          <w:i/>
          <w:iCs/>
          <w:szCs w:val="24"/>
        </w:rPr>
        <w:t xml:space="preserve">tous les </w:t>
      </w:r>
      <w:r w:rsidR="00CE7F58" w:rsidRPr="00D404C7">
        <w:rPr>
          <w:b/>
          <w:bCs/>
          <w:i/>
          <w:iCs/>
          <w:szCs w:val="24"/>
        </w:rPr>
        <w:t>sous  critères</w:t>
      </w:r>
      <w:r w:rsidR="00CE7F58" w:rsidRPr="00D404C7">
        <w:rPr>
          <w:i/>
          <w:iCs/>
          <w:color w:val="000000"/>
          <w:sz w:val="20"/>
        </w:rPr>
        <w:t xml:space="preserve"> </w:t>
      </w:r>
      <w:r w:rsidR="00CE7F58" w:rsidRPr="00D404C7">
        <w:rPr>
          <w:b/>
          <w:bCs/>
          <w:i/>
          <w:iCs/>
          <w:szCs w:val="24"/>
        </w:rPr>
        <w:t>par</w:t>
      </w:r>
      <w:r>
        <w:rPr>
          <w:b/>
          <w:bCs/>
          <w:i/>
          <w:iCs/>
          <w:szCs w:val="24"/>
        </w:rPr>
        <w:t xml:space="preserve"> critère   pour obtenir  un oui.</w:t>
      </w:r>
    </w:p>
    <w:p w14:paraId="2BA70A63" w14:textId="77777777" w:rsidR="00CE7F58" w:rsidRPr="00302726" w:rsidRDefault="00CE7F58" w:rsidP="00CE7F58">
      <w:pPr>
        <w:widowControl w:val="0"/>
        <w:tabs>
          <w:tab w:val="left" w:pos="4700"/>
        </w:tabs>
        <w:suppressAutoHyphens/>
        <w:autoSpaceDE w:val="0"/>
        <w:autoSpaceDN w:val="0"/>
        <w:adjustRightInd w:val="0"/>
        <w:spacing w:before="11" w:line="276" w:lineRule="auto"/>
        <w:ind w:left="1780" w:right="1691" w:firstLine="0"/>
        <w:textAlignment w:val="baseline"/>
        <w:rPr>
          <w:rFonts w:eastAsia="Calibri"/>
          <w:sz w:val="10"/>
          <w:szCs w:val="10"/>
          <w:lang w:eastAsia="en-US"/>
        </w:rPr>
      </w:pPr>
    </w:p>
    <w:p w14:paraId="6F617242" w14:textId="77777777" w:rsidR="007070FF" w:rsidRPr="00D404C7" w:rsidRDefault="007070FF" w:rsidP="008D71E2">
      <w:pPr>
        <w:numPr>
          <w:ilvl w:val="0"/>
          <w:numId w:val="49"/>
        </w:numPr>
        <w:suppressAutoHyphens/>
        <w:autoSpaceDN w:val="0"/>
        <w:jc w:val="left"/>
        <w:textAlignment w:val="baseline"/>
        <w:rPr>
          <w:rFonts w:eastAsia="Calibri"/>
          <w:b/>
          <w:szCs w:val="24"/>
          <w:u w:val="single"/>
          <w:lang w:eastAsia="en-US"/>
        </w:rPr>
      </w:pPr>
      <w:bookmarkStart w:id="121" w:name="_Hlk162973801"/>
      <w:r w:rsidRPr="00D404C7">
        <w:rPr>
          <w:rFonts w:eastAsia="Calibri"/>
          <w:b/>
          <w:szCs w:val="24"/>
          <w:u w:val="single"/>
          <w:lang w:eastAsia="en-US"/>
        </w:rPr>
        <w:t>Expérience</w:t>
      </w:r>
    </w:p>
    <w:p w14:paraId="086941E5" w14:textId="77777777" w:rsidR="007070FF" w:rsidRPr="00D404C7" w:rsidRDefault="007070FF" w:rsidP="008D71E2">
      <w:pPr>
        <w:numPr>
          <w:ilvl w:val="0"/>
          <w:numId w:val="49"/>
        </w:numPr>
        <w:suppressAutoHyphens/>
        <w:autoSpaceDN w:val="0"/>
        <w:jc w:val="left"/>
        <w:textAlignment w:val="baseline"/>
        <w:rPr>
          <w:rFonts w:eastAsia="Calibri"/>
          <w:b/>
          <w:szCs w:val="24"/>
          <w:u w:val="single"/>
          <w:lang w:eastAsia="en-US"/>
        </w:rPr>
      </w:pPr>
      <w:r w:rsidRPr="00D404C7">
        <w:rPr>
          <w:rFonts w:eastAsia="Calibri"/>
          <w:b/>
          <w:szCs w:val="24"/>
          <w:u w:val="single"/>
          <w:lang w:eastAsia="en-US"/>
        </w:rPr>
        <w:t xml:space="preserve">Expérience générale en travaux </w:t>
      </w:r>
    </w:p>
    <w:p w14:paraId="4911A1AB" w14:textId="26E23D96" w:rsidR="007070FF" w:rsidRPr="00D404C7" w:rsidRDefault="007070FF" w:rsidP="007070FF">
      <w:pPr>
        <w:suppressAutoHyphens/>
        <w:autoSpaceDN w:val="0"/>
        <w:spacing w:line="360" w:lineRule="auto"/>
        <w:ind w:left="0" w:firstLine="0"/>
        <w:textAlignment w:val="baseline"/>
        <w:rPr>
          <w:color w:val="ED7D31"/>
          <w:szCs w:val="24"/>
        </w:rPr>
      </w:pPr>
      <w:r w:rsidRPr="00D404C7">
        <w:rPr>
          <w:szCs w:val="24"/>
        </w:rPr>
        <w:t xml:space="preserve">Expérience dans les marchés de travaux </w:t>
      </w:r>
      <w:r w:rsidR="00CB30B7">
        <w:rPr>
          <w:bCs/>
          <w:color w:val="ED7D31"/>
          <w:szCs w:val="24"/>
        </w:rPr>
        <w:t>02</w:t>
      </w:r>
      <w:r w:rsidR="00515C45">
        <w:rPr>
          <w:bCs/>
          <w:color w:val="ED7D31"/>
          <w:szCs w:val="24"/>
        </w:rPr>
        <w:t xml:space="preserve"> </w:t>
      </w:r>
      <w:r w:rsidRPr="00D404C7">
        <w:rPr>
          <w:bCs/>
          <w:color w:val="ED7D31"/>
          <w:szCs w:val="24"/>
        </w:rPr>
        <w:t xml:space="preserve">marchés exécutés </w:t>
      </w:r>
      <w:r w:rsidRPr="00D404C7">
        <w:rPr>
          <w:szCs w:val="24"/>
        </w:rPr>
        <w:t>à titre d</w:t>
      </w:r>
      <w:r w:rsidR="00515C45">
        <w:rPr>
          <w:szCs w:val="24"/>
        </w:rPr>
        <w:t xml:space="preserve">e prestataire au cours des </w:t>
      </w:r>
      <w:r w:rsidR="00CB30B7">
        <w:rPr>
          <w:i/>
          <w:szCs w:val="24"/>
        </w:rPr>
        <w:t>deux</w:t>
      </w:r>
      <w:r w:rsidRPr="00D404C7">
        <w:rPr>
          <w:i/>
          <w:szCs w:val="24"/>
        </w:rPr>
        <w:t xml:space="preserve"> </w:t>
      </w:r>
      <w:r w:rsidRPr="00D404C7">
        <w:rPr>
          <w:szCs w:val="24"/>
        </w:rPr>
        <w:t xml:space="preserve">dernières années qui précèdent la date limite de </w:t>
      </w:r>
      <w:r w:rsidRPr="00D404C7">
        <w:rPr>
          <w:color w:val="ED7D31"/>
          <w:szCs w:val="24"/>
        </w:rPr>
        <w:t>dépôt des soumissions.</w:t>
      </w:r>
    </w:p>
    <w:p w14:paraId="42A23450" w14:textId="6B655B64" w:rsidR="007070FF" w:rsidRPr="008D71E2" w:rsidRDefault="00515C45" w:rsidP="007070FF">
      <w:pPr>
        <w:suppressAutoHyphens/>
        <w:autoSpaceDN w:val="0"/>
        <w:spacing w:line="360" w:lineRule="auto"/>
        <w:ind w:left="0" w:firstLine="0"/>
        <w:textAlignment w:val="baseline"/>
        <w:rPr>
          <w:b/>
          <w:bCs/>
          <w:i/>
          <w:iCs/>
          <w:szCs w:val="24"/>
        </w:rPr>
      </w:pPr>
      <w:r>
        <w:rPr>
          <w:b/>
          <w:bCs/>
          <w:i/>
          <w:iCs/>
          <w:color w:val="ED7D31"/>
          <w:szCs w:val="24"/>
        </w:rPr>
        <w:t>La</w:t>
      </w:r>
      <w:r w:rsidR="007070FF" w:rsidRPr="00D404C7">
        <w:rPr>
          <w:b/>
          <w:bCs/>
          <w:i/>
          <w:iCs/>
          <w:color w:val="ED7D31"/>
          <w:szCs w:val="24"/>
        </w:rPr>
        <w:t xml:space="preserve"> validation de </w:t>
      </w:r>
      <w:r>
        <w:rPr>
          <w:b/>
          <w:bCs/>
          <w:i/>
          <w:iCs/>
          <w:color w:val="ED7D31"/>
          <w:szCs w:val="24"/>
        </w:rPr>
        <w:t xml:space="preserve">tous les </w:t>
      </w:r>
      <w:r w:rsidR="007070FF" w:rsidRPr="00D404C7">
        <w:rPr>
          <w:b/>
          <w:bCs/>
          <w:i/>
          <w:iCs/>
          <w:szCs w:val="24"/>
        </w:rPr>
        <w:t>sous  critères</w:t>
      </w:r>
      <w:r w:rsidR="007070FF" w:rsidRPr="00D404C7">
        <w:rPr>
          <w:i/>
          <w:iCs/>
          <w:szCs w:val="24"/>
        </w:rPr>
        <w:t xml:space="preserve"> </w:t>
      </w:r>
      <w:r w:rsidR="007070FF" w:rsidRPr="00D404C7">
        <w:rPr>
          <w:b/>
          <w:bCs/>
          <w:i/>
          <w:iCs/>
          <w:szCs w:val="24"/>
        </w:rPr>
        <w:t>par</w:t>
      </w:r>
      <w:r>
        <w:rPr>
          <w:b/>
          <w:bCs/>
          <w:i/>
          <w:iCs/>
          <w:szCs w:val="24"/>
        </w:rPr>
        <w:t xml:space="preserve"> critère   pour obtenir  un oui</w:t>
      </w:r>
    </w:p>
    <w:p w14:paraId="63BDC218" w14:textId="77777777" w:rsidR="007070FF" w:rsidRPr="00D404C7" w:rsidRDefault="007070FF" w:rsidP="00CA64CF">
      <w:pPr>
        <w:numPr>
          <w:ilvl w:val="0"/>
          <w:numId w:val="49"/>
        </w:numPr>
        <w:suppressAutoHyphens/>
        <w:autoSpaceDN w:val="0"/>
        <w:spacing w:line="360" w:lineRule="auto"/>
        <w:jc w:val="left"/>
        <w:textAlignment w:val="baseline"/>
        <w:rPr>
          <w:rFonts w:eastAsia="Calibri"/>
          <w:szCs w:val="24"/>
          <w:u w:val="single"/>
          <w:lang w:eastAsia="en-US"/>
        </w:rPr>
      </w:pPr>
      <w:r w:rsidRPr="00D404C7">
        <w:rPr>
          <w:rFonts w:eastAsia="Calibri"/>
          <w:szCs w:val="24"/>
          <w:u w:val="single"/>
          <w:lang w:eastAsia="en-US"/>
        </w:rPr>
        <w:t xml:space="preserve">Expérience spécifique en travaux similaires (à ceux de l’Appel d’Offres) </w:t>
      </w:r>
    </w:p>
    <w:p w14:paraId="01CBF52E" w14:textId="327C97A9" w:rsidR="007070FF" w:rsidRPr="00D404C7" w:rsidRDefault="007070FF" w:rsidP="007070FF">
      <w:pPr>
        <w:suppressAutoHyphens/>
        <w:autoSpaceDN w:val="0"/>
        <w:spacing w:line="360" w:lineRule="auto"/>
        <w:ind w:left="0" w:right="137" w:firstLine="0"/>
        <w:textAlignment w:val="baseline"/>
        <w:rPr>
          <w:rFonts w:eastAsia="Calibri"/>
          <w:szCs w:val="24"/>
          <w:lang w:eastAsia="en-US"/>
        </w:rPr>
      </w:pPr>
      <w:r w:rsidRPr="00D404C7">
        <w:rPr>
          <w:rFonts w:eastAsia="Calibri"/>
          <w:color w:val="ED7D31"/>
          <w:szCs w:val="24"/>
          <w:lang w:eastAsia="en-US"/>
        </w:rPr>
        <w:t xml:space="preserve">Avoir effectivement exécuté de manière satisfaisante et achevé pour l’essentiel, en tant qu’entrepreneur, ou sous-traitant au moins </w:t>
      </w:r>
      <w:r w:rsidR="00CB30B7">
        <w:rPr>
          <w:rFonts w:eastAsia="Calibri"/>
          <w:bCs/>
          <w:color w:val="ED7D31"/>
          <w:szCs w:val="24"/>
          <w:lang w:eastAsia="en-US"/>
        </w:rPr>
        <w:t>02</w:t>
      </w:r>
      <w:r w:rsidRPr="00D404C7">
        <w:rPr>
          <w:rFonts w:eastAsia="Calibri"/>
          <w:bCs/>
          <w:color w:val="ED7D31"/>
          <w:szCs w:val="24"/>
          <w:lang w:eastAsia="en-US"/>
        </w:rPr>
        <w:t xml:space="preserve"> marchés</w:t>
      </w:r>
      <w:r w:rsidRPr="00D404C7">
        <w:rPr>
          <w:rFonts w:eastAsia="Calibri"/>
          <w:color w:val="ED7D31"/>
          <w:szCs w:val="24"/>
          <w:lang w:eastAsia="en-US"/>
        </w:rPr>
        <w:t xml:space="preserve"> similaires aux travaux de </w:t>
      </w:r>
      <w:r w:rsidR="00515C45">
        <w:rPr>
          <w:rFonts w:eastAsia="Calibri"/>
          <w:bCs/>
          <w:i/>
          <w:iCs/>
          <w:color w:val="ED7D31"/>
          <w:szCs w:val="24"/>
          <w:lang w:eastAsia="en-US"/>
        </w:rPr>
        <w:t xml:space="preserve">livraison des fournitures et matériels </w:t>
      </w:r>
      <w:r w:rsidRPr="00D404C7">
        <w:rPr>
          <w:rFonts w:eastAsia="Calibri"/>
          <w:color w:val="ED7D31"/>
          <w:szCs w:val="24"/>
          <w:lang w:eastAsia="en-US"/>
        </w:rPr>
        <w:t xml:space="preserve">au cours des </w:t>
      </w:r>
      <w:r w:rsidR="00CB30B7">
        <w:rPr>
          <w:rFonts w:eastAsia="Calibri"/>
          <w:i/>
          <w:color w:val="ED7D31"/>
          <w:szCs w:val="24"/>
          <w:lang w:eastAsia="en-US"/>
        </w:rPr>
        <w:t>deux</w:t>
      </w:r>
      <w:r w:rsidRPr="00D404C7">
        <w:rPr>
          <w:rFonts w:eastAsia="Calibri"/>
          <w:i/>
          <w:color w:val="ED7D31"/>
          <w:szCs w:val="24"/>
          <w:lang w:eastAsia="en-US"/>
        </w:rPr>
        <w:t xml:space="preserve"> </w:t>
      </w:r>
      <w:r w:rsidRPr="00D404C7">
        <w:rPr>
          <w:rFonts w:eastAsia="Calibri"/>
          <w:color w:val="ED7D31"/>
          <w:szCs w:val="24"/>
          <w:lang w:eastAsia="en-US"/>
        </w:rPr>
        <w:t xml:space="preserve">dernières années avec une </w:t>
      </w:r>
      <w:r w:rsidRPr="00D404C7">
        <w:rPr>
          <w:rFonts w:eastAsia="Calibri"/>
          <w:szCs w:val="24"/>
          <w:lang w:eastAsia="en-US"/>
        </w:rPr>
        <w:t xml:space="preserve">valeur minimale de </w:t>
      </w:r>
      <w:r w:rsidR="00CE693E">
        <w:rPr>
          <w:rFonts w:eastAsia="Calibri"/>
          <w:szCs w:val="24"/>
          <w:lang w:eastAsia="en-US"/>
        </w:rPr>
        <w:t>7 5</w:t>
      </w:r>
      <w:r w:rsidR="00515C45">
        <w:rPr>
          <w:rFonts w:eastAsia="Calibri"/>
          <w:szCs w:val="24"/>
          <w:lang w:eastAsia="en-US"/>
        </w:rPr>
        <w:t>00</w:t>
      </w:r>
      <w:r w:rsidR="00CE693E">
        <w:rPr>
          <w:rFonts w:eastAsia="Calibri"/>
          <w:szCs w:val="24"/>
          <w:lang w:eastAsia="en-US"/>
        </w:rPr>
        <w:t> </w:t>
      </w:r>
      <w:r w:rsidR="00515C45">
        <w:rPr>
          <w:rFonts w:eastAsia="Calibri"/>
          <w:szCs w:val="24"/>
          <w:lang w:eastAsia="en-US"/>
        </w:rPr>
        <w:t>000</w:t>
      </w:r>
      <w:r w:rsidR="00CE693E">
        <w:rPr>
          <w:rFonts w:eastAsia="Calibri"/>
          <w:szCs w:val="24"/>
          <w:lang w:eastAsia="en-US"/>
        </w:rPr>
        <w:t xml:space="preserve"> (Sept cinq millions)</w:t>
      </w:r>
      <w:r w:rsidR="00515C45">
        <w:rPr>
          <w:rFonts w:eastAsia="Calibri"/>
          <w:szCs w:val="24"/>
          <w:lang w:eastAsia="en-US"/>
        </w:rPr>
        <w:t xml:space="preserve"> FCFA.</w:t>
      </w:r>
    </w:p>
    <w:p w14:paraId="6310D433" w14:textId="77777777" w:rsidR="007070FF" w:rsidRPr="00302726" w:rsidRDefault="007070FF" w:rsidP="007070FF">
      <w:pPr>
        <w:suppressAutoHyphens/>
        <w:autoSpaceDN w:val="0"/>
        <w:spacing w:line="244" w:lineRule="auto"/>
        <w:ind w:left="0" w:right="137" w:firstLine="0"/>
        <w:jc w:val="left"/>
        <w:textAlignment w:val="baseline"/>
        <w:rPr>
          <w:rFonts w:eastAsia="Calibri"/>
          <w:i/>
          <w:color w:val="FF0000"/>
          <w:szCs w:val="24"/>
          <w:lang w:eastAsia="en-US"/>
        </w:rPr>
      </w:pPr>
      <w:r w:rsidRPr="00302726">
        <w:rPr>
          <w:rFonts w:eastAsia="Calibri"/>
          <w:i/>
          <w:color w:val="FF0000"/>
          <w:szCs w:val="24"/>
          <w:lang w:eastAsia="en-US"/>
        </w:rPr>
        <w:t xml:space="preserve">Ces références devront être accompagnées des pièces justificatives, en l’occurrence : </w:t>
      </w:r>
    </w:p>
    <w:p w14:paraId="17A992C7" w14:textId="77777777" w:rsidR="007070FF" w:rsidRPr="00302726" w:rsidRDefault="007070FF" w:rsidP="00CA64CF">
      <w:pPr>
        <w:numPr>
          <w:ilvl w:val="0"/>
          <w:numId w:val="92"/>
        </w:numPr>
        <w:suppressAutoHyphens/>
        <w:autoSpaceDN w:val="0"/>
        <w:spacing w:line="244" w:lineRule="auto"/>
        <w:ind w:right="137"/>
        <w:jc w:val="left"/>
        <w:textAlignment w:val="baseline"/>
        <w:rPr>
          <w:rFonts w:eastAsia="Calibri"/>
          <w:i/>
          <w:color w:val="FF0000"/>
          <w:szCs w:val="24"/>
          <w:lang w:eastAsia="en-US"/>
        </w:rPr>
      </w:pPr>
      <w:r w:rsidRPr="00302726">
        <w:rPr>
          <w:rFonts w:eastAsia="Calibri"/>
          <w:i/>
          <w:color w:val="FF0000"/>
          <w:szCs w:val="24"/>
          <w:lang w:eastAsia="en-US"/>
        </w:rPr>
        <w:t>Copies des premières et dernières pages du contrat ;</w:t>
      </w:r>
    </w:p>
    <w:p w14:paraId="5F70A57F" w14:textId="77777777" w:rsidR="007070FF" w:rsidRPr="00302726" w:rsidRDefault="007070FF" w:rsidP="00CA64CF">
      <w:pPr>
        <w:numPr>
          <w:ilvl w:val="0"/>
          <w:numId w:val="92"/>
        </w:numPr>
        <w:suppressAutoHyphens/>
        <w:autoSpaceDN w:val="0"/>
        <w:spacing w:line="244" w:lineRule="auto"/>
        <w:ind w:right="137"/>
        <w:jc w:val="left"/>
        <w:textAlignment w:val="baseline"/>
        <w:rPr>
          <w:rFonts w:eastAsia="Calibri"/>
          <w:i/>
          <w:color w:val="FF0000"/>
          <w:szCs w:val="24"/>
          <w:lang w:eastAsia="en-US"/>
        </w:rPr>
      </w:pPr>
      <w:r w:rsidRPr="00302726">
        <w:rPr>
          <w:rFonts w:eastAsia="Calibri"/>
          <w:i/>
          <w:color w:val="FF0000"/>
          <w:szCs w:val="24"/>
          <w:lang w:eastAsia="en-US"/>
        </w:rPr>
        <w:t>PV de réception provisoire ou définitive ou attestation de bonne fin signée du Maitre d’Ouvrage ;</w:t>
      </w:r>
    </w:p>
    <w:p w14:paraId="6818D3D7" w14:textId="74747850" w:rsidR="007070FF" w:rsidRPr="00302726" w:rsidRDefault="007070FF" w:rsidP="007070FF">
      <w:pPr>
        <w:suppressAutoHyphens/>
        <w:autoSpaceDN w:val="0"/>
        <w:spacing w:line="360" w:lineRule="auto"/>
        <w:ind w:left="0" w:right="137" w:firstLine="0"/>
        <w:textAlignment w:val="baseline"/>
        <w:rPr>
          <w:rFonts w:eastAsia="Calibri"/>
          <w:i/>
          <w:szCs w:val="24"/>
          <w:lang w:eastAsia="en-US"/>
        </w:rPr>
      </w:pPr>
      <w:r w:rsidRPr="00302726">
        <w:rPr>
          <w:rFonts w:eastAsia="Calibri"/>
          <w:i/>
          <w:szCs w:val="24"/>
          <w:lang w:eastAsia="en-US"/>
        </w:rPr>
        <w:t xml:space="preserve">1. Le nombre de marchés doit être d’un à </w:t>
      </w:r>
      <w:r w:rsidR="00CE693E">
        <w:rPr>
          <w:rFonts w:eastAsia="Calibri"/>
          <w:i/>
          <w:szCs w:val="24"/>
          <w:lang w:eastAsia="en-US"/>
        </w:rPr>
        <w:t>deux</w:t>
      </w:r>
      <w:r w:rsidRPr="00302726">
        <w:rPr>
          <w:rFonts w:eastAsia="Calibri"/>
          <w:i/>
          <w:szCs w:val="24"/>
          <w:lang w:eastAsia="en-US"/>
        </w:rPr>
        <w:t>,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1B83CD54" w14:textId="1C084BEF" w:rsidR="007070FF" w:rsidRPr="00302726" w:rsidRDefault="007070FF" w:rsidP="007070FF">
      <w:pPr>
        <w:suppressAutoHyphens/>
        <w:autoSpaceDN w:val="0"/>
        <w:spacing w:line="360" w:lineRule="auto"/>
        <w:ind w:left="0" w:right="137" w:firstLine="0"/>
        <w:textAlignment w:val="baseline"/>
        <w:rPr>
          <w:rFonts w:eastAsia="Calibri"/>
          <w:i/>
          <w:szCs w:val="24"/>
          <w:lang w:eastAsia="en-US"/>
        </w:rPr>
      </w:pPr>
      <w:r w:rsidRPr="00302726">
        <w:rPr>
          <w:rFonts w:eastAsia="Calibri"/>
          <w:i/>
          <w:szCs w:val="24"/>
          <w:lang w:eastAsia="en-US"/>
        </w:rPr>
        <w:t xml:space="preserve">2. La période couverte </w:t>
      </w:r>
      <w:r w:rsidR="00CE693E">
        <w:rPr>
          <w:rFonts w:eastAsia="Calibri"/>
          <w:i/>
          <w:szCs w:val="24"/>
          <w:lang w:eastAsia="en-US"/>
        </w:rPr>
        <w:t>est de 02</w:t>
      </w:r>
      <w:r w:rsidR="00515C45">
        <w:rPr>
          <w:rFonts w:eastAsia="Calibri"/>
          <w:i/>
          <w:szCs w:val="24"/>
          <w:lang w:eastAsia="en-US"/>
        </w:rPr>
        <w:t xml:space="preserve"> ans.</w:t>
      </w:r>
    </w:p>
    <w:p w14:paraId="2A68CA69" w14:textId="69BF052D" w:rsidR="007070FF" w:rsidRPr="00302726" w:rsidRDefault="007070FF" w:rsidP="007070FF">
      <w:pPr>
        <w:suppressAutoHyphens/>
        <w:autoSpaceDN w:val="0"/>
        <w:spacing w:line="360" w:lineRule="auto"/>
        <w:ind w:left="0" w:right="137" w:firstLine="0"/>
        <w:textAlignment w:val="baseline"/>
        <w:rPr>
          <w:rFonts w:eastAsia="Calibri"/>
          <w:i/>
          <w:szCs w:val="24"/>
          <w:lang w:eastAsia="en-US"/>
        </w:rPr>
      </w:pPr>
      <w:r w:rsidRPr="00302726">
        <w:rPr>
          <w:rFonts w:eastAsia="Calibri"/>
          <w:i/>
          <w:szCs w:val="24"/>
          <w:lang w:eastAsia="en-US"/>
        </w:rPr>
        <w:t>3. Le montant indi</w:t>
      </w:r>
      <w:r w:rsidR="005A1B92">
        <w:rPr>
          <w:rFonts w:eastAsia="Calibri"/>
          <w:i/>
          <w:szCs w:val="24"/>
          <w:lang w:eastAsia="en-US"/>
        </w:rPr>
        <w:t>qué pourrait être d’environ 75%</w:t>
      </w:r>
      <w:r w:rsidR="00CE693E">
        <w:rPr>
          <w:rFonts w:eastAsia="Calibri"/>
          <w:i/>
          <w:szCs w:val="24"/>
          <w:lang w:eastAsia="en-US"/>
        </w:rPr>
        <w:t>, soit  7 5</w:t>
      </w:r>
      <w:r w:rsidR="00515C45">
        <w:rPr>
          <w:rFonts w:eastAsia="Calibri"/>
          <w:i/>
          <w:szCs w:val="24"/>
          <w:lang w:eastAsia="en-US"/>
        </w:rPr>
        <w:t xml:space="preserve">00 000 FCFA </w:t>
      </w:r>
      <w:r w:rsidRPr="00302726">
        <w:rPr>
          <w:rFonts w:eastAsia="Calibri"/>
          <w:i/>
          <w:szCs w:val="24"/>
          <w:lang w:eastAsia="en-US"/>
        </w:rPr>
        <w:t>de la valeur estimée</w:t>
      </w:r>
      <w:r w:rsidR="00515C45">
        <w:rPr>
          <w:rFonts w:eastAsia="Calibri"/>
          <w:i/>
          <w:szCs w:val="24"/>
          <w:lang w:eastAsia="en-US"/>
        </w:rPr>
        <w:t xml:space="preserve"> du marché, en montant arrondi.</w:t>
      </w:r>
    </w:p>
    <w:p w14:paraId="1129EF25" w14:textId="60367792" w:rsidR="007070FF" w:rsidRPr="00302726" w:rsidRDefault="007070FF" w:rsidP="007070FF">
      <w:pPr>
        <w:suppressAutoHyphens/>
        <w:autoSpaceDN w:val="0"/>
        <w:spacing w:line="360" w:lineRule="auto"/>
        <w:ind w:left="0" w:right="137" w:firstLine="0"/>
        <w:jc w:val="left"/>
        <w:textAlignment w:val="baseline"/>
        <w:rPr>
          <w:rFonts w:eastAsia="Calibri"/>
          <w:i/>
          <w:szCs w:val="24"/>
        </w:rPr>
      </w:pPr>
      <w:r w:rsidRPr="00302726">
        <w:rPr>
          <w:rFonts w:eastAsia="Calibri"/>
          <w:i/>
          <w:szCs w:val="24"/>
        </w:rPr>
        <w:t xml:space="preserve">4. </w:t>
      </w:r>
      <w:r w:rsidRPr="00302726">
        <w:rPr>
          <w:rFonts w:eastAsia="Calibri"/>
          <w:i/>
          <w:color w:val="ED7D31"/>
          <w:szCs w:val="24"/>
        </w:rPr>
        <w:t xml:space="preserve">Pour les marchés dans lesquels la période de garantie n’est pas encore échue, le PV de réception provisoire fait foi le cas échéant le PV de réception définitive fait foi. </w:t>
      </w:r>
    </w:p>
    <w:p w14:paraId="686C7EA2" w14:textId="77777777" w:rsidR="007070FF" w:rsidRPr="00D404C7" w:rsidRDefault="007070FF" w:rsidP="00CA64CF">
      <w:pPr>
        <w:numPr>
          <w:ilvl w:val="0"/>
          <w:numId w:val="49"/>
        </w:numPr>
        <w:suppressAutoHyphens/>
        <w:autoSpaceDN w:val="0"/>
        <w:ind w:left="2342" w:hanging="357"/>
        <w:jc w:val="left"/>
        <w:textAlignment w:val="baseline"/>
        <w:rPr>
          <w:rFonts w:eastAsia="Calibri"/>
          <w:b/>
          <w:bCs/>
          <w:szCs w:val="24"/>
          <w:u w:val="single"/>
          <w:lang w:eastAsia="en-US"/>
        </w:rPr>
      </w:pPr>
      <w:r w:rsidRPr="00D404C7">
        <w:rPr>
          <w:rFonts w:eastAsia="Calibri"/>
          <w:b/>
          <w:bCs/>
          <w:szCs w:val="24"/>
          <w:u w:val="single"/>
          <w:lang w:eastAsia="en-US"/>
        </w:rPr>
        <w:t>Personnel ;</w:t>
      </w:r>
    </w:p>
    <w:p w14:paraId="2542FB99" w14:textId="77777777" w:rsidR="007070FF" w:rsidRPr="00D404C7" w:rsidRDefault="007070FF" w:rsidP="007070FF">
      <w:pPr>
        <w:suppressAutoHyphens/>
        <w:autoSpaceDN w:val="0"/>
        <w:spacing w:line="360" w:lineRule="auto"/>
        <w:ind w:left="0" w:firstLine="0"/>
        <w:textAlignment w:val="baseline"/>
        <w:rPr>
          <w:szCs w:val="24"/>
        </w:rPr>
      </w:pPr>
      <w:r w:rsidRPr="00D404C7">
        <w:rPr>
          <w:szCs w:val="24"/>
        </w:rPr>
        <w:t>Le Candidat doit établir qu’il dispose du personnel requis pour les postes-clés exigés, notamment :</w:t>
      </w:r>
    </w:p>
    <w:tbl>
      <w:tblPr>
        <w:tblW w:w="9598" w:type="dxa"/>
        <w:jc w:val="center"/>
        <w:tblLayout w:type="fixed"/>
        <w:tblCellMar>
          <w:left w:w="0" w:type="dxa"/>
          <w:right w:w="0" w:type="dxa"/>
        </w:tblCellMar>
        <w:tblLook w:val="0000" w:firstRow="0" w:lastRow="0" w:firstColumn="0" w:lastColumn="0" w:noHBand="0" w:noVBand="0"/>
      </w:tblPr>
      <w:tblGrid>
        <w:gridCol w:w="2157"/>
        <w:gridCol w:w="1259"/>
        <w:gridCol w:w="1259"/>
        <w:gridCol w:w="1616"/>
        <w:gridCol w:w="1575"/>
        <w:gridCol w:w="1732"/>
      </w:tblGrid>
      <w:tr w:rsidR="007070FF" w:rsidRPr="00D404C7" w14:paraId="2C8C3B40" w14:textId="77777777" w:rsidTr="00CE693E">
        <w:trPr>
          <w:trHeight w:hRule="exact" w:val="1320"/>
          <w:jc w:val="center"/>
        </w:trPr>
        <w:tc>
          <w:tcPr>
            <w:tcW w:w="2157"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5BAE1E5" w14:textId="0A57F818" w:rsidR="007070FF" w:rsidRPr="00D404C7" w:rsidRDefault="007070FF" w:rsidP="00CE693E">
            <w:pPr>
              <w:widowControl w:val="0"/>
              <w:tabs>
                <w:tab w:val="left" w:pos="3295"/>
              </w:tabs>
              <w:suppressAutoHyphens/>
              <w:autoSpaceDE w:val="0"/>
              <w:autoSpaceDN w:val="0"/>
              <w:adjustRightInd w:val="0"/>
              <w:ind w:left="0" w:right="993" w:firstLine="0"/>
              <w:jc w:val="center"/>
              <w:textAlignment w:val="baseline"/>
              <w:rPr>
                <w:szCs w:val="24"/>
              </w:rPr>
            </w:pPr>
            <w:r w:rsidRPr="00D404C7">
              <w:rPr>
                <w:b/>
                <w:bCs/>
                <w:szCs w:val="24"/>
              </w:rPr>
              <w:lastRenderedPageBreak/>
              <w:t>Nom</w:t>
            </w:r>
          </w:p>
        </w:tc>
        <w:tc>
          <w:tcPr>
            <w:tcW w:w="1259"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D78C258" w14:textId="6BD55CB3" w:rsidR="007070FF" w:rsidRPr="00D404C7" w:rsidRDefault="007070FF" w:rsidP="00CE693E">
            <w:pPr>
              <w:widowControl w:val="0"/>
              <w:tabs>
                <w:tab w:val="left" w:pos="3295"/>
              </w:tabs>
              <w:suppressAutoHyphens/>
              <w:autoSpaceDE w:val="0"/>
              <w:autoSpaceDN w:val="0"/>
              <w:adjustRightInd w:val="0"/>
              <w:ind w:left="0" w:right="283" w:firstLine="0"/>
              <w:jc w:val="center"/>
              <w:textAlignment w:val="baseline"/>
              <w:rPr>
                <w:b/>
                <w:bCs/>
                <w:sz w:val="20"/>
                <w:szCs w:val="24"/>
              </w:rPr>
            </w:pPr>
            <w:r w:rsidRPr="00D404C7">
              <w:rPr>
                <w:b/>
                <w:bCs/>
                <w:sz w:val="20"/>
                <w:szCs w:val="24"/>
              </w:rPr>
              <w:t>Fonction proposée</w:t>
            </w:r>
          </w:p>
        </w:tc>
        <w:tc>
          <w:tcPr>
            <w:tcW w:w="1259"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5CC46DA1" w14:textId="77777777" w:rsidR="007070FF" w:rsidRPr="00D404C7" w:rsidRDefault="007070FF" w:rsidP="00CE693E">
            <w:pPr>
              <w:widowControl w:val="0"/>
              <w:tabs>
                <w:tab w:val="left" w:pos="3295"/>
              </w:tabs>
              <w:suppressAutoHyphens/>
              <w:autoSpaceDE w:val="0"/>
              <w:autoSpaceDN w:val="0"/>
              <w:adjustRightInd w:val="0"/>
              <w:ind w:left="0" w:right="283" w:firstLine="0"/>
              <w:jc w:val="center"/>
              <w:textAlignment w:val="baseline"/>
              <w:rPr>
                <w:sz w:val="20"/>
                <w:szCs w:val="24"/>
              </w:rPr>
            </w:pPr>
            <w:r w:rsidRPr="00D404C7">
              <w:rPr>
                <w:b/>
                <w:bCs/>
                <w:sz w:val="20"/>
                <w:szCs w:val="24"/>
              </w:rPr>
              <w:t>Qualification minimale</w:t>
            </w:r>
          </w:p>
        </w:tc>
        <w:tc>
          <w:tcPr>
            <w:tcW w:w="1616"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76AE9426" w14:textId="77777777" w:rsidR="007070FF" w:rsidRPr="00D404C7" w:rsidRDefault="007070FF" w:rsidP="00CE693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Année d’Expérience</w:t>
            </w:r>
          </w:p>
          <w:p w14:paraId="22766DC4" w14:textId="77777777" w:rsidR="007070FF" w:rsidRPr="00D404C7" w:rsidRDefault="007070FF" w:rsidP="00CE693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Générale</w:t>
            </w:r>
          </w:p>
        </w:tc>
        <w:tc>
          <w:tcPr>
            <w:tcW w:w="157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45DCAB3" w14:textId="735230C4" w:rsidR="007070FF" w:rsidRPr="00D404C7" w:rsidRDefault="007070FF" w:rsidP="00CE693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Expérience Spécifique</w:t>
            </w:r>
          </w:p>
          <w:p w14:paraId="0D360E58" w14:textId="77777777" w:rsidR="007070FF" w:rsidRPr="00D404C7" w:rsidRDefault="007070FF" w:rsidP="00CE693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En</w:t>
            </w:r>
          </w:p>
          <w:p w14:paraId="6DD10D39" w14:textId="30FF169D" w:rsidR="007070FF" w:rsidRPr="00D404C7" w:rsidRDefault="007070FF" w:rsidP="00CE693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Terme de projets similaires</w:t>
            </w:r>
          </w:p>
        </w:tc>
        <w:tc>
          <w:tcPr>
            <w:tcW w:w="173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7F539F3" w14:textId="4B0BAC1E" w:rsidR="007070FF" w:rsidRPr="00D404C7" w:rsidRDefault="007070FF" w:rsidP="00CE693E">
            <w:pPr>
              <w:widowControl w:val="0"/>
              <w:suppressAutoHyphens/>
              <w:autoSpaceDE w:val="0"/>
              <w:autoSpaceDN w:val="0"/>
              <w:adjustRightInd w:val="0"/>
              <w:ind w:left="572" w:right="-20" w:hanging="595"/>
              <w:jc w:val="center"/>
              <w:textAlignment w:val="baseline"/>
              <w:rPr>
                <w:b/>
                <w:bCs/>
                <w:sz w:val="20"/>
                <w:szCs w:val="24"/>
              </w:rPr>
            </w:pPr>
            <w:r w:rsidRPr="00D404C7">
              <w:rPr>
                <w:b/>
                <w:bCs/>
                <w:sz w:val="20"/>
                <w:szCs w:val="24"/>
              </w:rPr>
              <w:t>Poste ou fonction</w:t>
            </w:r>
          </w:p>
          <w:p w14:paraId="65BCC4AA" w14:textId="77777777" w:rsidR="007070FF" w:rsidRPr="00D404C7" w:rsidRDefault="007070FF" w:rsidP="00CE693E">
            <w:pPr>
              <w:widowControl w:val="0"/>
              <w:suppressAutoHyphens/>
              <w:autoSpaceDE w:val="0"/>
              <w:autoSpaceDN w:val="0"/>
              <w:adjustRightInd w:val="0"/>
              <w:ind w:left="878" w:right="-20" w:hanging="595"/>
              <w:jc w:val="center"/>
              <w:textAlignment w:val="baseline"/>
              <w:rPr>
                <w:b/>
                <w:bCs/>
                <w:sz w:val="20"/>
                <w:szCs w:val="24"/>
              </w:rPr>
            </w:pPr>
            <w:r w:rsidRPr="00D404C7">
              <w:rPr>
                <w:b/>
                <w:bCs/>
                <w:sz w:val="20"/>
                <w:szCs w:val="24"/>
              </w:rPr>
              <w:t>Occupé pour</w:t>
            </w:r>
          </w:p>
          <w:p w14:paraId="15D1A01A" w14:textId="19D6CC46" w:rsidR="007070FF" w:rsidRPr="00D404C7" w:rsidRDefault="007070FF" w:rsidP="00CE693E">
            <w:pPr>
              <w:widowControl w:val="0"/>
              <w:suppressAutoHyphens/>
              <w:autoSpaceDE w:val="0"/>
              <w:autoSpaceDN w:val="0"/>
              <w:adjustRightInd w:val="0"/>
              <w:ind w:left="878" w:right="-20" w:hanging="595"/>
              <w:jc w:val="center"/>
              <w:textAlignment w:val="baseline"/>
              <w:rPr>
                <w:b/>
                <w:bCs/>
                <w:sz w:val="20"/>
                <w:szCs w:val="24"/>
              </w:rPr>
            </w:pPr>
            <w:r w:rsidRPr="00D404C7">
              <w:rPr>
                <w:b/>
                <w:bCs/>
                <w:sz w:val="20"/>
                <w:szCs w:val="24"/>
              </w:rPr>
              <w:t>Chaque projet</w:t>
            </w:r>
          </w:p>
          <w:p w14:paraId="25F7BFF7" w14:textId="77777777" w:rsidR="007070FF" w:rsidRPr="00D404C7" w:rsidRDefault="007070FF" w:rsidP="00CE693E">
            <w:pPr>
              <w:widowControl w:val="0"/>
              <w:suppressAutoHyphens/>
              <w:autoSpaceDE w:val="0"/>
              <w:autoSpaceDN w:val="0"/>
              <w:adjustRightInd w:val="0"/>
              <w:ind w:left="878" w:right="-20" w:hanging="595"/>
              <w:jc w:val="center"/>
              <w:textAlignment w:val="baseline"/>
              <w:rPr>
                <w:sz w:val="20"/>
                <w:szCs w:val="24"/>
              </w:rPr>
            </w:pPr>
          </w:p>
        </w:tc>
      </w:tr>
      <w:tr w:rsidR="007070FF" w:rsidRPr="00D404C7" w14:paraId="230591FE" w14:textId="77777777" w:rsidTr="00CE693E">
        <w:trPr>
          <w:trHeight w:hRule="exact" w:val="562"/>
          <w:jc w:val="center"/>
        </w:trPr>
        <w:tc>
          <w:tcPr>
            <w:tcW w:w="2157" w:type="dxa"/>
            <w:tcBorders>
              <w:top w:val="single" w:sz="4" w:space="0" w:color="221F1F"/>
              <w:left w:val="single" w:sz="4" w:space="0" w:color="221F1F"/>
              <w:bottom w:val="single" w:sz="4" w:space="0" w:color="221F1F"/>
              <w:right w:val="single" w:sz="4" w:space="0" w:color="221F1F"/>
            </w:tcBorders>
            <w:vAlign w:val="center"/>
          </w:tcPr>
          <w:p w14:paraId="1AC9DBE5"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259" w:type="dxa"/>
            <w:tcBorders>
              <w:top w:val="single" w:sz="4" w:space="0" w:color="221F1F"/>
              <w:left w:val="single" w:sz="4" w:space="0" w:color="221F1F"/>
              <w:bottom w:val="single" w:sz="4" w:space="0" w:color="221F1F"/>
              <w:right w:val="single" w:sz="4" w:space="0" w:color="221F1F"/>
            </w:tcBorders>
            <w:vAlign w:val="center"/>
          </w:tcPr>
          <w:p w14:paraId="4D05AB45" w14:textId="29C69499" w:rsidR="007070FF" w:rsidRPr="00D404C7" w:rsidRDefault="00515C45" w:rsidP="00302726">
            <w:pPr>
              <w:widowControl w:val="0"/>
              <w:suppressAutoHyphens/>
              <w:autoSpaceDE w:val="0"/>
              <w:autoSpaceDN w:val="0"/>
              <w:adjustRightInd w:val="0"/>
              <w:ind w:left="0" w:firstLine="0"/>
              <w:jc w:val="left"/>
              <w:textAlignment w:val="baseline"/>
              <w:rPr>
                <w:szCs w:val="24"/>
              </w:rPr>
            </w:pPr>
            <w:r>
              <w:rPr>
                <w:szCs w:val="24"/>
              </w:rPr>
              <w:t>Chef de mission</w:t>
            </w:r>
          </w:p>
        </w:tc>
        <w:tc>
          <w:tcPr>
            <w:tcW w:w="1259" w:type="dxa"/>
            <w:tcBorders>
              <w:top w:val="single" w:sz="4" w:space="0" w:color="221F1F"/>
              <w:left w:val="single" w:sz="4" w:space="0" w:color="221F1F"/>
              <w:bottom w:val="single" w:sz="4" w:space="0" w:color="221F1F"/>
              <w:right w:val="single" w:sz="4" w:space="0" w:color="221F1F"/>
            </w:tcBorders>
            <w:vAlign w:val="center"/>
          </w:tcPr>
          <w:p w14:paraId="6D88500E" w14:textId="05112EFA" w:rsidR="007070FF" w:rsidRPr="00D404C7" w:rsidRDefault="00CE693E" w:rsidP="00302726">
            <w:pPr>
              <w:widowControl w:val="0"/>
              <w:suppressAutoHyphens/>
              <w:autoSpaceDE w:val="0"/>
              <w:autoSpaceDN w:val="0"/>
              <w:adjustRightInd w:val="0"/>
              <w:ind w:left="0" w:firstLine="0"/>
              <w:jc w:val="left"/>
              <w:textAlignment w:val="baseline"/>
              <w:rPr>
                <w:szCs w:val="24"/>
              </w:rPr>
            </w:pPr>
            <w:r>
              <w:rPr>
                <w:szCs w:val="24"/>
              </w:rPr>
              <w:t>Bac+2</w:t>
            </w:r>
          </w:p>
        </w:tc>
        <w:tc>
          <w:tcPr>
            <w:tcW w:w="1616" w:type="dxa"/>
            <w:tcBorders>
              <w:top w:val="single" w:sz="4" w:space="0" w:color="221F1F"/>
              <w:left w:val="single" w:sz="4" w:space="0" w:color="221F1F"/>
              <w:bottom w:val="single" w:sz="4" w:space="0" w:color="221F1F"/>
              <w:right w:val="single" w:sz="4" w:space="0" w:color="221F1F"/>
            </w:tcBorders>
            <w:vAlign w:val="center"/>
          </w:tcPr>
          <w:p w14:paraId="217408B2" w14:textId="69821AF8" w:rsidR="007070FF" w:rsidRPr="00D404C7" w:rsidRDefault="007070FF" w:rsidP="00302726">
            <w:pPr>
              <w:widowControl w:val="0"/>
              <w:suppressAutoHyphens/>
              <w:autoSpaceDE w:val="0"/>
              <w:autoSpaceDN w:val="0"/>
              <w:adjustRightInd w:val="0"/>
              <w:ind w:left="0" w:firstLine="0"/>
              <w:jc w:val="left"/>
              <w:textAlignment w:val="baseline"/>
              <w:rPr>
                <w:szCs w:val="24"/>
              </w:rPr>
            </w:pPr>
            <w:r w:rsidRPr="00D404C7">
              <w:rPr>
                <w:szCs w:val="24"/>
              </w:rPr>
              <w:t xml:space="preserve"> </w:t>
            </w:r>
            <w:r w:rsidR="00CE693E">
              <w:rPr>
                <w:szCs w:val="24"/>
              </w:rPr>
              <w:t>03</w:t>
            </w:r>
          </w:p>
        </w:tc>
        <w:tc>
          <w:tcPr>
            <w:tcW w:w="1575" w:type="dxa"/>
            <w:tcBorders>
              <w:top w:val="single" w:sz="4" w:space="0" w:color="221F1F"/>
              <w:left w:val="single" w:sz="4" w:space="0" w:color="221F1F"/>
              <w:bottom w:val="single" w:sz="4" w:space="0" w:color="221F1F"/>
              <w:right w:val="single" w:sz="4" w:space="0" w:color="221F1F"/>
            </w:tcBorders>
            <w:vAlign w:val="center"/>
          </w:tcPr>
          <w:p w14:paraId="7B7E65CF" w14:textId="3F1AE4E5" w:rsidR="007070FF" w:rsidRPr="00D404C7" w:rsidRDefault="00515C45" w:rsidP="00302726">
            <w:pPr>
              <w:widowControl w:val="0"/>
              <w:suppressAutoHyphens/>
              <w:autoSpaceDE w:val="0"/>
              <w:autoSpaceDN w:val="0"/>
              <w:adjustRightInd w:val="0"/>
              <w:ind w:left="0" w:firstLine="0"/>
              <w:jc w:val="left"/>
              <w:textAlignment w:val="baseline"/>
              <w:rPr>
                <w:szCs w:val="24"/>
              </w:rPr>
            </w:pPr>
            <w:r>
              <w:rPr>
                <w:szCs w:val="24"/>
              </w:rPr>
              <w:t>02</w:t>
            </w:r>
          </w:p>
        </w:tc>
        <w:tc>
          <w:tcPr>
            <w:tcW w:w="1732" w:type="dxa"/>
            <w:tcBorders>
              <w:top w:val="single" w:sz="4" w:space="0" w:color="221F1F"/>
              <w:left w:val="single" w:sz="4" w:space="0" w:color="221F1F"/>
              <w:bottom w:val="single" w:sz="4" w:space="0" w:color="221F1F"/>
              <w:right w:val="single" w:sz="4" w:space="0" w:color="221F1F"/>
            </w:tcBorders>
            <w:vAlign w:val="center"/>
          </w:tcPr>
          <w:p w14:paraId="3B14AB8A"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r>
      <w:tr w:rsidR="007070FF" w:rsidRPr="00D404C7" w14:paraId="3C4E542E" w14:textId="77777777" w:rsidTr="00CE693E">
        <w:trPr>
          <w:trHeight w:hRule="exact" w:val="244"/>
          <w:jc w:val="center"/>
        </w:trPr>
        <w:tc>
          <w:tcPr>
            <w:tcW w:w="2157" w:type="dxa"/>
            <w:tcBorders>
              <w:top w:val="single" w:sz="4" w:space="0" w:color="221F1F"/>
              <w:left w:val="single" w:sz="4" w:space="0" w:color="221F1F"/>
              <w:bottom w:val="single" w:sz="4" w:space="0" w:color="221F1F"/>
              <w:right w:val="single" w:sz="4" w:space="0" w:color="221F1F"/>
            </w:tcBorders>
            <w:vAlign w:val="center"/>
          </w:tcPr>
          <w:p w14:paraId="27BE9458"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259" w:type="dxa"/>
            <w:tcBorders>
              <w:top w:val="single" w:sz="4" w:space="0" w:color="221F1F"/>
              <w:left w:val="single" w:sz="4" w:space="0" w:color="221F1F"/>
              <w:bottom w:val="single" w:sz="4" w:space="0" w:color="221F1F"/>
              <w:right w:val="single" w:sz="4" w:space="0" w:color="221F1F"/>
            </w:tcBorders>
            <w:vAlign w:val="center"/>
          </w:tcPr>
          <w:p w14:paraId="554DA9FE"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259" w:type="dxa"/>
            <w:tcBorders>
              <w:top w:val="single" w:sz="4" w:space="0" w:color="221F1F"/>
              <w:left w:val="single" w:sz="4" w:space="0" w:color="221F1F"/>
              <w:bottom w:val="single" w:sz="4" w:space="0" w:color="221F1F"/>
              <w:right w:val="single" w:sz="4" w:space="0" w:color="221F1F"/>
            </w:tcBorders>
            <w:vAlign w:val="center"/>
          </w:tcPr>
          <w:p w14:paraId="1F7F4DB1"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616" w:type="dxa"/>
            <w:tcBorders>
              <w:top w:val="single" w:sz="4" w:space="0" w:color="221F1F"/>
              <w:left w:val="single" w:sz="4" w:space="0" w:color="221F1F"/>
              <w:bottom w:val="single" w:sz="4" w:space="0" w:color="221F1F"/>
              <w:right w:val="single" w:sz="4" w:space="0" w:color="221F1F"/>
            </w:tcBorders>
            <w:vAlign w:val="center"/>
          </w:tcPr>
          <w:p w14:paraId="71D43FA9"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575" w:type="dxa"/>
            <w:tcBorders>
              <w:top w:val="single" w:sz="4" w:space="0" w:color="221F1F"/>
              <w:left w:val="single" w:sz="4" w:space="0" w:color="221F1F"/>
              <w:bottom w:val="single" w:sz="4" w:space="0" w:color="221F1F"/>
              <w:right w:val="single" w:sz="4" w:space="0" w:color="221F1F"/>
            </w:tcBorders>
            <w:vAlign w:val="center"/>
          </w:tcPr>
          <w:p w14:paraId="769B37B8"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732" w:type="dxa"/>
            <w:tcBorders>
              <w:top w:val="single" w:sz="4" w:space="0" w:color="221F1F"/>
              <w:left w:val="single" w:sz="4" w:space="0" w:color="221F1F"/>
              <w:bottom w:val="single" w:sz="4" w:space="0" w:color="221F1F"/>
              <w:right w:val="single" w:sz="4" w:space="0" w:color="221F1F"/>
            </w:tcBorders>
            <w:vAlign w:val="center"/>
          </w:tcPr>
          <w:p w14:paraId="3BB57B77"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r>
      <w:tr w:rsidR="007070FF" w:rsidRPr="00D404C7" w14:paraId="325608DA" w14:textId="77777777" w:rsidTr="00CE693E">
        <w:trPr>
          <w:trHeight w:hRule="exact" w:val="262"/>
          <w:jc w:val="center"/>
        </w:trPr>
        <w:tc>
          <w:tcPr>
            <w:tcW w:w="2157" w:type="dxa"/>
            <w:tcBorders>
              <w:top w:val="single" w:sz="4" w:space="0" w:color="221F1F"/>
              <w:left w:val="single" w:sz="4" w:space="0" w:color="221F1F"/>
              <w:bottom w:val="single" w:sz="4" w:space="0" w:color="221F1F"/>
              <w:right w:val="single" w:sz="4" w:space="0" w:color="221F1F"/>
            </w:tcBorders>
            <w:vAlign w:val="center"/>
          </w:tcPr>
          <w:p w14:paraId="24003B49"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259" w:type="dxa"/>
            <w:tcBorders>
              <w:top w:val="single" w:sz="4" w:space="0" w:color="221F1F"/>
              <w:left w:val="single" w:sz="4" w:space="0" w:color="221F1F"/>
              <w:bottom w:val="single" w:sz="4" w:space="0" w:color="221F1F"/>
              <w:right w:val="single" w:sz="4" w:space="0" w:color="221F1F"/>
            </w:tcBorders>
            <w:vAlign w:val="center"/>
          </w:tcPr>
          <w:p w14:paraId="37EF1971"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259" w:type="dxa"/>
            <w:tcBorders>
              <w:top w:val="single" w:sz="4" w:space="0" w:color="221F1F"/>
              <w:left w:val="single" w:sz="4" w:space="0" w:color="221F1F"/>
              <w:bottom w:val="single" w:sz="4" w:space="0" w:color="221F1F"/>
              <w:right w:val="single" w:sz="4" w:space="0" w:color="221F1F"/>
            </w:tcBorders>
            <w:vAlign w:val="center"/>
          </w:tcPr>
          <w:p w14:paraId="6AAFC72F"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616" w:type="dxa"/>
            <w:tcBorders>
              <w:top w:val="single" w:sz="4" w:space="0" w:color="221F1F"/>
              <w:left w:val="single" w:sz="4" w:space="0" w:color="221F1F"/>
              <w:bottom w:val="single" w:sz="4" w:space="0" w:color="221F1F"/>
              <w:right w:val="single" w:sz="4" w:space="0" w:color="221F1F"/>
            </w:tcBorders>
            <w:vAlign w:val="center"/>
          </w:tcPr>
          <w:p w14:paraId="74794CAF"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575" w:type="dxa"/>
            <w:tcBorders>
              <w:top w:val="single" w:sz="4" w:space="0" w:color="221F1F"/>
              <w:left w:val="single" w:sz="4" w:space="0" w:color="221F1F"/>
              <w:bottom w:val="single" w:sz="4" w:space="0" w:color="221F1F"/>
              <w:right w:val="single" w:sz="4" w:space="0" w:color="221F1F"/>
            </w:tcBorders>
            <w:vAlign w:val="center"/>
          </w:tcPr>
          <w:p w14:paraId="6C7FC404"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732" w:type="dxa"/>
            <w:tcBorders>
              <w:top w:val="single" w:sz="4" w:space="0" w:color="221F1F"/>
              <w:left w:val="single" w:sz="4" w:space="0" w:color="221F1F"/>
              <w:bottom w:val="single" w:sz="4" w:space="0" w:color="221F1F"/>
              <w:right w:val="single" w:sz="4" w:space="0" w:color="221F1F"/>
            </w:tcBorders>
            <w:vAlign w:val="center"/>
          </w:tcPr>
          <w:p w14:paraId="7C8FC3C3"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r>
    </w:tbl>
    <w:p w14:paraId="41769A21" w14:textId="77777777" w:rsidR="007070FF" w:rsidRPr="00302726" w:rsidRDefault="007070FF" w:rsidP="007070FF">
      <w:pPr>
        <w:suppressAutoHyphens/>
        <w:autoSpaceDN w:val="0"/>
        <w:spacing w:after="160" w:line="244" w:lineRule="auto"/>
        <w:ind w:left="0" w:firstLine="0"/>
        <w:jc w:val="left"/>
        <w:textAlignment w:val="baseline"/>
        <w:rPr>
          <w:rFonts w:eastAsia="Calibri"/>
          <w:b/>
          <w:bCs/>
          <w:i/>
          <w:iCs/>
          <w:sz w:val="10"/>
          <w:szCs w:val="10"/>
          <w:u w:val="single"/>
          <w:lang w:eastAsia="en-US"/>
        </w:rPr>
      </w:pPr>
    </w:p>
    <w:p w14:paraId="7E03BD39" w14:textId="36B9BF4E" w:rsidR="007070FF" w:rsidRPr="00D404C7" w:rsidRDefault="00515C45" w:rsidP="007070FF">
      <w:pPr>
        <w:suppressAutoHyphens/>
        <w:autoSpaceDN w:val="0"/>
        <w:spacing w:after="160" w:line="244" w:lineRule="auto"/>
        <w:ind w:left="0" w:firstLine="0"/>
        <w:jc w:val="left"/>
        <w:textAlignment w:val="baseline"/>
        <w:rPr>
          <w:rFonts w:eastAsia="Calibri"/>
          <w:b/>
          <w:bCs/>
          <w:i/>
          <w:iCs/>
          <w:sz w:val="22"/>
          <w:szCs w:val="22"/>
          <w:u w:val="single"/>
          <w:lang w:eastAsia="en-US"/>
        </w:rPr>
      </w:pPr>
      <w:r>
        <w:rPr>
          <w:rFonts w:eastAsia="Calibri"/>
          <w:b/>
          <w:bCs/>
          <w:i/>
          <w:iCs/>
          <w:sz w:val="22"/>
          <w:szCs w:val="22"/>
          <w:u w:val="single"/>
          <w:lang w:eastAsia="en-US"/>
        </w:rPr>
        <w:t>La</w:t>
      </w:r>
      <w:r w:rsidR="007070FF" w:rsidRPr="00D404C7">
        <w:rPr>
          <w:rFonts w:eastAsia="Calibri"/>
          <w:b/>
          <w:bCs/>
          <w:i/>
          <w:iCs/>
          <w:sz w:val="22"/>
          <w:szCs w:val="22"/>
          <w:lang w:eastAsia="en-US"/>
        </w:rPr>
        <w:t xml:space="preserve">  validation de </w:t>
      </w:r>
      <w:r>
        <w:rPr>
          <w:rFonts w:eastAsia="Calibri"/>
          <w:b/>
          <w:bCs/>
          <w:i/>
          <w:iCs/>
          <w:sz w:val="22"/>
          <w:szCs w:val="22"/>
          <w:lang w:eastAsia="en-US"/>
        </w:rPr>
        <w:t xml:space="preserve">tous les </w:t>
      </w:r>
      <w:r w:rsidR="007070FF" w:rsidRPr="00D404C7">
        <w:rPr>
          <w:rFonts w:eastAsia="Calibri"/>
          <w:b/>
          <w:bCs/>
          <w:i/>
          <w:iCs/>
          <w:sz w:val="22"/>
          <w:szCs w:val="22"/>
          <w:lang w:eastAsia="en-US"/>
        </w:rPr>
        <w:t>sous  critères  pour obtenir  un oui</w:t>
      </w:r>
    </w:p>
    <w:p w14:paraId="707F40B8" w14:textId="77777777" w:rsidR="007070FF" w:rsidRDefault="007070FF" w:rsidP="00302726">
      <w:pPr>
        <w:suppressAutoHyphens/>
        <w:autoSpaceDN w:val="0"/>
        <w:ind w:left="0" w:firstLine="0"/>
        <w:textAlignment w:val="baseline"/>
        <w:rPr>
          <w:rFonts w:eastAsia="Calibri"/>
          <w:i/>
          <w:iCs/>
          <w:szCs w:val="24"/>
          <w:lang w:eastAsia="en-US"/>
        </w:rPr>
      </w:pPr>
      <w:r w:rsidRPr="00302726">
        <w:rPr>
          <w:rFonts w:eastAsia="Calibri"/>
          <w:b/>
          <w:bCs/>
          <w:i/>
          <w:iCs/>
          <w:szCs w:val="24"/>
          <w:lang w:eastAsia="en-US"/>
        </w:rPr>
        <w:t>NB</w:t>
      </w:r>
      <w:r w:rsidRPr="00302726">
        <w:rPr>
          <w:rFonts w:eastAsia="Calibri"/>
          <w:bCs/>
          <w:i/>
          <w:iCs/>
          <w:szCs w:val="24"/>
          <w:lang w:eastAsia="en-US"/>
        </w:rPr>
        <w:t xml:space="preserve"> : </w:t>
      </w:r>
      <w:r w:rsidRPr="00302726">
        <w:rPr>
          <w:rFonts w:eastAsia="Calibri"/>
          <w:i/>
          <w:iCs/>
          <w:szCs w:val="24"/>
          <w:lang w:eastAsia="en-US"/>
        </w:rPr>
        <w:t xml:space="preserve">Tout agent public listé parmi le personnel et qui n’a pas présenté tous les documents susceptibles de justifier sa libération de l’Administration sera considéré dans l’évaluation. </w:t>
      </w:r>
    </w:p>
    <w:p w14:paraId="148041DB" w14:textId="77777777" w:rsidR="00302726" w:rsidRPr="00302726" w:rsidRDefault="00302726" w:rsidP="00302726">
      <w:pPr>
        <w:suppressAutoHyphens/>
        <w:autoSpaceDN w:val="0"/>
        <w:ind w:left="0" w:firstLine="0"/>
        <w:textAlignment w:val="baseline"/>
        <w:rPr>
          <w:rFonts w:eastAsia="Calibri"/>
          <w:i/>
          <w:iCs/>
          <w:sz w:val="10"/>
          <w:szCs w:val="10"/>
          <w:lang w:eastAsia="en-US"/>
        </w:rPr>
      </w:pPr>
    </w:p>
    <w:p w14:paraId="5CE2CD5A" w14:textId="77777777" w:rsidR="007070FF" w:rsidRPr="00302726" w:rsidRDefault="007070FF" w:rsidP="00302726">
      <w:pPr>
        <w:suppressAutoHyphens/>
        <w:autoSpaceDN w:val="0"/>
        <w:ind w:left="0" w:firstLine="0"/>
        <w:textAlignment w:val="baseline"/>
        <w:rPr>
          <w:rFonts w:eastAsia="Calibri"/>
          <w:i/>
          <w:iCs/>
          <w:szCs w:val="24"/>
          <w:lang w:eastAsia="en-US"/>
        </w:rPr>
      </w:pPr>
      <w:r w:rsidRPr="00302726">
        <w:rPr>
          <w:rFonts w:eastAsia="Calibri"/>
          <w:i/>
          <w:iCs/>
          <w:szCs w:val="24"/>
          <w:lang w:val="fr-CM" w:eastAsia="en-US"/>
        </w:rPr>
        <w:t xml:space="preserve">En cas de présence du CV d’un même expert dans plus d’une offre ou s’il y a divergence entre les CV présentés pour le même expert, une demande d’éclaircissements lui sera adressée en vue </w:t>
      </w:r>
      <w:r w:rsidRPr="00302726">
        <w:rPr>
          <w:rFonts w:eastAsia="Calibri"/>
          <w:i/>
          <w:iCs/>
          <w:szCs w:val="24"/>
          <w:lang w:eastAsia="en-US"/>
        </w:rPr>
        <w:t>d’établir</w:t>
      </w:r>
      <w:r w:rsidRPr="00302726">
        <w:rPr>
          <w:rFonts w:eastAsia="Calibri"/>
          <w:i/>
          <w:iCs/>
          <w:szCs w:val="24"/>
          <w:lang w:val="fr-CM" w:eastAsia="en-US"/>
        </w:rPr>
        <w:t xml:space="preserve"> </w:t>
      </w:r>
      <w:r w:rsidRPr="00302726">
        <w:rPr>
          <w:rFonts w:eastAsia="Calibri"/>
          <w:i/>
          <w:iCs/>
          <w:szCs w:val="24"/>
          <w:lang w:eastAsia="en-US"/>
        </w:rPr>
        <w:t>l’offre du soumissionnaire à considérer</w:t>
      </w:r>
      <w:r w:rsidRPr="00302726">
        <w:rPr>
          <w:rFonts w:eastAsia="Calibri"/>
          <w:i/>
          <w:iCs/>
          <w:szCs w:val="24"/>
          <w:lang w:val="fr-CM" w:eastAsia="en-US"/>
        </w:rPr>
        <w:t xml:space="preserve"> pour son évaluation. </w:t>
      </w:r>
      <w:r w:rsidRPr="00302726">
        <w:rPr>
          <w:rFonts w:eastAsia="Calibri"/>
          <w:i/>
          <w:iCs/>
          <w:szCs w:val="24"/>
          <w:lang w:eastAsia="en-US"/>
        </w:rPr>
        <w:t xml:space="preserve">Dans ce cas l’expert en question ne sera pas évalué dans l’Offre concurrente et son </w:t>
      </w:r>
      <w:r w:rsidRPr="00302726">
        <w:rPr>
          <w:rFonts w:eastAsia="Calibri"/>
          <w:i/>
          <w:iCs/>
          <w:szCs w:val="24"/>
          <w:lang w:val="fr-CM" w:eastAsia="en-US"/>
        </w:rPr>
        <w:t>CV sera examiné à condition que celui produit pour la demande d’éclaircissement soit identique à celui dans l’offres considérée</w:t>
      </w:r>
      <w:r w:rsidRPr="00302726">
        <w:rPr>
          <w:rFonts w:eastAsia="Calibri"/>
          <w:i/>
          <w:iCs/>
          <w:szCs w:val="24"/>
          <w:lang w:eastAsia="en-US"/>
        </w:rPr>
        <w:t xml:space="preserve">. </w:t>
      </w:r>
    </w:p>
    <w:p w14:paraId="03ECCEF0" w14:textId="77777777" w:rsidR="007070FF" w:rsidRPr="00302726" w:rsidRDefault="007070FF" w:rsidP="007070FF">
      <w:pPr>
        <w:suppressAutoHyphens/>
        <w:autoSpaceDN w:val="0"/>
        <w:spacing w:line="360" w:lineRule="auto"/>
        <w:ind w:left="0" w:firstLine="0"/>
        <w:textAlignment w:val="baseline"/>
        <w:rPr>
          <w:rFonts w:eastAsia="Calibri"/>
          <w:sz w:val="10"/>
          <w:szCs w:val="10"/>
          <w:lang w:eastAsia="en-US"/>
        </w:rPr>
      </w:pPr>
    </w:p>
    <w:p w14:paraId="4B78CFA7" w14:textId="77777777" w:rsidR="007070FF" w:rsidRPr="00D404C7" w:rsidRDefault="007070FF" w:rsidP="00CA64CF">
      <w:pPr>
        <w:numPr>
          <w:ilvl w:val="0"/>
          <w:numId w:val="49"/>
        </w:numPr>
        <w:suppressAutoHyphens/>
        <w:autoSpaceDN w:val="0"/>
        <w:spacing w:line="360" w:lineRule="auto"/>
        <w:jc w:val="left"/>
        <w:textAlignment w:val="baseline"/>
        <w:rPr>
          <w:rFonts w:eastAsia="Calibri"/>
          <w:b/>
          <w:bCs/>
          <w:szCs w:val="24"/>
          <w:u w:val="single"/>
          <w:lang w:eastAsia="en-US"/>
        </w:rPr>
      </w:pPr>
      <w:r w:rsidRPr="00D404C7">
        <w:rPr>
          <w:rFonts w:eastAsia="Calibri"/>
          <w:b/>
          <w:bCs/>
          <w:szCs w:val="24"/>
          <w:u w:val="single"/>
          <w:lang w:eastAsia="en-US"/>
        </w:rPr>
        <w:t>Matériels</w:t>
      </w:r>
    </w:p>
    <w:p w14:paraId="74C32197" w14:textId="77777777" w:rsidR="007070FF" w:rsidRPr="00D404C7" w:rsidRDefault="007070FF" w:rsidP="007070FF">
      <w:pPr>
        <w:suppressAutoHyphens/>
        <w:autoSpaceDN w:val="0"/>
        <w:spacing w:line="360" w:lineRule="auto"/>
        <w:ind w:left="0" w:firstLine="0"/>
        <w:textAlignment w:val="baseline"/>
        <w:rPr>
          <w:rFonts w:eastAsia="Calibri"/>
          <w:szCs w:val="24"/>
          <w:lang w:eastAsia="en-US"/>
        </w:rPr>
      </w:pPr>
      <w:r w:rsidRPr="00D404C7">
        <w:rPr>
          <w:rFonts w:eastAsia="Calibri"/>
          <w:szCs w:val="24"/>
          <w:lang w:eastAsia="en-US"/>
        </w:rPr>
        <w:t>Le Soumissionnaire doit justifier qu’il dispose en propre ou location les matériels ci-après :</w:t>
      </w:r>
    </w:p>
    <w:tbl>
      <w:tblPr>
        <w:tblW w:w="8652" w:type="dxa"/>
        <w:tblInd w:w="415" w:type="dxa"/>
        <w:tblLayout w:type="fixed"/>
        <w:tblCellMar>
          <w:left w:w="10" w:type="dxa"/>
          <w:right w:w="10" w:type="dxa"/>
        </w:tblCellMar>
        <w:tblLook w:val="0000" w:firstRow="0" w:lastRow="0" w:firstColumn="0" w:lastColumn="0" w:noHBand="0" w:noVBand="0"/>
      </w:tblPr>
      <w:tblGrid>
        <w:gridCol w:w="523"/>
        <w:gridCol w:w="2034"/>
        <w:gridCol w:w="1418"/>
        <w:gridCol w:w="850"/>
        <w:gridCol w:w="1134"/>
        <w:gridCol w:w="1418"/>
        <w:gridCol w:w="1275"/>
      </w:tblGrid>
      <w:tr w:rsidR="007070FF" w:rsidRPr="00302726" w14:paraId="55A84EAE" w14:textId="77777777" w:rsidTr="00E20F01">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99B8B" w14:textId="1B24570C" w:rsidR="007070FF" w:rsidRPr="00302726" w:rsidRDefault="007070FF" w:rsidP="00302726">
            <w:pPr>
              <w:suppressAutoHyphens/>
              <w:autoSpaceDN w:val="0"/>
              <w:ind w:left="0" w:firstLine="0"/>
              <w:jc w:val="center"/>
              <w:textAlignment w:val="baseline"/>
              <w:rPr>
                <w:rFonts w:eastAsia="Calibri"/>
                <w:b/>
                <w:sz w:val="20"/>
              </w:rPr>
            </w:pPr>
            <w:r w:rsidRPr="00302726">
              <w:rPr>
                <w:b/>
                <w:sz w:val="20"/>
              </w:rPr>
              <w:t>N°</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0D314" w14:textId="77777777" w:rsidR="007070FF" w:rsidRPr="00302726" w:rsidRDefault="007070FF" w:rsidP="00302726">
            <w:pPr>
              <w:suppressAutoHyphens/>
              <w:autoSpaceDN w:val="0"/>
              <w:ind w:left="0" w:firstLine="0"/>
              <w:jc w:val="center"/>
              <w:textAlignment w:val="baseline"/>
              <w:rPr>
                <w:rFonts w:eastAsia="Calibri"/>
                <w:b/>
                <w:sz w:val="20"/>
              </w:rPr>
            </w:pPr>
            <w:r w:rsidRPr="00302726">
              <w:rPr>
                <w:b/>
                <w:sz w:val="20"/>
              </w:rPr>
              <w:t>Désignation et caractéristiques du matériel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C5E66DB" w14:textId="77777777" w:rsidR="007070FF" w:rsidRPr="00302726" w:rsidRDefault="007070FF" w:rsidP="00302726">
            <w:pPr>
              <w:suppressAutoHyphens/>
              <w:autoSpaceDN w:val="0"/>
              <w:ind w:left="0" w:firstLine="0"/>
              <w:jc w:val="center"/>
              <w:textAlignment w:val="baseline"/>
              <w:rPr>
                <w:b/>
                <w:sz w:val="20"/>
              </w:rPr>
            </w:pPr>
            <w:r w:rsidRPr="00302726">
              <w:rPr>
                <w:b/>
                <w:sz w:val="20"/>
              </w:rPr>
              <w:t>Age / Etat</w:t>
            </w:r>
          </w:p>
        </w:tc>
        <w:tc>
          <w:tcPr>
            <w:tcW w:w="850" w:type="dxa"/>
            <w:tcBorders>
              <w:top w:val="single" w:sz="4" w:space="0" w:color="000000"/>
              <w:left w:val="single" w:sz="4" w:space="0" w:color="000000"/>
              <w:bottom w:val="single" w:sz="4" w:space="0" w:color="000000"/>
              <w:right w:val="single" w:sz="4" w:space="0" w:color="000000"/>
            </w:tcBorders>
            <w:vAlign w:val="center"/>
          </w:tcPr>
          <w:p w14:paraId="1C9CA911" w14:textId="77777777" w:rsidR="007070FF" w:rsidRPr="00302726" w:rsidRDefault="007070FF" w:rsidP="00302726">
            <w:pPr>
              <w:suppressAutoHyphens/>
              <w:autoSpaceDN w:val="0"/>
              <w:ind w:left="0" w:firstLine="0"/>
              <w:jc w:val="center"/>
              <w:textAlignment w:val="baseline"/>
              <w:rPr>
                <w:b/>
                <w:sz w:val="20"/>
              </w:rPr>
            </w:pPr>
            <w:r w:rsidRPr="00302726">
              <w:rPr>
                <w:b/>
                <w:sz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ABEB" w14:textId="77777777" w:rsidR="007070FF" w:rsidRPr="00302726" w:rsidRDefault="007070FF" w:rsidP="00302726">
            <w:pPr>
              <w:suppressAutoHyphens/>
              <w:autoSpaceDN w:val="0"/>
              <w:ind w:left="0" w:firstLine="0"/>
              <w:jc w:val="center"/>
              <w:textAlignment w:val="baseline"/>
              <w:rPr>
                <w:rFonts w:eastAsia="Calibri"/>
                <w:b/>
                <w:sz w:val="20"/>
              </w:rPr>
            </w:pPr>
            <w:r w:rsidRPr="00302726">
              <w:rPr>
                <w:rFonts w:eastAsia="Calibri"/>
                <w:b/>
                <w:sz w:val="20"/>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6AE63FCB" w14:textId="77777777" w:rsidR="007070FF" w:rsidRPr="00302726" w:rsidRDefault="007070FF" w:rsidP="00302726">
            <w:pPr>
              <w:suppressAutoHyphens/>
              <w:autoSpaceDN w:val="0"/>
              <w:ind w:left="0" w:firstLine="0"/>
              <w:jc w:val="center"/>
              <w:textAlignment w:val="baseline"/>
              <w:rPr>
                <w:b/>
                <w:sz w:val="20"/>
              </w:rPr>
            </w:pPr>
            <w:r w:rsidRPr="00302726">
              <w:rPr>
                <w:b/>
                <w:sz w:val="20"/>
              </w:rPr>
              <w:t xml:space="preserve">Année d’obtention </w:t>
            </w:r>
          </w:p>
        </w:tc>
        <w:tc>
          <w:tcPr>
            <w:tcW w:w="1275" w:type="dxa"/>
            <w:tcBorders>
              <w:top w:val="single" w:sz="4" w:space="0" w:color="000000"/>
              <w:left w:val="single" w:sz="4" w:space="0" w:color="000000"/>
              <w:bottom w:val="single" w:sz="4" w:space="0" w:color="000000"/>
              <w:right w:val="single" w:sz="4" w:space="0" w:color="000000"/>
            </w:tcBorders>
            <w:vAlign w:val="center"/>
          </w:tcPr>
          <w:p w14:paraId="1E2A3E64" w14:textId="77777777" w:rsidR="007070FF" w:rsidRPr="00302726" w:rsidRDefault="007070FF" w:rsidP="00302726">
            <w:pPr>
              <w:suppressAutoHyphens/>
              <w:autoSpaceDN w:val="0"/>
              <w:ind w:left="0" w:firstLine="0"/>
              <w:jc w:val="center"/>
              <w:textAlignment w:val="baseline"/>
              <w:rPr>
                <w:b/>
                <w:sz w:val="20"/>
              </w:rPr>
            </w:pPr>
            <w:r w:rsidRPr="00302726">
              <w:rPr>
                <w:b/>
                <w:sz w:val="20"/>
              </w:rPr>
              <w:t xml:space="preserve">Justificatif </w:t>
            </w:r>
          </w:p>
        </w:tc>
      </w:tr>
      <w:tr w:rsidR="007070FF" w:rsidRPr="00302726" w14:paraId="79554FCD" w14:textId="77777777" w:rsidTr="00E20F01">
        <w:trPr>
          <w:trHeight w:val="23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F4693" w14:textId="77777777" w:rsidR="007070FF" w:rsidRPr="00302726" w:rsidRDefault="007070FF" w:rsidP="00302726">
            <w:pPr>
              <w:suppressAutoHyphens/>
              <w:autoSpaceDN w:val="0"/>
              <w:ind w:left="0" w:firstLine="0"/>
              <w:jc w:val="center"/>
              <w:textAlignment w:val="baseline"/>
              <w:rPr>
                <w:rFonts w:eastAsia="Calibri"/>
                <w:sz w:val="20"/>
              </w:rPr>
            </w:pPr>
            <w:r w:rsidRPr="00302726">
              <w:rPr>
                <w:rFonts w:eastAsia="Calibri"/>
                <w:sz w:val="20"/>
              </w:rPr>
              <w:t>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33550" w14:textId="6E65DBBF" w:rsidR="007070FF" w:rsidRPr="00302726" w:rsidRDefault="00AE2CC1" w:rsidP="00302726">
            <w:pPr>
              <w:suppressAutoHyphens/>
              <w:autoSpaceDN w:val="0"/>
              <w:ind w:left="0" w:firstLine="0"/>
              <w:jc w:val="left"/>
              <w:textAlignment w:val="baseline"/>
              <w:rPr>
                <w:rFonts w:eastAsia="Calibri"/>
                <w:sz w:val="20"/>
              </w:rPr>
            </w:pPr>
            <w:r>
              <w:rPr>
                <w:rFonts w:eastAsia="Calibri"/>
                <w:sz w:val="20"/>
              </w:rPr>
              <w:t>Fourgonnette de transport</w:t>
            </w:r>
          </w:p>
        </w:tc>
        <w:tc>
          <w:tcPr>
            <w:tcW w:w="1418" w:type="dxa"/>
            <w:tcBorders>
              <w:top w:val="single" w:sz="4" w:space="0" w:color="000000"/>
              <w:left w:val="single" w:sz="4" w:space="0" w:color="000000"/>
              <w:bottom w:val="single" w:sz="4" w:space="0" w:color="000000"/>
              <w:right w:val="single" w:sz="4" w:space="0" w:color="000000"/>
            </w:tcBorders>
            <w:vAlign w:val="center"/>
          </w:tcPr>
          <w:p w14:paraId="34413BF1" w14:textId="3747F3E8" w:rsidR="007070FF" w:rsidRPr="00302726" w:rsidRDefault="00CE693E" w:rsidP="00302726">
            <w:pPr>
              <w:suppressAutoHyphens/>
              <w:autoSpaceDN w:val="0"/>
              <w:ind w:left="0" w:firstLine="0"/>
              <w:jc w:val="left"/>
              <w:textAlignment w:val="baseline"/>
              <w:rPr>
                <w:rFonts w:eastAsia="Calibri"/>
                <w:sz w:val="20"/>
              </w:rPr>
            </w:pPr>
            <w:r>
              <w:rPr>
                <w:rFonts w:eastAsia="Calibri"/>
                <w:sz w:val="20"/>
              </w:rPr>
              <w:t>10</w:t>
            </w:r>
            <w:r w:rsidR="00AE2CC1">
              <w:rPr>
                <w:rFonts w:eastAsia="Calibri"/>
                <w:sz w:val="20"/>
              </w:rPr>
              <w:t xml:space="preserve"> ans ou moins</w:t>
            </w:r>
          </w:p>
        </w:tc>
        <w:tc>
          <w:tcPr>
            <w:tcW w:w="850" w:type="dxa"/>
            <w:tcBorders>
              <w:top w:val="single" w:sz="4" w:space="0" w:color="000000"/>
              <w:left w:val="single" w:sz="4" w:space="0" w:color="000000"/>
              <w:bottom w:val="single" w:sz="4" w:space="0" w:color="000000"/>
              <w:right w:val="single" w:sz="4" w:space="0" w:color="000000"/>
            </w:tcBorders>
            <w:vAlign w:val="center"/>
          </w:tcPr>
          <w:p w14:paraId="45A56C62" w14:textId="68F211BA" w:rsidR="007070FF" w:rsidRPr="00302726" w:rsidRDefault="00AE2CC1" w:rsidP="00302726">
            <w:pPr>
              <w:suppressAutoHyphens/>
              <w:autoSpaceDN w:val="0"/>
              <w:ind w:left="0" w:firstLine="0"/>
              <w:jc w:val="left"/>
              <w:textAlignment w:val="baseline"/>
              <w:rPr>
                <w:rFonts w:eastAsia="Calibri"/>
                <w:sz w:val="20"/>
              </w:rPr>
            </w:pPr>
            <w:r>
              <w:rPr>
                <w:rFonts w:eastAsia="Calibri"/>
                <w:sz w:val="20"/>
              </w:rPr>
              <w:t>1 an</w:t>
            </w:r>
          </w:p>
        </w:tc>
        <w:tc>
          <w:tcPr>
            <w:tcW w:w="1134" w:type="dxa"/>
            <w:tcBorders>
              <w:top w:val="single" w:sz="4" w:space="0" w:color="000000"/>
              <w:left w:val="single" w:sz="4" w:space="0" w:color="000000"/>
              <w:bottom w:val="single" w:sz="4" w:space="0" w:color="000000"/>
              <w:right w:val="single" w:sz="4" w:space="0" w:color="000000"/>
            </w:tcBorders>
            <w:vAlign w:val="center"/>
          </w:tcPr>
          <w:p w14:paraId="763BD1A7"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FE6DCA4" w14:textId="77777777" w:rsidR="007070FF" w:rsidRPr="00302726" w:rsidRDefault="007070FF" w:rsidP="00302726">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AB6BDA" w14:textId="77777777" w:rsidR="007070FF" w:rsidRPr="00302726" w:rsidRDefault="007070FF" w:rsidP="00302726">
            <w:pPr>
              <w:suppressAutoHyphens/>
              <w:autoSpaceDN w:val="0"/>
              <w:ind w:left="0" w:firstLine="0"/>
              <w:jc w:val="left"/>
              <w:textAlignment w:val="baseline"/>
              <w:rPr>
                <w:rFonts w:eastAsia="Calibri"/>
                <w:sz w:val="20"/>
              </w:rPr>
            </w:pPr>
          </w:p>
        </w:tc>
      </w:tr>
      <w:tr w:rsidR="007070FF" w:rsidRPr="00302726" w14:paraId="754CE8AB" w14:textId="77777777" w:rsidTr="00E20F01">
        <w:trPr>
          <w:trHeight w:val="266"/>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361DC" w14:textId="77777777" w:rsidR="007070FF" w:rsidRPr="00302726" w:rsidRDefault="007070FF" w:rsidP="00302726">
            <w:pPr>
              <w:suppressAutoHyphens/>
              <w:autoSpaceDN w:val="0"/>
              <w:ind w:left="0" w:firstLine="0"/>
              <w:jc w:val="center"/>
              <w:textAlignment w:val="baseline"/>
              <w:rPr>
                <w:rFonts w:eastAsia="Calibri"/>
                <w:sz w:val="20"/>
              </w:rPr>
            </w:pPr>
            <w:r w:rsidRPr="00302726">
              <w:rPr>
                <w:rFonts w:eastAsia="Calibri"/>
                <w:sz w:val="20"/>
              </w:rPr>
              <w:t>2</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E0E77" w14:textId="6D7F27A1" w:rsidR="007070FF" w:rsidRPr="00302726" w:rsidRDefault="00AE2CC1" w:rsidP="00AE2CC1">
            <w:pPr>
              <w:suppressAutoHyphens/>
              <w:autoSpaceDN w:val="0"/>
              <w:ind w:left="0" w:firstLine="0"/>
              <w:jc w:val="left"/>
              <w:textAlignment w:val="baseline"/>
              <w:rPr>
                <w:rFonts w:eastAsia="Calibri"/>
                <w:sz w:val="20"/>
              </w:rPr>
            </w:pPr>
            <w:r>
              <w:rPr>
                <w:rFonts w:eastAsia="Calibri"/>
                <w:sz w:val="20"/>
              </w:rPr>
              <w:t xml:space="preserve">Caisse à outils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FEDA107" w14:textId="422033B7" w:rsidR="007070FF" w:rsidRPr="00302726" w:rsidRDefault="00AE2CC1" w:rsidP="00302726">
            <w:pPr>
              <w:suppressAutoHyphens/>
              <w:autoSpaceDN w:val="0"/>
              <w:ind w:left="0" w:firstLine="0"/>
              <w:jc w:val="left"/>
              <w:textAlignment w:val="baseline"/>
              <w:rPr>
                <w:rFonts w:eastAsia="Calibri"/>
                <w:sz w:val="20"/>
              </w:rPr>
            </w:pPr>
            <w:r>
              <w:rPr>
                <w:rFonts w:eastAsia="Calibri"/>
                <w:sz w:val="20"/>
              </w:rPr>
              <w:t>03 ans</w:t>
            </w:r>
          </w:p>
        </w:tc>
        <w:tc>
          <w:tcPr>
            <w:tcW w:w="850" w:type="dxa"/>
            <w:tcBorders>
              <w:top w:val="single" w:sz="4" w:space="0" w:color="000000"/>
              <w:left w:val="single" w:sz="4" w:space="0" w:color="000000"/>
              <w:bottom w:val="single" w:sz="4" w:space="0" w:color="000000"/>
              <w:right w:val="single" w:sz="4" w:space="0" w:color="000000"/>
            </w:tcBorders>
            <w:vAlign w:val="center"/>
          </w:tcPr>
          <w:p w14:paraId="6A47736A" w14:textId="686CC06E" w:rsidR="007070FF" w:rsidRPr="00302726" w:rsidRDefault="00AE2CC1" w:rsidP="00302726">
            <w:pPr>
              <w:suppressAutoHyphens/>
              <w:autoSpaceDN w:val="0"/>
              <w:ind w:left="0" w:firstLine="0"/>
              <w:jc w:val="left"/>
              <w:textAlignment w:val="baseline"/>
              <w:rPr>
                <w:rFonts w:eastAsia="Calibri"/>
                <w:sz w:val="20"/>
              </w:rPr>
            </w:pPr>
            <w:r>
              <w:rPr>
                <w:rFonts w:eastAsia="Calibri"/>
                <w:sz w:val="20"/>
              </w:rPr>
              <w:t>01 an</w:t>
            </w:r>
          </w:p>
        </w:tc>
        <w:tc>
          <w:tcPr>
            <w:tcW w:w="1134" w:type="dxa"/>
            <w:tcBorders>
              <w:top w:val="single" w:sz="4" w:space="0" w:color="000000"/>
              <w:left w:val="single" w:sz="4" w:space="0" w:color="000000"/>
              <w:bottom w:val="single" w:sz="4" w:space="0" w:color="000000"/>
              <w:right w:val="single" w:sz="4" w:space="0" w:color="000000"/>
            </w:tcBorders>
            <w:vAlign w:val="center"/>
          </w:tcPr>
          <w:p w14:paraId="52239C99"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B3B736C" w14:textId="77777777" w:rsidR="007070FF" w:rsidRPr="00302726" w:rsidRDefault="007070FF" w:rsidP="00302726">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2C7C7E7" w14:textId="77777777" w:rsidR="007070FF" w:rsidRPr="00302726" w:rsidRDefault="007070FF" w:rsidP="00302726">
            <w:pPr>
              <w:suppressAutoHyphens/>
              <w:autoSpaceDN w:val="0"/>
              <w:ind w:left="0" w:firstLine="0"/>
              <w:jc w:val="left"/>
              <w:textAlignment w:val="baseline"/>
              <w:rPr>
                <w:rFonts w:eastAsia="Calibri"/>
                <w:sz w:val="20"/>
              </w:rPr>
            </w:pPr>
          </w:p>
        </w:tc>
      </w:tr>
      <w:tr w:rsidR="007070FF" w:rsidRPr="00302726" w14:paraId="18D99337" w14:textId="77777777" w:rsidTr="00E20F01">
        <w:trPr>
          <w:trHeight w:val="27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6DCC9" w14:textId="2A7008FC" w:rsidR="007070FF" w:rsidRPr="00302726" w:rsidRDefault="007070FF" w:rsidP="00302726">
            <w:pPr>
              <w:suppressAutoHyphens/>
              <w:autoSpaceDN w:val="0"/>
              <w:ind w:left="0" w:firstLine="0"/>
              <w:jc w:val="left"/>
              <w:textAlignment w:val="baseline"/>
              <w:rPr>
                <w:rFonts w:eastAsia="Calibri"/>
                <w:sz w:val="20"/>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0DDD1"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9DA69C1" w14:textId="77777777" w:rsidR="007070FF" w:rsidRPr="00302726" w:rsidRDefault="007070FF" w:rsidP="00302726">
            <w:pPr>
              <w:suppressAutoHyphens/>
              <w:autoSpaceDN w:val="0"/>
              <w:ind w:left="0" w:firstLine="0"/>
              <w:jc w:val="left"/>
              <w:textAlignment w:val="baseline"/>
              <w:rPr>
                <w:rFonts w:eastAsia="Calibri"/>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17C7E3" w14:textId="77777777" w:rsidR="007070FF" w:rsidRPr="00302726" w:rsidRDefault="007070FF" w:rsidP="00302726">
            <w:pPr>
              <w:suppressAutoHyphens/>
              <w:autoSpaceDN w:val="0"/>
              <w:ind w:left="0" w:firstLine="0"/>
              <w:jc w:val="left"/>
              <w:textAlignment w:val="baseline"/>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5C20D7"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64959F" w14:textId="77777777" w:rsidR="007070FF" w:rsidRPr="00302726" w:rsidRDefault="007070FF" w:rsidP="00302726">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CCCD379" w14:textId="77777777" w:rsidR="007070FF" w:rsidRPr="00302726" w:rsidRDefault="007070FF" w:rsidP="00302726">
            <w:pPr>
              <w:suppressAutoHyphens/>
              <w:autoSpaceDN w:val="0"/>
              <w:ind w:left="0" w:firstLine="0"/>
              <w:jc w:val="left"/>
              <w:textAlignment w:val="baseline"/>
              <w:rPr>
                <w:rFonts w:eastAsia="Calibri"/>
                <w:sz w:val="20"/>
              </w:rPr>
            </w:pPr>
          </w:p>
        </w:tc>
      </w:tr>
      <w:tr w:rsidR="007070FF" w:rsidRPr="00302726" w14:paraId="68643D91" w14:textId="77777777" w:rsidTr="00E20F01">
        <w:trPr>
          <w:trHeight w:val="27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158AE" w14:textId="77777777" w:rsidR="007070FF" w:rsidRPr="00302726" w:rsidRDefault="007070FF" w:rsidP="00302726">
            <w:pPr>
              <w:suppressAutoHyphens/>
              <w:autoSpaceDN w:val="0"/>
              <w:ind w:left="0" w:firstLine="0"/>
              <w:jc w:val="left"/>
              <w:textAlignment w:val="baseline"/>
              <w:rPr>
                <w:rFonts w:eastAsia="Calibri"/>
                <w:sz w:val="20"/>
              </w:rPr>
            </w:pPr>
            <w:r w:rsidRPr="00302726">
              <w:rPr>
                <w:rFonts w:eastAsia="Calibri"/>
                <w:sz w:val="20"/>
              </w:rPr>
              <w:t>N</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3F1C9"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9BF9F7B" w14:textId="77777777" w:rsidR="007070FF" w:rsidRPr="00302726" w:rsidRDefault="007070FF" w:rsidP="00302726">
            <w:pPr>
              <w:suppressAutoHyphens/>
              <w:autoSpaceDN w:val="0"/>
              <w:ind w:left="0" w:firstLine="0"/>
              <w:jc w:val="left"/>
              <w:textAlignment w:val="baseline"/>
              <w:rPr>
                <w:rFonts w:eastAsia="Calibri"/>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7562E5C" w14:textId="77777777" w:rsidR="007070FF" w:rsidRPr="00302726" w:rsidRDefault="007070FF" w:rsidP="00302726">
            <w:pPr>
              <w:suppressAutoHyphens/>
              <w:autoSpaceDN w:val="0"/>
              <w:ind w:left="0" w:firstLine="0"/>
              <w:jc w:val="left"/>
              <w:textAlignment w:val="baseline"/>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3D8937"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3C5DE52" w14:textId="77777777" w:rsidR="007070FF" w:rsidRPr="00302726" w:rsidRDefault="007070FF" w:rsidP="00302726">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8EEB360" w14:textId="77777777" w:rsidR="007070FF" w:rsidRPr="00302726" w:rsidRDefault="007070FF" w:rsidP="00302726">
            <w:pPr>
              <w:suppressAutoHyphens/>
              <w:autoSpaceDN w:val="0"/>
              <w:ind w:left="0" w:firstLine="0"/>
              <w:jc w:val="left"/>
              <w:textAlignment w:val="baseline"/>
              <w:rPr>
                <w:rFonts w:eastAsia="Calibri"/>
                <w:sz w:val="20"/>
              </w:rPr>
            </w:pPr>
          </w:p>
        </w:tc>
      </w:tr>
    </w:tbl>
    <w:p w14:paraId="1886E787" w14:textId="1436F85F" w:rsidR="007070FF" w:rsidRDefault="00AE2CC1" w:rsidP="007070FF">
      <w:pPr>
        <w:suppressAutoHyphens/>
        <w:autoSpaceDN w:val="0"/>
        <w:spacing w:line="244" w:lineRule="auto"/>
        <w:ind w:left="0" w:firstLine="0"/>
        <w:jc w:val="left"/>
        <w:textAlignment w:val="baseline"/>
        <w:rPr>
          <w:rFonts w:eastAsia="Calibri"/>
          <w:b/>
          <w:bCs/>
          <w:i/>
          <w:iCs/>
          <w:sz w:val="22"/>
          <w:szCs w:val="22"/>
          <w:lang w:eastAsia="en-US"/>
        </w:rPr>
      </w:pPr>
      <w:r>
        <w:rPr>
          <w:rFonts w:eastAsia="Calibri"/>
          <w:b/>
          <w:bCs/>
          <w:i/>
          <w:iCs/>
          <w:sz w:val="22"/>
          <w:szCs w:val="22"/>
          <w:lang w:eastAsia="en-US"/>
        </w:rPr>
        <w:t>La</w:t>
      </w:r>
      <w:r w:rsidR="007070FF" w:rsidRPr="00D404C7">
        <w:rPr>
          <w:rFonts w:eastAsia="Calibri"/>
          <w:b/>
          <w:bCs/>
          <w:i/>
          <w:iCs/>
          <w:sz w:val="22"/>
          <w:szCs w:val="22"/>
          <w:lang w:eastAsia="en-US"/>
        </w:rPr>
        <w:t xml:space="preserve">  validation de </w:t>
      </w:r>
      <w:r>
        <w:rPr>
          <w:rFonts w:eastAsia="Calibri"/>
          <w:b/>
          <w:bCs/>
          <w:i/>
          <w:iCs/>
          <w:sz w:val="22"/>
          <w:szCs w:val="22"/>
          <w:lang w:eastAsia="en-US"/>
        </w:rPr>
        <w:t xml:space="preserve">tous les </w:t>
      </w:r>
      <w:r w:rsidR="007070FF" w:rsidRPr="00D404C7">
        <w:rPr>
          <w:rFonts w:eastAsia="Calibri"/>
          <w:b/>
          <w:bCs/>
          <w:i/>
          <w:iCs/>
          <w:sz w:val="22"/>
          <w:szCs w:val="22"/>
          <w:lang w:eastAsia="en-US"/>
        </w:rPr>
        <w:t>sous  critères  pour obtenir  un oui</w:t>
      </w:r>
    </w:p>
    <w:p w14:paraId="4D4BF914" w14:textId="77777777" w:rsidR="00302726" w:rsidRPr="00302726" w:rsidRDefault="00302726" w:rsidP="007070FF">
      <w:pPr>
        <w:suppressAutoHyphens/>
        <w:autoSpaceDN w:val="0"/>
        <w:spacing w:line="244" w:lineRule="auto"/>
        <w:ind w:left="0" w:firstLine="0"/>
        <w:jc w:val="left"/>
        <w:textAlignment w:val="baseline"/>
        <w:rPr>
          <w:rFonts w:eastAsia="Calibri"/>
          <w:b/>
          <w:bCs/>
          <w:i/>
          <w:iCs/>
          <w:sz w:val="10"/>
          <w:szCs w:val="10"/>
          <w:lang w:eastAsia="en-US"/>
        </w:rPr>
      </w:pPr>
    </w:p>
    <w:p w14:paraId="0C493BD9" w14:textId="77777777" w:rsidR="007070FF" w:rsidRPr="00D404C7" w:rsidRDefault="007070FF" w:rsidP="007070FF">
      <w:pPr>
        <w:suppressAutoHyphens/>
        <w:autoSpaceDN w:val="0"/>
        <w:spacing w:line="360" w:lineRule="auto"/>
        <w:ind w:left="0" w:firstLine="0"/>
        <w:textAlignment w:val="baseline"/>
        <w:rPr>
          <w:rFonts w:eastAsia="Calibri"/>
          <w:szCs w:val="24"/>
          <w:lang w:eastAsia="en-US"/>
        </w:rPr>
      </w:pPr>
      <w:r w:rsidRPr="00D404C7">
        <w:rPr>
          <w:rFonts w:eastAsia="Calibri"/>
          <w:szCs w:val="24"/>
          <w:lang w:eastAsia="en-US"/>
        </w:rPr>
        <w:t>Le maître d’ouvrage devra préciser, le cas échéant, un âge maximal au-delà duquel l’engin en question ne sera pas accepté.</w:t>
      </w:r>
    </w:p>
    <w:p w14:paraId="2F1F2AB5" w14:textId="27158217" w:rsidR="00AE2CC1" w:rsidRDefault="007070FF" w:rsidP="007070FF">
      <w:pPr>
        <w:suppressAutoHyphens/>
        <w:autoSpaceDN w:val="0"/>
        <w:spacing w:line="276" w:lineRule="auto"/>
        <w:ind w:left="0" w:firstLine="0"/>
        <w:textAlignment w:val="baseline"/>
        <w:rPr>
          <w:rFonts w:eastAsia="Calibri"/>
          <w:i/>
          <w:szCs w:val="24"/>
        </w:rPr>
      </w:pPr>
      <w:r w:rsidRPr="00302726">
        <w:rPr>
          <w:rFonts w:eastAsia="Calibri"/>
          <w:b/>
          <w:i/>
          <w:szCs w:val="24"/>
        </w:rPr>
        <w:t xml:space="preserve">NB </w:t>
      </w:r>
      <w:r w:rsidRPr="00D404C7">
        <w:rPr>
          <w:rFonts w:eastAsia="Calibri"/>
          <w:b/>
          <w:i/>
          <w:szCs w:val="24"/>
        </w:rPr>
        <w:t xml:space="preserve">: </w:t>
      </w:r>
      <w:r w:rsidRPr="00D404C7">
        <w:rPr>
          <w:rFonts w:eastAsia="Calibri"/>
          <w:i/>
          <w:color w:val="ED7D31"/>
          <w:szCs w:val="24"/>
        </w:rPr>
        <w:t>Joindre les copies certifiées par les services émetteurs ou toute autre autorité habilitée, des cartes grises pour les matériels roulants et les factures d’achat</w:t>
      </w:r>
      <w:r w:rsidRPr="00D404C7">
        <w:rPr>
          <w:color w:val="000000"/>
          <w:szCs w:val="24"/>
        </w:rPr>
        <w:t xml:space="preserve"> </w:t>
      </w:r>
      <w:r w:rsidRPr="00D404C7">
        <w:rPr>
          <w:rFonts w:eastAsia="Calibri"/>
          <w:i/>
          <w:color w:val="ED7D31"/>
          <w:szCs w:val="24"/>
        </w:rPr>
        <w:t>indiquant le numéro de contribuable de chaque émetteur pour les autres, le cas échéant, accompagnées d’un engagement de location de matériel signé</w:t>
      </w:r>
      <w:r w:rsidRPr="00D404C7">
        <w:rPr>
          <w:rFonts w:eastAsia="Calibri"/>
          <w:i/>
          <w:szCs w:val="24"/>
        </w:rPr>
        <w:t>.</w:t>
      </w:r>
    </w:p>
    <w:p w14:paraId="6A0FC873" w14:textId="31D54960" w:rsidR="007070FF" w:rsidRPr="00302726" w:rsidRDefault="007070FF" w:rsidP="007070FF">
      <w:pPr>
        <w:suppressAutoHyphens/>
        <w:autoSpaceDN w:val="0"/>
        <w:spacing w:line="276" w:lineRule="auto"/>
        <w:ind w:left="0" w:firstLine="0"/>
        <w:textAlignment w:val="baseline"/>
        <w:rPr>
          <w:rFonts w:eastAsia="Calibri"/>
          <w:i/>
          <w:sz w:val="10"/>
          <w:szCs w:val="10"/>
        </w:rPr>
      </w:pPr>
      <w:r w:rsidRPr="00D404C7">
        <w:rPr>
          <w:rFonts w:eastAsia="Calibri"/>
          <w:i/>
          <w:szCs w:val="24"/>
        </w:rPr>
        <w:t xml:space="preserve"> </w:t>
      </w:r>
    </w:p>
    <w:bookmarkEnd w:id="121"/>
    <w:p w14:paraId="33B132EE" w14:textId="27841A2C" w:rsidR="00602C52" w:rsidRPr="00D404C7" w:rsidRDefault="00602C52" w:rsidP="00CA64CF">
      <w:pPr>
        <w:pStyle w:val="Paragraphedeliste"/>
        <w:numPr>
          <w:ilvl w:val="0"/>
          <w:numId w:val="49"/>
        </w:numPr>
        <w:suppressAutoHyphens/>
        <w:autoSpaceDN w:val="0"/>
        <w:spacing w:line="360" w:lineRule="auto"/>
        <w:contextualSpacing w:val="0"/>
        <w:textAlignment w:val="baseline"/>
      </w:pPr>
      <w:r w:rsidRPr="00D404C7">
        <w:rPr>
          <w:b/>
          <w:u w:val="single"/>
        </w:rPr>
        <w:t>Service après-vente</w:t>
      </w:r>
      <w:r w:rsidR="00A10BA7" w:rsidRPr="00D404C7">
        <w:rPr>
          <w:b/>
          <w:u w:val="single"/>
        </w:rPr>
        <w:t xml:space="preserve"> (fournitures)</w:t>
      </w:r>
      <w:r w:rsidRPr="00D404C7">
        <w:rPr>
          <w:b/>
        </w:rPr>
        <w:t xml:space="preserve"> : </w:t>
      </w:r>
    </w:p>
    <w:p w14:paraId="1053AB31" w14:textId="77777777" w:rsidR="00A10BA7" w:rsidRPr="00D404C7" w:rsidRDefault="00602C52" w:rsidP="007070FF">
      <w:pPr>
        <w:spacing w:line="360" w:lineRule="auto"/>
        <w:ind w:firstLine="0"/>
      </w:pPr>
      <w:r w:rsidRPr="00D404C7">
        <w:t xml:space="preserve">Les Soumissionnaires devront produire </w:t>
      </w:r>
    </w:p>
    <w:p w14:paraId="1A6CCF60" w14:textId="5AB1245B" w:rsidR="00A10BA7" w:rsidRPr="00D404C7" w:rsidRDefault="00602C52" w:rsidP="008D71E2">
      <w:pPr>
        <w:pStyle w:val="Paragraphedeliste"/>
        <w:numPr>
          <w:ilvl w:val="0"/>
          <w:numId w:val="52"/>
        </w:numPr>
      </w:pPr>
      <w:r w:rsidRPr="00D404C7">
        <w:t xml:space="preserve">une preuve de disponibilité des pièces de rechange, et/ou consommables obligatoires  pendant une période </w:t>
      </w:r>
      <w:r w:rsidR="00AE2CC1">
        <w:t xml:space="preserve">d’un an à compter de la date de réception provisoire, </w:t>
      </w:r>
      <w:r w:rsidRPr="00D404C7">
        <w:t xml:space="preserve"> </w:t>
      </w:r>
    </w:p>
    <w:p w14:paraId="28588A6A" w14:textId="52C984EC" w:rsidR="00AE2CC1" w:rsidRPr="00AE2CC1" w:rsidRDefault="00602C52" w:rsidP="008D71E2">
      <w:pPr>
        <w:pStyle w:val="Paragraphedeliste"/>
        <w:numPr>
          <w:ilvl w:val="0"/>
          <w:numId w:val="52"/>
        </w:numPr>
        <w:rPr>
          <w:lang w:val="fr-CM"/>
        </w:rPr>
      </w:pPr>
      <w:r w:rsidRPr="00D404C7">
        <w:t>un personnel qualifié pour assurer la mise en service et le suivi de la garantie</w:t>
      </w:r>
      <w:r w:rsidR="00AE2CC1">
        <w:t> :</w:t>
      </w:r>
    </w:p>
    <w:p w14:paraId="1340554F" w14:textId="3CDE579C" w:rsidR="00AE2CC1" w:rsidRPr="00AE2CC1" w:rsidRDefault="00AE2CC1" w:rsidP="008D71E2">
      <w:pPr>
        <w:pStyle w:val="Paragraphedeliste"/>
        <w:numPr>
          <w:ilvl w:val="0"/>
          <w:numId w:val="87"/>
        </w:numPr>
        <w:rPr>
          <w:lang w:val="fr-CM"/>
        </w:rPr>
      </w:pPr>
      <w:r>
        <w:t>Un maintenancier en informatique</w:t>
      </w:r>
      <w:r w:rsidR="00CE693E">
        <w:t xml:space="preserve"> ou électronique</w:t>
      </w:r>
      <w:r>
        <w:t> ;</w:t>
      </w:r>
    </w:p>
    <w:p w14:paraId="2FFBAB87" w14:textId="53CBF6D7" w:rsidR="00602C52" w:rsidRDefault="00AE2CC1" w:rsidP="008D71E2">
      <w:pPr>
        <w:pStyle w:val="Paragraphedeliste"/>
        <w:numPr>
          <w:ilvl w:val="0"/>
          <w:numId w:val="52"/>
        </w:numPr>
        <w:rPr>
          <w:lang w:val="fr-CM"/>
        </w:rPr>
      </w:pPr>
      <w:r>
        <w:rPr>
          <w:lang w:val="fr-CM"/>
        </w:rPr>
        <w:t>formation des utilisateurs,</w:t>
      </w:r>
    </w:p>
    <w:p w14:paraId="5B4356B0" w14:textId="187F5FE2" w:rsidR="00AE2CC1" w:rsidRPr="00D404C7" w:rsidRDefault="00AE2CC1" w:rsidP="008D71E2">
      <w:pPr>
        <w:pStyle w:val="Paragraphedeliste"/>
        <w:numPr>
          <w:ilvl w:val="0"/>
          <w:numId w:val="52"/>
        </w:numPr>
        <w:rPr>
          <w:lang w:val="fr-CM"/>
        </w:rPr>
      </w:pPr>
      <w:r>
        <w:rPr>
          <w:i/>
          <w:lang w:val="fr-CM"/>
        </w:rPr>
        <w:t>Remise d’une caisse à outils complète.</w:t>
      </w:r>
    </w:p>
    <w:p w14:paraId="3AD159F3" w14:textId="77777777" w:rsidR="00E46E56" w:rsidRPr="00D404C7" w:rsidRDefault="00E46E56" w:rsidP="00CA64CF">
      <w:pPr>
        <w:numPr>
          <w:ilvl w:val="0"/>
          <w:numId w:val="49"/>
        </w:numPr>
        <w:suppressAutoHyphens/>
        <w:spacing w:after="120" w:line="276" w:lineRule="auto"/>
        <w:rPr>
          <w:b/>
          <w:szCs w:val="24"/>
          <w:u w:val="single"/>
        </w:rPr>
      </w:pPr>
      <w:r w:rsidRPr="00D404C7">
        <w:rPr>
          <w:b/>
          <w:szCs w:val="24"/>
          <w:u w:val="single"/>
        </w:rPr>
        <w:lastRenderedPageBreak/>
        <w:t>Calendrier de livraison</w:t>
      </w:r>
    </w:p>
    <w:p w14:paraId="0C749A65" w14:textId="6A84B081" w:rsidR="00E46E56" w:rsidRPr="00D404C7" w:rsidRDefault="00E46E56" w:rsidP="008D71E2">
      <w:pPr>
        <w:suppressAutoHyphens/>
        <w:spacing w:after="120"/>
        <w:rPr>
          <w:szCs w:val="24"/>
        </w:rPr>
      </w:pPr>
      <w:r w:rsidRPr="00D404C7">
        <w:rPr>
          <w:szCs w:val="24"/>
        </w:rPr>
        <w:t>Le Soumissionnaire produira sur la base des dates réalistes : et cohérentes :</w:t>
      </w:r>
    </w:p>
    <w:p w14:paraId="08E49930" w14:textId="77777777" w:rsidR="007374AF" w:rsidRPr="00D404C7" w:rsidRDefault="00E46E56" w:rsidP="008D71E2">
      <w:pPr>
        <w:pStyle w:val="Paragraphedeliste"/>
        <w:numPr>
          <w:ilvl w:val="0"/>
          <w:numId w:val="51"/>
        </w:numPr>
        <w:suppressAutoHyphens/>
        <w:spacing w:after="120"/>
        <w:rPr>
          <w:szCs w:val="24"/>
        </w:rPr>
      </w:pPr>
      <w:r w:rsidRPr="00D404C7">
        <w:rPr>
          <w:szCs w:val="24"/>
        </w:rPr>
        <w:t>le planning de livraison fournitures et </w:t>
      </w:r>
    </w:p>
    <w:p w14:paraId="587AF392" w14:textId="0F7B5124" w:rsidR="00E46E56" w:rsidRPr="00D404C7" w:rsidRDefault="00E46E56" w:rsidP="008D71E2">
      <w:pPr>
        <w:pStyle w:val="Paragraphedeliste"/>
        <w:numPr>
          <w:ilvl w:val="0"/>
          <w:numId w:val="51"/>
        </w:numPr>
        <w:suppressAutoHyphens/>
        <w:spacing w:after="120"/>
        <w:rPr>
          <w:szCs w:val="24"/>
        </w:rPr>
      </w:pPr>
      <w:r w:rsidRPr="00D404C7">
        <w:rPr>
          <w:szCs w:val="24"/>
        </w:rPr>
        <w:t>le calendrier de réalisation des services connexes (installation, formation des utilisateurs, maintenance)</w:t>
      </w:r>
    </w:p>
    <w:p w14:paraId="4096ACE4" w14:textId="1D43AA3C" w:rsidR="007A04D0" w:rsidRPr="00737A62" w:rsidRDefault="00D54477" w:rsidP="00737A62">
      <w:pPr>
        <w:pStyle w:val="Paragraphedeliste"/>
        <w:numPr>
          <w:ilvl w:val="1"/>
          <w:numId w:val="54"/>
        </w:numPr>
        <w:suppressAutoHyphens/>
        <w:spacing w:after="120" w:line="276" w:lineRule="auto"/>
        <w:ind w:left="1276" w:hanging="850"/>
        <w:rPr>
          <w:b/>
          <w:bCs/>
          <w:szCs w:val="24"/>
        </w:rPr>
      </w:pPr>
      <w:r w:rsidRPr="00D404C7">
        <w:rPr>
          <w:b/>
          <w:bCs/>
          <w:szCs w:val="24"/>
        </w:rPr>
        <w:t xml:space="preserve">Examen des justificatifs et report des résultats dans le tableau correspondant </w:t>
      </w:r>
    </w:p>
    <w:p w14:paraId="6FF0114F" w14:textId="77777777" w:rsidR="008F4A0D" w:rsidRPr="00302726" w:rsidRDefault="008F4A0D" w:rsidP="008F4A0D">
      <w:pPr>
        <w:pStyle w:val="Paragraphedeliste"/>
        <w:suppressAutoHyphens/>
        <w:spacing w:after="120" w:line="276" w:lineRule="auto"/>
        <w:ind w:left="1276" w:firstLine="0"/>
        <w:rPr>
          <w:b/>
          <w:bCs/>
          <w:sz w:val="10"/>
          <w:szCs w:val="10"/>
        </w:rPr>
      </w:pPr>
    </w:p>
    <w:p w14:paraId="0F4D5E2C" w14:textId="77777777" w:rsidR="00CD3BA1" w:rsidRPr="00D404C7" w:rsidRDefault="00CD3BA1" w:rsidP="00CA64CF">
      <w:pPr>
        <w:pStyle w:val="Paragraphedeliste"/>
        <w:numPr>
          <w:ilvl w:val="1"/>
          <w:numId w:val="54"/>
        </w:numPr>
        <w:suppressAutoHyphens/>
        <w:spacing w:after="120" w:line="276" w:lineRule="auto"/>
        <w:ind w:left="1276" w:hanging="709"/>
        <w:rPr>
          <w:b/>
          <w:bCs/>
          <w:szCs w:val="24"/>
        </w:rPr>
      </w:pPr>
      <w:r w:rsidRPr="00D404C7">
        <w:rPr>
          <w:b/>
          <w:bCs/>
          <w:szCs w:val="24"/>
        </w:rPr>
        <w:t>Vérification des opérations arithmétiques, en multipliant le cas échéant les prix unitaires par les quantités et en utilisant le prix en lettres pour procéder aux corrections nécessaires</w:t>
      </w:r>
      <w:r w:rsidRPr="00D404C7">
        <w:rPr>
          <w:szCs w:val="24"/>
        </w:rPr>
        <w:t> ;</w:t>
      </w:r>
    </w:p>
    <w:p w14:paraId="66F7F7D5" w14:textId="77777777" w:rsidR="008F4A0D" w:rsidRPr="00302726" w:rsidRDefault="008F4A0D" w:rsidP="008F4A0D">
      <w:pPr>
        <w:pStyle w:val="Paragraphedeliste"/>
        <w:rPr>
          <w:b/>
          <w:bCs/>
          <w:sz w:val="10"/>
          <w:szCs w:val="10"/>
        </w:rPr>
      </w:pPr>
    </w:p>
    <w:p w14:paraId="06471B22" w14:textId="19ACD2B7" w:rsidR="00570523" w:rsidRPr="00D404C7" w:rsidRDefault="00CD3BA1" w:rsidP="00CA64CF">
      <w:pPr>
        <w:pStyle w:val="Paragraphedeliste"/>
        <w:numPr>
          <w:ilvl w:val="1"/>
          <w:numId w:val="54"/>
        </w:numPr>
        <w:suppressAutoHyphens/>
        <w:spacing w:after="120" w:line="276" w:lineRule="auto"/>
        <w:ind w:left="1276" w:hanging="709"/>
        <w:rPr>
          <w:b/>
          <w:bCs/>
          <w:szCs w:val="24"/>
        </w:rPr>
      </w:pPr>
      <w:r w:rsidRPr="00D404C7">
        <w:rPr>
          <w:b/>
          <w:bCs/>
          <w:szCs w:val="24"/>
        </w:rPr>
        <w:t xml:space="preserve">Élaboration </w:t>
      </w:r>
      <w:r w:rsidR="006525DA" w:rsidRPr="00D404C7">
        <w:rPr>
          <w:b/>
          <w:bCs/>
          <w:szCs w:val="24"/>
        </w:rPr>
        <w:t xml:space="preserve">du </w:t>
      </w:r>
      <w:r w:rsidRPr="00D404C7">
        <w:rPr>
          <w:b/>
          <w:bCs/>
          <w:szCs w:val="24"/>
        </w:rPr>
        <w:t xml:space="preserve">tableau </w:t>
      </w:r>
      <w:r w:rsidR="006525DA" w:rsidRPr="00D404C7">
        <w:rPr>
          <w:b/>
          <w:bCs/>
          <w:szCs w:val="24"/>
        </w:rPr>
        <w:t xml:space="preserve">de comparaison </w:t>
      </w:r>
      <w:r w:rsidRPr="00D404C7">
        <w:rPr>
          <w:b/>
          <w:bCs/>
          <w:szCs w:val="24"/>
        </w:rPr>
        <w:t xml:space="preserve">des </w:t>
      </w:r>
      <w:r w:rsidR="006640D5" w:rsidRPr="00D404C7">
        <w:rPr>
          <w:b/>
          <w:bCs/>
          <w:szCs w:val="24"/>
        </w:rPr>
        <w:t>cotations</w:t>
      </w:r>
      <w:r w:rsidRPr="00D404C7">
        <w:rPr>
          <w:b/>
          <w:bCs/>
          <w:szCs w:val="24"/>
        </w:rPr>
        <w:t xml:space="preserve"> sur la base des montants corrigés des erreurs arithmétiques </w:t>
      </w:r>
      <w:r w:rsidR="00F7484F" w:rsidRPr="00D404C7">
        <w:rPr>
          <w:b/>
          <w:bCs/>
          <w:szCs w:val="24"/>
        </w:rPr>
        <w:t xml:space="preserve">et des remises </w:t>
      </w:r>
      <w:r w:rsidR="006F6021" w:rsidRPr="00D404C7">
        <w:rPr>
          <w:b/>
          <w:bCs/>
          <w:szCs w:val="24"/>
        </w:rPr>
        <w:t>éventuelles ;</w:t>
      </w:r>
    </w:p>
    <w:p w14:paraId="16007529" w14:textId="77777777" w:rsidR="008F4A0D" w:rsidRPr="00302726" w:rsidRDefault="008F4A0D" w:rsidP="008F4A0D">
      <w:pPr>
        <w:pStyle w:val="Paragraphedeliste"/>
        <w:suppressAutoHyphens/>
        <w:spacing w:after="120" w:line="276" w:lineRule="auto"/>
        <w:ind w:left="1276" w:firstLine="0"/>
        <w:rPr>
          <w:b/>
          <w:bCs/>
          <w:sz w:val="10"/>
          <w:szCs w:val="10"/>
        </w:rPr>
      </w:pPr>
    </w:p>
    <w:p w14:paraId="6EA86B87" w14:textId="1144FBE8" w:rsidR="009D546C" w:rsidRDefault="00DB6995" w:rsidP="00CA64CF">
      <w:pPr>
        <w:pStyle w:val="Paragraphedeliste"/>
        <w:numPr>
          <w:ilvl w:val="1"/>
          <w:numId w:val="54"/>
        </w:numPr>
        <w:suppressAutoHyphens/>
        <w:ind w:left="1276" w:hanging="709"/>
        <w:rPr>
          <w:b/>
          <w:bCs/>
          <w:szCs w:val="24"/>
        </w:rPr>
      </w:pPr>
      <w:r w:rsidRPr="00D404C7">
        <w:rPr>
          <w:b/>
          <w:bCs/>
          <w:szCs w:val="24"/>
        </w:rPr>
        <w:t>L’élaboration</w:t>
      </w:r>
      <w:r w:rsidR="00570523" w:rsidRPr="00D404C7">
        <w:rPr>
          <w:b/>
          <w:bCs/>
          <w:szCs w:val="24"/>
        </w:rPr>
        <w:t xml:space="preserve"> d’un tableau récapitulatif des cotations.</w:t>
      </w:r>
      <w:bookmarkEnd w:id="119"/>
    </w:p>
    <w:p w14:paraId="1E80A3C3" w14:textId="77777777" w:rsidR="003C5BB4" w:rsidRPr="003C5BB4" w:rsidRDefault="003C5BB4" w:rsidP="003C5BB4">
      <w:pPr>
        <w:suppressAutoHyphens/>
        <w:ind w:left="0" w:firstLine="0"/>
        <w:rPr>
          <w:b/>
          <w:bCs/>
          <w:szCs w:val="24"/>
        </w:rPr>
      </w:pPr>
    </w:p>
    <w:p w14:paraId="16B0048C" w14:textId="2F3D2E74" w:rsidR="00570523" w:rsidRPr="00D404C7" w:rsidRDefault="00570523" w:rsidP="00CA64CF">
      <w:pPr>
        <w:pStyle w:val="Paragraphedeliste"/>
        <w:numPr>
          <w:ilvl w:val="0"/>
          <w:numId w:val="25"/>
        </w:numPr>
        <w:suppressAutoHyphens/>
        <w:rPr>
          <w:b/>
          <w:bCs/>
        </w:rPr>
      </w:pPr>
      <w:r w:rsidRPr="00D404C7">
        <w:rPr>
          <w:szCs w:val="24"/>
        </w:rPr>
        <w:t>En cas de divergence entre les prix en chiffres et ceux en lettre, le prix en lettre fait foi.</w:t>
      </w:r>
    </w:p>
    <w:p w14:paraId="77DCF8C8" w14:textId="77777777" w:rsidR="005904F6" w:rsidRPr="00FF2C41" w:rsidRDefault="005904F6" w:rsidP="00EF6166">
      <w:pPr>
        <w:suppressAutoHyphens/>
        <w:rPr>
          <w:b/>
          <w:bCs/>
          <w:sz w:val="10"/>
          <w:szCs w:val="10"/>
        </w:rPr>
      </w:pPr>
    </w:p>
    <w:p w14:paraId="566526D8" w14:textId="77777777" w:rsidR="00EF6166" w:rsidRPr="00D404C7" w:rsidRDefault="00EF6166" w:rsidP="00EF6166">
      <w:pPr>
        <w:pStyle w:val="Titre5"/>
        <w:ind w:left="0" w:firstLine="0"/>
        <w:rPr>
          <w:rFonts w:ascii="Times New Roman" w:hAnsi="Times New Roman"/>
        </w:rPr>
      </w:pPr>
      <w:bookmarkStart w:id="122" w:name="_Toc4400410"/>
      <w:bookmarkStart w:id="123" w:name="_Toc4400681"/>
      <w:bookmarkStart w:id="124" w:name="_Toc4400939"/>
      <w:bookmarkStart w:id="125" w:name="_Toc163145462"/>
      <w:bookmarkStart w:id="126" w:name="_Toc454767718"/>
      <w:r w:rsidRPr="00D404C7">
        <w:rPr>
          <w:rFonts w:ascii="Times New Roman" w:hAnsi="Times New Roman"/>
        </w:rPr>
        <w:t>Attribution de la lettre commande</w:t>
      </w:r>
      <w:bookmarkEnd w:id="122"/>
      <w:bookmarkEnd w:id="123"/>
      <w:bookmarkEnd w:id="124"/>
      <w:bookmarkEnd w:id="125"/>
    </w:p>
    <w:bookmarkEnd w:id="126"/>
    <w:p w14:paraId="0190215C" w14:textId="66A1311A" w:rsidR="00EF6166" w:rsidRPr="00D404C7" w:rsidRDefault="00EF6166" w:rsidP="00EF6166">
      <w:pPr>
        <w:suppressAutoHyphens/>
        <w:ind w:left="0" w:right="-72" w:firstLine="0"/>
      </w:pPr>
      <w:r w:rsidRPr="00D404C7">
        <w:t>La Commission de Passation des Marchés proposera l’attribution de la lettre commande au soumissionnaire, dont l</w:t>
      </w:r>
      <w:r w:rsidR="005D2A5C" w:rsidRPr="00D404C7">
        <w:t>a cotation</w:t>
      </w:r>
      <w:r w:rsidR="00723B56" w:rsidRPr="00D404C7">
        <w:t xml:space="preserve"> </w:t>
      </w:r>
      <w:r w:rsidR="000B05E4" w:rsidRPr="00D404C7">
        <w:t xml:space="preserve">a été reconnue conforme pour l’essentiel </w:t>
      </w:r>
      <w:r w:rsidRPr="00D404C7">
        <w:t xml:space="preserve">aux dispositions du Dossier </w:t>
      </w:r>
      <w:r w:rsidR="001A221D" w:rsidRPr="00D404C7">
        <w:t>de Demande</w:t>
      </w:r>
      <w:r w:rsidR="003B1691" w:rsidRPr="00D404C7">
        <w:t xml:space="preserve"> de Cotation</w:t>
      </w:r>
      <w:r w:rsidRPr="00D404C7">
        <w:t xml:space="preserve">, et </w:t>
      </w:r>
      <w:r w:rsidR="000B05E4" w:rsidRPr="00D404C7">
        <w:t xml:space="preserve">qui dispose des capacités techniques et financières requises pour exécuter la lettre commande de façon satisfaisante et dont l’offre a été évaluée la moins disante après application des remises proposées le cas échéant. </w:t>
      </w:r>
    </w:p>
    <w:p w14:paraId="115C87B0" w14:textId="72878BDB" w:rsidR="00EF6166" w:rsidRDefault="000B05E4" w:rsidP="00FF2C41">
      <w:pPr>
        <w:suppressAutoHyphens/>
        <w:ind w:left="0" w:right="-72" w:firstLine="0"/>
      </w:pPr>
      <w:r w:rsidRPr="00D404C7">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r w:rsidR="00FF2C41">
        <w:t xml:space="preserve"> </w:t>
      </w:r>
      <w:r w:rsidRPr="00D404C7">
        <w:t xml:space="preserve">: dans le cas contraire, </w:t>
      </w:r>
    </w:p>
    <w:p w14:paraId="598099B2" w14:textId="77777777" w:rsidR="000B05E4" w:rsidRPr="00FF2C41" w:rsidRDefault="000B05E4" w:rsidP="003C5BB4">
      <w:pPr>
        <w:suppressAutoHyphens/>
        <w:ind w:left="0" w:right="-72" w:firstLine="0"/>
        <w:rPr>
          <w:sz w:val="10"/>
          <w:szCs w:val="10"/>
        </w:rPr>
      </w:pPr>
    </w:p>
    <w:p w14:paraId="25CE266F" w14:textId="7C62BB0C" w:rsidR="00EF6166" w:rsidRPr="00D404C7" w:rsidRDefault="00D12F7A" w:rsidP="00EF6166">
      <w:pPr>
        <w:pStyle w:val="Titre5"/>
        <w:ind w:left="0" w:firstLine="0"/>
        <w:rPr>
          <w:rFonts w:ascii="Times New Roman" w:hAnsi="Times New Roman"/>
        </w:rPr>
      </w:pPr>
      <w:bookmarkStart w:id="127" w:name="_Toc163145463"/>
      <w:r w:rsidRPr="00D404C7">
        <w:rPr>
          <w:rFonts w:ascii="Times New Roman" w:hAnsi="Times New Roman"/>
        </w:rPr>
        <w:t xml:space="preserve">Publication du résultat de </w:t>
      </w:r>
      <w:r w:rsidR="006F2547" w:rsidRPr="00D404C7">
        <w:rPr>
          <w:rFonts w:ascii="Times New Roman" w:hAnsi="Times New Roman"/>
        </w:rPr>
        <w:t>la Demande</w:t>
      </w:r>
      <w:r w:rsidR="003B1691" w:rsidRPr="00D404C7">
        <w:rPr>
          <w:rFonts w:ascii="Times New Roman" w:hAnsi="Times New Roman"/>
        </w:rPr>
        <w:t xml:space="preserve"> de Cotation</w:t>
      </w:r>
      <w:bookmarkEnd w:id="127"/>
    </w:p>
    <w:p w14:paraId="70A537D7" w14:textId="16EF08D7" w:rsidR="00EF6166" w:rsidRPr="00D404C7" w:rsidRDefault="00EF6166" w:rsidP="003C5BB4">
      <w:pPr>
        <w:suppressAutoHyphens/>
        <w:ind w:left="0" w:right="-72" w:firstLine="0"/>
      </w:pPr>
      <w:r w:rsidRPr="00D404C7">
        <w:t xml:space="preserve">Le Maître d’Ouvrage décidera de l’attribution et publiera le résultat de </w:t>
      </w:r>
      <w:r w:rsidR="00B4750B" w:rsidRPr="00D404C7">
        <w:t>la Demande</w:t>
      </w:r>
      <w:r w:rsidR="003B1691" w:rsidRPr="00D404C7">
        <w:t xml:space="preserve"> de Cotation</w:t>
      </w:r>
      <w:r w:rsidRPr="00D404C7">
        <w:t xml:space="preserve"> dans le Journal des Marchés</w:t>
      </w:r>
      <w:r w:rsidR="00576DD0" w:rsidRPr="00D404C7">
        <w:t xml:space="preserve"> édité par l’Organisme en charge de la Régulation</w:t>
      </w:r>
      <w:r w:rsidRPr="00D404C7">
        <w:t>, par voie de presse et/ou par voie d’affichage</w:t>
      </w:r>
      <w:r w:rsidR="003C5BB4">
        <w:t>.</w:t>
      </w:r>
      <w:r w:rsidRPr="00D404C7">
        <w:t xml:space="preserve"> </w:t>
      </w:r>
      <w:r w:rsidR="003C5BB4">
        <w:t>E</w:t>
      </w:r>
      <w:r w:rsidR="00431D05" w:rsidRPr="00D404C7">
        <w:t xml:space="preserve">n </w:t>
      </w:r>
      <w:r w:rsidR="00067A56" w:rsidRPr="00D404C7">
        <w:t xml:space="preserve">communiquant </w:t>
      </w:r>
      <w:r w:rsidR="005E3FCA" w:rsidRPr="00D404C7">
        <w:t>notamment </w:t>
      </w:r>
      <w:r w:rsidR="00067A56" w:rsidRPr="00D404C7">
        <w:t>:</w:t>
      </w:r>
    </w:p>
    <w:p w14:paraId="0D5C2E8E" w14:textId="77777777" w:rsidR="00EF6166" w:rsidRPr="00D404C7" w:rsidRDefault="00EF6166" w:rsidP="00466F7C">
      <w:pPr>
        <w:numPr>
          <w:ilvl w:val="0"/>
          <w:numId w:val="5"/>
        </w:numPr>
        <w:suppressAutoHyphens/>
        <w:ind w:right="-72"/>
      </w:pPr>
      <w:r w:rsidRPr="00D404C7">
        <w:t>Le nom de l’attributaire</w:t>
      </w:r>
      <w:r w:rsidR="00F7484F" w:rsidRPr="00D404C7">
        <w:t> ;</w:t>
      </w:r>
    </w:p>
    <w:p w14:paraId="2472A79F" w14:textId="56FBFF9F" w:rsidR="00EF6166" w:rsidRPr="00D404C7" w:rsidRDefault="000B0C44" w:rsidP="00466F7C">
      <w:pPr>
        <w:numPr>
          <w:ilvl w:val="0"/>
          <w:numId w:val="5"/>
        </w:numPr>
        <w:suppressAutoHyphens/>
        <w:ind w:right="-72"/>
      </w:pPr>
      <w:r w:rsidRPr="00D404C7">
        <w:t xml:space="preserve">L’objet de la </w:t>
      </w:r>
      <w:r w:rsidR="003B1691" w:rsidRPr="00D404C7">
        <w:t xml:space="preserve"> Demande de Cotation</w:t>
      </w:r>
      <w:r w:rsidR="00F7484F" w:rsidRPr="00D404C7">
        <w:t> ;</w:t>
      </w:r>
    </w:p>
    <w:p w14:paraId="5D9554C7" w14:textId="6B32D4B4" w:rsidR="00EF6166" w:rsidRPr="00D404C7" w:rsidRDefault="00EF6166" w:rsidP="00466F7C">
      <w:pPr>
        <w:numPr>
          <w:ilvl w:val="0"/>
          <w:numId w:val="5"/>
        </w:numPr>
        <w:suppressAutoHyphens/>
        <w:ind w:right="-72"/>
      </w:pPr>
      <w:r w:rsidRPr="00D404C7">
        <w:t>Le montant de la lettre-commande et celui de chaque lot</w:t>
      </w:r>
      <w:r w:rsidR="00F7484F" w:rsidRPr="00D404C7">
        <w:t> ;</w:t>
      </w:r>
      <w:r w:rsidRPr="00D404C7">
        <w:t xml:space="preserve"> </w:t>
      </w:r>
    </w:p>
    <w:p w14:paraId="44E24436" w14:textId="02D1D7B6" w:rsidR="00EF6166" w:rsidRPr="00D404C7" w:rsidRDefault="00EF6166" w:rsidP="00466F7C">
      <w:pPr>
        <w:numPr>
          <w:ilvl w:val="0"/>
          <w:numId w:val="5"/>
        </w:numPr>
        <w:suppressAutoHyphens/>
        <w:ind w:right="-72"/>
      </w:pPr>
      <w:r w:rsidRPr="00D404C7">
        <w:t>Le délai d</w:t>
      </w:r>
      <w:r w:rsidR="00570523" w:rsidRPr="00D404C7">
        <w:t>’exécution ou d</w:t>
      </w:r>
      <w:r w:rsidR="006C6D45" w:rsidRPr="00D404C7">
        <w:t>e</w:t>
      </w:r>
      <w:r w:rsidRPr="00D404C7">
        <w:t xml:space="preserve"> </w:t>
      </w:r>
      <w:r w:rsidR="006C6D45" w:rsidRPr="00D404C7">
        <w:t>livraison.</w:t>
      </w:r>
    </w:p>
    <w:p w14:paraId="715D0FBB" w14:textId="77777777" w:rsidR="00531D7B" w:rsidRPr="00FF2C41" w:rsidRDefault="00531D7B" w:rsidP="00EF6166">
      <w:pPr>
        <w:suppressAutoHyphens/>
        <w:ind w:left="720" w:right="-72"/>
        <w:rPr>
          <w:sz w:val="10"/>
          <w:szCs w:val="10"/>
        </w:rPr>
      </w:pPr>
    </w:p>
    <w:p w14:paraId="6E0A4C44" w14:textId="77777777" w:rsidR="00EF6166" w:rsidRPr="00D404C7" w:rsidRDefault="00EF6166" w:rsidP="00EF6166">
      <w:pPr>
        <w:pStyle w:val="Titre5"/>
        <w:ind w:left="0" w:firstLine="0"/>
        <w:rPr>
          <w:rFonts w:ascii="Times New Roman" w:hAnsi="Times New Roman"/>
        </w:rPr>
      </w:pPr>
      <w:bookmarkStart w:id="128" w:name="_Toc4400412"/>
      <w:bookmarkStart w:id="129" w:name="_Toc4400683"/>
      <w:bookmarkStart w:id="130" w:name="_Toc4400941"/>
      <w:bookmarkStart w:id="131" w:name="_Toc163145464"/>
      <w:bookmarkStart w:id="132" w:name="_Toc451854147"/>
      <w:bookmarkStart w:id="133" w:name="_Toc454767720"/>
      <w:r w:rsidRPr="00D404C7">
        <w:rPr>
          <w:rFonts w:ascii="Times New Roman" w:hAnsi="Times New Roman"/>
        </w:rPr>
        <w:t>Signature de la lettre commande</w:t>
      </w:r>
      <w:bookmarkEnd w:id="128"/>
      <w:bookmarkEnd w:id="129"/>
      <w:bookmarkEnd w:id="130"/>
      <w:bookmarkEnd w:id="131"/>
    </w:p>
    <w:bookmarkEnd w:id="132"/>
    <w:bookmarkEnd w:id="133"/>
    <w:p w14:paraId="1C1CB29C" w14:textId="1816EADD" w:rsidR="00EF6166" w:rsidRPr="00D404C7" w:rsidRDefault="00EF6166" w:rsidP="00EF6166">
      <w:pPr>
        <w:suppressAutoHyphens/>
        <w:ind w:left="0" w:right="-72" w:firstLine="0"/>
      </w:pPr>
      <w:r w:rsidRPr="00D404C7">
        <w:t xml:space="preserve">Dans les quinze (15) jours suivant l’attribution, la lettre commande </w:t>
      </w:r>
      <w:r w:rsidR="00F7484F" w:rsidRPr="00D404C7">
        <w:t xml:space="preserve">préalablement souscrite par l’attributaire, </w:t>
      </w:r>
      <w:r w:rsidRPr="00D404C7">
        <w:t>sera signée par le Maître d’Ouvrage</w:t>
      </w:r>
      <w:r w:rsidR="005C0761" w:rsidRPr="00D404C7">
        <w:t xml:space="preserve"> </w:t>
      </w:r>
      <w:r w:rsidRPr="00D404C7">
        <w:t xml:space="preserve">et </w:t>
      </w:r>
      <w:r w:rsidR="00F7484F" w:rsidRPr="00D404C7">
        <w:t xml:space="preserve">lui </w:t>
      </w:r>
      <w:r w:rsidRPr="00D404C7">
        <w:t>sera notifiée</w:t>
      </w:r>
      <w:r w:rsidR="00F7484F" w:rsidRPr="00D404C7">
        <w:t xml:space="preserve"> en vue de</w:t>
      </w:r>
      <w:r w:rsidRPr="00D404C7">
        <w:t xml:space="preserve"> l’enregistre</w:t>
      </w:r>
      <w:r w:rsidR="00F7484F" w:rsidRPr="00D404C7">
        <w:t>ment</w:t>
      </w:r>
      <w:r w:rsidRPr="00D404C7">
        <w:t xml:space="preserve"> selon la procédure en vigueur.</w:t>
      </w:r>
    </w:p>
    <w:p w14:paraId="13FCBF59" w14:textId="77777777" w:rsidR="00EF6166" w:rsidRPr="00FF2C41" w:rsidRDefault="00EF6166" w:rsidP="00EF6166">
      <w:pPr>
        <w:suppressAutoHyphens/>
        <w:ind w:left="360" w:right="-72"/>
        <w:rPr>
          <w:sz w:val="10"/>
          <w:szCs w:val="10"/>
        </w:rPr>
      </w:pPr>
    </w:p>
    <w:p w14:paraId="62458768" w14:textId="68EAD10F" w:rsidR="00EF6166" w:rsidRPr="00D404C7" w:rsidRDefault="00E62481" w:rsidP="00EF6166">
      <w:pPr>
        <w:pStyle w:val="Titre5"/>
        <w:ind w:left="0" w:firstLine="0"/>
        <w:rPr>
          <w:rFonts w:ascii="Times New Roman" w:hAnsi="Times New Roman"/>
        </w:rPr>
      </w:pPr>
      <w:bookmarkStart w:id="134" w:name="_Toc163145465"/>
      <w:bookmarkStart w:id="135" w:name="_Toc451854149"/>
      <w:bookmarkStart w:id="136" w:name="_Toc454767721"/>
      <w:r w:rsidRPr="00D404C7">
        <w:rPr>
          <w:rFonts w:ascii="Times New Roman" w:hAnsi="Times New Roman"/>
        </w:rPr>
        <w:t>Principes Ethiques</w:t>
      </w:r>
      <w:bookmarkEnd w:id="134"/>
    </w:p>
    <w:bookmarkEnd w:id="135"/>
    <w:bookmarkEnd w:id="136"/>
    <w:p w14:paraId="206884F6" w14:textId="77777777" w:rsidR="00EF6166" w:rsidRPr="00D404C7" w:rsidRDefault="00EF6166" w:rsidP="005C0761">
      <w:pPr>
        <w:suppressAutoHyphens/>
        <w:ind w:left="0" w:right="-72" w:firstLine="0"/>
      </w:pPr>
      <w:r w:rsidRPr="00D404C7">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4C1A596" w14:textId="77777777" w:rsidR="00EF6166" w:rsidRPr="00FF2C41" w:rsidRDefault="00EF6166" w:rsidP="00EF6166">
      <w:pPr>
        <w:ind w:left="1440" w:right="-72" w:hanging="900"/>
        <w:rPr>
          <w:sz w:val="10"/>
          <w:szCs w:val="10"/>
        </w:rPr>
      </w:pPr>
    </w:p>
    <w:p w14:paraId="73FA4B9F" w14:textId="77777777" w:rsidR="00EF6166" w:rsidRPr="00D404C7" w:rsidRDefault="00EF6166" w:rsidP="00EF6166">
      <w:pPr>
        <w:ind w:left="1253" w:right="-72" w:hanging="720"/>
      </w:pPr>
      <w:r w:rsidRPr="00D404C7">
        <w:t>(i)</w:t>
      </w:r>
      <w:r w:rsidRPr="00D404C7">
        <w:tab/>
        <w:t xml:space="preserve">est coupable de </w:t>
      </w:r>
      <w:r w:rsidRPr="00D404C7">
        <w:rPr>
          <w:b/>
        </w:rPr>
        <w:t>“corruption”</w:t>
      </w:r>
      <w:r w:rsidRPr="00D404C7">
        <w:t xml:space="preserve"> quiconque offre, donne, sollicite ou accepte </w:t>
      </w:r>
      <w:r w:rsidR="005C0761" w:rsidRPr="00D404C7">
        <w:t xml:space="preserve">directement ou indirectement </w:t>
      </w:r>
      <w:r w:rsidRPr="00D404C7">
        <w:t>un quelconque avantage en vue d’influencer l’action d’un agent public au cours de l’attribution ou de l’exécution d’une lettre commande, et</w:t>
      </w:r>
    </w:p>
    <w:p w14:paraId="643414AF" w14:textId="7AACE1F3" w:rsidR="00EF6166" w:rsidRPr="00D404C7" w:rsidRDefault="00EF6166" w:rsidP="00466F7C">
      <w:pPr>
        <w:keepNext/>
        <w:numPr>
          <w:ilvl w:val="0"/>
          <w:numId w:val="3"/>
        </w:numPr>
        <w:suppressAutoHyphens/>
        <w:ind w:right="-72"/>
      </w:pPr>
      <w:r w:rsidRPr="00D404C7">
        <w:lastRenderedPageBreak/>
        <w:t>est coupable de ‘’corruption’’ quiconque fournit, sollicite ou accepte plusieurs cotations émises par le même soumissionnaire sous des noms des sociétés différentes et/ou sur des numéros d’enregistrement différents</w:t>
      </w:r>
      <w:r w:rsidR="00483084" w:rsidRPr="00D404C7">
        <w:t xml:space="preserve">. </w:t>
      </w:r>
    </w:p>
    <w:p w14:paraId="3D0A7C94" w14:textId="77777777" w:rsidR="00EF6166" w:rsidRPr="00D404C7" w:rsidRDefault="00EF6166" w:rsidP="00EF6166">
      <w:pPr>
        <w:keepNext/>
        <w:suppressAutoHyphens/>
        <w:ind w:left="60" w:right="-72"/>
        <w:rPr>
          <w:sz w:val="8"/>
          <w:szCs w:val="4"/>
        </w:rPr>
      </w:pPr>
    </w:p>
    <w:p w14:paraId="565A0F08" w14:textId="77777777" w:rsidR="00EF6166" w:rsidRPr="00D404C7" w:rsidRDefault="00EF6166" w:rsidP="00EF6166">
      <w:pPr>
        <w:ind w:left="1260" w:right="-72" w:hanging="720"/>
      </w:pPr>
      <w:r w:rsidRPr="00D404C7">
        <w:t>(iii)</w:t>
      </w:r>
      <w:r w:rsidRPr="00D404C7">
        <w:tab/>
        <w:t>se livre à des “manœuvres frauduleuses” quiconque déforme ou dénature des faits afin d’influencer l’attribution ou l’exécution d’un</w:t>
      </w:r>
      <w:r w:rsidR="005C0761" w:rsidRPr="00D404C7">
        <w:t>e</w:t>
      </w:r>
      <w:r w:rsidRPr="00D404C7">
        <w:t xml:space="preserve"> lettre commande de manière préjudiciable au Maître d’Ouvrage</w:t>
      </w:r>
      <w:r w:rsidR="005C0761" w:rsidRPr="00D404C7">
        <w:t xml:space="preserve"> ou au Maître d’Ouvrage Délégué</w:t>
      </w:r>
      <w:r w:rsidRPr="00D404C7">
        <w:t xml:space="preserve">. </w:t>
      </w:r>
      <w:r w:rsidR="005C0761" w:rsidRPr="00D404C7">
        <w:t xml:space="preserve">Les </w:t>
      </w:r>
      <w:r w:rsidRPr="00D404C7">
        <w:t>“Manœuvres frauduleuses” compren</w:t>
      </w:r>
      <w:r w:rsidR="005C0761" w:rsidRPr="00D404C7">
        <w:t>nent</w:t>
      </w:r>
      <w:r w:rsidRPr="00D404C7">
        <w:t xml:space="preserve"> notamment toute entente ou manœuvre collusoire des soumissionnaires (avant ou après la remise de l’offre) visant à maintenir artificiellement les prix des </w:t>
      </w:r>
      <w:r w:rsidR="006640D5" w:rsidRPr="00D404C7">
        <w:t>cotations</w:t>
      </w:r>
      <w:r w:rsidRPr="00D404C7">
        <w:t xml:space="preserve"> à des niveaux ne correspondant pas à ceux qui résulteraient du jeu d’une concurrence libre et ouverte, et à priver ainsi le Maître d’Ouvrage</w:t>
      </w:r>
      <w:r w:rsidR="005C0761" w:rsidRPr="00D404C7">
        <w:t xml:space="preserve"> ou le Maître d’Ouvrage Délégué</w:t>
      </w:r>
      <w:r w:rsidRPr="00D404C7">
        <w:t xml:space="preserve"> des avantages de cette dernière.</w:t>
      </w:r>
    </w:p>
    <w:bookmarkEnd w:id="44"/>
    <w:p w14:paraId="2A2218F6" w14:textId="77777777" w:rsidR="005651F6" w:rsidRPr="00D404C7" w:rsidRDefault="005651F6">
      <w:pPr>
        <w:spacing w:after="200" w:line="276" w:lineRule="auto"/>
        <w:ind w:left="0" w:firstLine="0"/>
        <w:jc w:val="left"/>
      </w:pPr>
    </w:p>
    <w:p w14:paraId="792469CF" w14:textId="77777777" w:rsidR="005651F6" w:rsidRPr="00D404C7" w:rsidRDefault="005651F6">
      <w:pPr>
        <w:spacing w:after="200" w:line="276" w:lineRule="auto"/>
        <w:ind w:left="0" w:firstLine="0"/>
        <w:jc w:val="left"/>
      </w:pPr>
    </w:p>
    <w:p w14:paraId="04FC1F3E" w14:textId="77777777" w:rsidR="005651F6" w:rsidRPr="00D404C7" w:rsidRDefault="005651F6">
      <w:pPr>
        <w:spacing w:after="200" w:line="276" w:lineRule="auto"/>
        <w:ind w:left="0" w:firstLine="0"/>
        <w:jc w:val="left"/>
      </w:pPr>
    </w:p>
    <w:p w14:paraId="57473682" w14:textId="77777777" w:rsidR="005651F6" w:rsidRPr="00D404C7" w:rsidRDefault="005651F6">
      <w:pPr>
        <w:spacing w:after="200" w:line="276" w:lineRule="auto"/>
        <w:ind w:left="0" w:firstLine="0"/>
        <w:jc w:val="left"/>
      </w:pPr>
    </w:p>
    <w:p w14:paraId="620300C7" w14:textId="77777777" w:rsidR="005651F6" w:rsidRPr="00D404C7" w:rsidRDefault="005651F6">
      <w:pPr>
        <w:spacing w:after="200" w:line="276" w:lineRule="auto"/>
        <w:ind w:left="0" w:firstLine="0"/>
        <w:jc w:val="left"/>
      </w:pPr>
    </w:p>
    <w:p w14:paraId="2841AD2F" w14:textId="77777777" w:rsidR="005651F6" w:rsidRDefault="005651F6">
      <w:pPr>
        <w:spacing w:after="200" w:line="276" w:lineRule="auto"/>
        <w:ind w:left="0" w:firstLine="0"/>
        <w:jc w:val="left"/>
      </w:pPr>
    </w:p>
    <w:p w14:paraId="423CE24C" w14:textId="77777777" w:rsidR="003C5BB4" w:rsidRDefault="003C5BB4">
      <w:pPr>
        <w:spacing w:after="200" w:line="276" w:lineRule="auto"/>
        <w:ind w:left="0" w:firstLine="0"/>
        <w:jc w:val="left"/>
      </w:pPr>
    </w:p>
    <w:p w14:paraId="34C2586C" w14:textId="77777777" w:rsidR="003C5BB4" w:rsidRDefault="003C5BB4">
      <w:pPr>
        <w:spacing w:after="200" w:line="276" w:lineRule="auto"/>
        <w:ind w:left="0" w:firstLine="0"/>
        <w:jc w:val="left"/>
      </w:pPr>
    </w:p>
    <w:p w14:paraId="72435DCC" w14:textId="77777777" w:rsidR="007A04D0" w:rsidRDefault="007A04D0">
      <w:pPr>
        <w:spacing w:after="200" w:line="276" w:lineRule="auto"/>
        <w:ind w:left="0" w:firstLine="0"/>
        <w:jc w:val="left"/>
      </w:pPr>
    </w:p>
    <w:p w14:paraId="47E66E8D" w14:textId="77777777" w:rsidR="00737A62" w:rsidRDefault="00737A62">
      <w:pPr>
        <w:spacing w:after="200" w:line="276" w:lineRule="auto"/>
        <w:ind w:left="0" w:firstLine="0"/>
        <w:jc w:val="left"/>
      </w:pPr>
    </w:p>
    <w:p w14:paraId="6E2BFE3F" w14:textId="77777777" w:rsidR="00737A62" w:rsidRDefault="00737A62">
      <w:pPr>
        <w:spacing w:after="200" w:line="276" w:lineRule="auto"/>
        <w:ind w:left="0" w:firstLine="0"/>
        <w:jc w:val="left"/>
      </w:pPr>
    </w:p>
    <w:p w14:paraId="28C5ADBA" w14:textId="77777777" w:rsidR="00737A62" w:rsidRDefault="00737A62">
      <w:pPr>
        <w:spacing w:after="200" w:line="276" w:lineRule="auto"/>
        <w:ind w:left="0" w:firstLine="0"/>
        <w:jc w:val="left"/>
      </w:pPr>
    </w:p>
    <w:p w14:paraId="42A66F58" w14:textId="77777777" w:rsidR="00737A62" w:rsidRDefault="00737A62">
      <w:pPr>
        <w:spacing w:after="200" w:line="276" w:lineRule="auto"/>
        <w:ind w:left="0" w:firstLine="0"/>
        <w:jc w:val="left"/>
      </w:pPr>
    </w:p>
    <w:p w14:paraId="060A5458" w14:textId="77777777" w:rsidR="00737A62" w:rsidRDefault="00737A62">
      <w:pPr>
        <w:spacing w:after="200" w:line="276" w:lineRule="auto"/>
        <w:ind w:left="0" w:firstLine="0"/>
        <w:jc w:val="left"/>
      </w:pPr>
    </w:p>
    <w:p w14:paraId="76DF7F5C" w14:textId="69517146" w:rsidR="00064DC3" w:rsidRDefault="00064DC3">
      <w:pPr>
        <w:spacing w:after="200" w:line="276" w:lineRule="auto"/>
        <w:ind w:left="0" w:firstLine="0"/>
        <w:jc w:val="left"/>
      </w:pPr>
    </w:p>
    <w:p w14:paraId="0CA7C47D" w14:textId="0264255D" w:rsidR="003C5BB4" w:rsidRDefault="003C5BB4">
      <w:pPr>
        <w:spacing w:after="200" w:line="276" w:lineRule="auto"/>
        <w:ind w:left="0" w:firstLine="0"/>
        <w:jc w:val="left"/>
      </w:pPr>
    </w:p>
    <w:p w14:paraId="1E4321E5" w14:textId="77777777" w:rsidR="00E20F01" w:rsidRDefault="00E20F01">
      <w:pPr>
        <w:spacing w:after="200" w:line="276" w:lineRule="auto"/>
        <w:ind w:left="0" w:firstLine="0"/>
        <w:jc w:val="left"/>
      </w:pPr>
    </w:p>
    <w:p w14:paraId="10780857" w14:textId="77777777" w:rsidR="00E20F01" w:rsidRDefault="00E20F01">
      <w:pPr>
        <w:spacing w:after="200" w:line="276" w:lineRule="auto"/>
        <w:ind w:left="0" w:firstLine="0"/>
        <w:jc w:val="left"/>
      </w:pPr>
    </w:p>
    <w:p w14:paraId="67E4A348" w14:textId="77777777" w:rsidR="00E20F01" w:rsidRDefault="00E20F01">
      <w:pPr>
        <w:spacing w:after="200" w:line="276" w:lineRule="auto"/>
        <w:ind w:left="0" w:firstLine="0"/>
        <w:jc w:val="left"/>
      </w:pPr>
    </w:p>
    <w:p w14:paraId="4958EB68" w14:textId="77777777" w:rsidR="00E20F01" w:rsidRDefault="00E20F01">
      <w:pPr>
        <w:spacing w:after="200" w:line="276" w:lineRule="auto"/>
        <w:ind w:left="0" w:firstLine="0"/>
        <w:jc w:val="left"/>
      </w:pPr>
    </w:p>
    <w:p w14:paraId="734BBDFC" w14:textId="77777777" w:rsidR="00E20F01" w:rsidRDefault="00E20F01">
      <w:pPr>
        <w:spacing w:after="200" w:line="276" w:lineRule="auto"/>
        <w:ind w:left="0" w:firstLine="0"/>
        <w:jc w:val="left"/>
      </w:pPr>
    </w:p>
    <w:p w14:paraId="3BC45825" w14:textId="77777777" w:rsidR="00E20F01" w:rsidRDefault="00E20F01">
      <w:pPr>
        <w:spacing w:after="200" w:line="276" w:lineRule="auto"/>
        <w:ind w:left="0" w:firstLine="0"/>
        <w:jc w:val="left"/>
      </w:pPr>
    </w:p>
    <w:p w14:paraId="767656FC" w14:textId="77777777" w:rsidR="00E20F01" w:rsidRDefault="00E20F01">
      <w:pPr>
        <w:spacing w:after="200" w:line="276" w:lineRule="auto"/>
        <w:ind w:left="0" w:firstLine="0"/>
        <w:jc w:val="left"/>
      </w:pPr>
    </w:p>
    <w:p w14:paraId="34F3EFB1" w14:textId="77777777" w:rsidR="00E20F01" w:rsidRDefault="00E20F01">
      <w:pPr>
        <w:spacing w:after="200" w:line="276" w:lineRule="auto"/>
        <w:ind w:left="0" w:firstLine="0"/>
        <w:jc w:val="left"/>
      </w:pPr>
    </w:p>
    <w:p w14:paraId="4200AC01" w14:textId="77777777" w:rsidR="00975FBE" w:rsidRDefault="00975FBE">
      <w:pPr>
        <w:spacing w:after="200" w:line="276" w:lineRule="auto"/>
        <w:ind w:left="0" w:firstLine="0"/>
        <w:jc w:val="left"/>
      </w:pPr>
    </w:p>
    <w:p w14:paraId="2ED36B45" w14:textId="77777777" w:rsidR="00975FBE" w:rsidRDefault="00975FBE">
      <w:pPr>
        <w:spacing w:after="200" w:line="276" w:lineRule="auto"/>
        <w:ind w:left="0" w:firstLine="0"/>
        <w:jc w:val="left"/>
      </w:pPr>
    </w:p>
    <w:p w14:paraId="7FC705C9" w14:textId="77777777" w:rsidR="00975FBE" w:rsidRDefault="00975FBE">
      <w:pPr>
        <w:spacing w:after="200" w:line="276" w:lineRule="auto"/>
        <w:ind w:left="0" w:firstLine="0"/>
        <w:jc w:val="left"/>
      </w:pPr>
    </w:p>
    <w:p w14:paraId="1135FA6A" w14:textId="77777777" w:rsidR="00975FBE" w:rsidRDefault="00975FBE">
      <w:pPr>
        <w:spacing w:after="200" w:line="276" w:lineRule="auto"/>
        <w:ind w:left="0" w:firstLine="0"/>
        <w:jc w:val="left"/>
      </w:pPr>
    </w:p>
    <w:p w14:paraId="5ED47ADD" w14:textId="77777777" w:rsidR="00975FBE" w:rsidRDefault="00975FBE">
      <w:pPr>
        <w:spacing w:after="200" w:line="276" w:lineRule="auto"/>
        <w:ind w:left="0" w:firstLine="0"/>
        <w:jc w:val="left"/>
      </w:pPr>
    </w:p>
    <w:p w14:paraId="187A5FA2" w14:textId="77777777" w:rsidR="00975FBE" w:rsidRDefault="00975FBE">
      <w:pPr>
        <w:spacing w:after="200" w:line="276" w:lineRule="auto"/>
        <w:ind w:left="0" w:firstLine="0"/>
        <w:jc w:val="left"/>
      </w:pPr>
    </w:p>
    <w:p w14:paraId="29B37A2F" w14:textId="77777777" w:rsidR="00975FBE" w:rsidRDefault="00975FBE">
      <w:pPr>
        <w:spacing w:after="200" w:line="276" w:lineRule="auto"/>
        <w:ind w:left="0" w:firstLine="0"/>
        <w:jc w:val="left"/>
      </w:pPr>
    </w:p>
    <w:p w14:paraId="0D3F33BE" w14:textId="77777777" w:rsidR="00E20F01" w:rsidRPr="00D404C7" w:rsidRDefault="00E20F01">
      <w:pPr>
        <w:spacing w:after="200" w:line="276" w:lineRule="auto"/>
        <w:ind w:left="0" w:firstLine="0"/>
        <w:jc w:val="left"/>
      </w:pPr>
    </w:p>
    <w:p w14:paraId="7A9DA436" w14:textId="468AD0B5" w:rsidR="005651F6" w:rsidRPr="00D404C7" w:rsidRDefault="004712A4" w:rsidP="004712A4">
      <w:pPr>
        <w:pStyle w:val="titre10"/>
        <w:outlineLvl w:val="0"/>
        <w:rPr>
          <w:rFonts w:ascii="Times New Roman" w:hAnsi="Times New Roman" w:cs="Times New Roman"/>
        </w:rPr>
      </w:pPr>
      <w:bookmarkStart w:id="137" w:name="_Toc45056983"/>
      <w:bookmarkStart w:id="138" w:name="_Toc45057456"/>
      <w:bookmarkStart w:id="139" w:name="_Toc163144721"/>
      <w:bookmarkStart w:id="140" w:name="_Toc163145466"/>
      <w:bookmarkStart w:id="141" w:name="_Toc163441748"/>
      <w:r w:rsidRPr="00D404C7">
        <w:rPr>
          <w:rFonts w:ascii="Times New Roman" w:hAnsi="Times New Roman" w:cs="Times New Roman"/>
        </w:rPr>
        <w:t>PIECE III</w:t>
      </w:r>
      <w:bookmarkEnd w:id="137"/>
      <w:r w:rsidRPr="00D404C7">
        <w:rPr>
          <w:rFonts w:ascii="Times New Roman" w:hAnsi="Times New Roman" w:cs="Times New Roman"/>
        </w:rPr>
        <w:t> :</w:t>
      </w:r>
      <w:bookmarkEnd w:id="138"/>
      <w:bookmarkEnd w:id="139"/>
      <w:bookmarkEnd w:id="140"/>
      <w:bookmarkEnd w:id="141"/>
    </w:p>
    <w:p w14:paraId="3A3149EF" w14:textId="609F5F2C" w:rsidR="005651F6" w:rsidRPr="00D404C7" w:rsidRDefault="004712A4" w:rsidP="004712A4">
      <w:pPr>
        <w:pStyle w:val="titre10"/>
        <w:outlineLvl w:val="0"/>
        <w:rPr>
          <w:rFonts w:ascii="Times New Roman" w:hAnsi="Times New Roman" w:cs="Times New Roman"/>
        </w:rPr>
      </w:pPr>
      <w:bookmarkStart w:id="142" w:name="_Toc163144722"/>
      <w:bookmarkStart w:id="143" w:name="_Toc163145467"/>
      <w:bookmarkStart w:id="144" w:name="_Toc163441749"/>
      <w:r w:rsidRPr="00D404C7">
        <w:rPr>
          <w:rFonts w:ascii="Times New Roman" w:hAnsi="Times New Roman" w:cs="Times New Roman"/>
        </w:rPr>
        <w:t xml:space="preserve">CLAUSES </w:t>
      </w:r>
      <w:r w:rsidR="003D46A4" w:rsidRPr="00D404C7">
        <w:rPr>
          <w:rFonts w:ascii="Times New Roman" w:hAnsi="Times New Roman" w:cs="Times New Roman"/>
        </w:rPr>
        <w:t>TECHNIQUES A</w:t>
      </w:r>
      <w:r w:rsidRPr="00D404C7">
        <w:rPr>
          <w:rFonts w:ascii="Times New Roman" w:hAnsi="Times New Roman" w:cs="Times New Roman"/>
        </w:rPr>
        <w:t xml:space="preserve"> LA PREPARATION DES CLAUSES TECHNIQUES PARTICULIERES OU SPECIFICATIONS TECHNIQUES</w:t>
      </w:r>
      <w:bookmarkEnd w:id="142"/>
      <w:bookmarkEnd w:id="143"/>
      <w:bookmarkEnd w:id="144"/>
    </w:p>
    <w:p w14:paraId="7536CF28" w14:textId="0B440CAA" w:rsidR="00F6692F" w:rsidRPr="00D404C7" w:rsidRDefault="00F6692F">
      <w:pPr>
        <w:spacing w:after="200" w:line="276" w:lineRule="auto"/>
        <w:ind w:left="0" w:firstLine="0"/>
        <w:jc w:val="left"/>
        <w:rPr>
          <w:rFonts w:eastAsiaTheme="minorHAnsi"/>
          <w:b/>
          <w:bCs/>
          <w:sz w:val="34"/>
          <w:szCs w:val="34"/>
          <w:lang w:eastAsia="en-US"/>
        </w:rPr>
      </w:pPr>
      <w:r w:rsidRPr="00D404C7">
        <w:br w:type="page"/>
      </w:r>
    </w:p>
    <w:p w14:paraId="52B62B37" w14:textId="2D1ED2A2" w:rsidR="00772F0B" w:rsidRPr="00D404C7" w:rsidRDefault="003D46A4" w:rsidP="00CE693E">
      <w:pPr>
        <w:spacing w:after="200" w:line="276" w:lineRule="auto"/>
        <w:ind w:left="0" w:firstLine="0"/>
        <w:rPr>
          <w:b/>
          <w:szCs w:val="24"/>
        </w:rPr>
      </w:pPr>
      <w:r w:rsidRPr="00D404C7">
        <w:rPr>
          <w:b/>
          <w:szCs w:val="24"/>
        </w:rPr>
        <w:lastRenderedPageBreak/>
        <w:t xml:space="preserve">CAHIER DES SPECIFICATIONS TECHNIQUES </w:t>
      </w:r>
      <w:r w:rsidR="00772F0B" w:rsidRPr="00D404C7">
        <w:rPr>
          <w:b/>
          <w:szCs w:val="24"/>
        </w:rPr>
        <w:t>POUR LES FOURNITURES</w:t>
      </w:r>
      <w:r w:rsidR="00AF05BA" w:rsidRPr="00D404C7">
        <w:rPr>
          <w:b/>
          <w:szCs w:val="24"/>
        </w:rPr>
        <w:t xml:space="preserve"> </w:t>
      </w:r>
    </w:p>
    <w:p w14:paraId="28ED145C" w14:textId="77777777" w:rsidR="00064DC3" w:rsidRPr="00707A46" w:rsidRDefault="009100E8" w:rsidP="00707A46">
      <w:pPr>
        <w:widowControl w:val="0"/>
        <w:suppressAutoHyphens/>
        <w:autoSpaceDE w:val="0"/>
        <w:autoSpaceDN w:val="0"/>
        <w:ind w:left="0" w:right="-16" w:firstLine="0"/>
        <w:rPr>
          <w:rFonts w:ascii="Arial Narrow" w:hAnsi="Arial Narrow"/>
          <w:szCs w:val="24"/>
        </w:rPr>
      </w:pPr>
      <w:r w:rsidRPr="00707A46">
        <w:rPr>
          <w:rFonts w:ascii="Arial Narrow" w:hAnsi="Arial Narrow"/>
          <w:szCs w:val="24"/>
        </w:rPr>
        <w:t xml:space="preserve">L’objet du Cahier des Spécifications techniques (CST) est de </w:t>
      </w:r>
      <w:r w:rsidRPr="00707A46">
        <w:rPr>
          <w:rFonts w:ascii="Arial Narrow" w:hAnsi="Arial Narrow"/>
          <w:spacing w:val="5"/>
          <w:szCs w:val="24"/>
        </w:rPr>
        <w:t>défini</w:t>
      </w:r>
      <w:r w:rsidRPr="00707A46">
        <w:rPr>
          <w:rFonts w:ascii="Arial Narrow" w:hAnsi="Arial Narrow"/>
          <w:szCs w:val="24"/>
        </w:rPr>
        <w:t xml:space="preserve">r </w:t>
      </w:r>
      <w:r w:rsidRPr="00707A46">
        <w:rPr>
          <w:rFonts w:ascii="Arial Narrow" w:hAnsi="Arial Narrow"/>
          <w:spacing w:val="5"/>
          <w:szCs w:val="24"/>
        </w:rPr>
        <w:t>le</w:t>
      </w:r>
      <w:r w:rsidRPr="00707A46">
        <w:rPr>
          <w:rFonts w:ascii="Arial Narrow" w:hAnsi="Arial Narrow"/>
          <w:szCs w:val="24"/>
        </w:rPr>
        <w:t xml:space="preserve">s </w:t>
      </w:r>
      <w:r w:rsidRPr="00707A46">
        <w:rPr>
          <w:rFonts w:ascii="Arial Narrow" w:hAnsi="Arial Narrow"/>
          <w:spacing w:val="5"/>
          <w:szCs w:val="24"/>
        </w:rPr>
        <w:t>caractéristique</w:t>
      </w:r>
      <w:r w:rsidRPr="00707A46">
        <w:rPr>
          <w:rFonts w:ascii="Arial Narrow" w:hAnsi="Arial Narrow"/>
          <w:szCs w:val="24"/>
        </w:rPr>
        <w:t xml:space="preserve">s </w:t>
      </w:r>
      <w:r w:rsidRPr="00707A46">
        <w:rPr>
          <w:rFonts w:ascii="Arial Narrow" w:hAnsi="Arial Narrow"/>
          <w:spacing w:val="5"/>
          <w:szCs w:val="24"/>
        </w:rPr>
        <w:t>technique</w:t>
      </w:r>
      <w:r w:rsidRPr="00707A46">
        <w:rPr>
          <w:rFonts w:ascii="Arial Narrow" w:hAnsi="Arial Narrow"/>
          <w:szCs w:val="24"/>
        </w:rPr>
        <w:t xml:space="preserve">s </w:t>
      </w:r>
      <w:r w:rsidRPr="00707A46">
        <w:rPr>
          <w:rFonts w:ascii="Arial Narrow" w:hAnsi="Arial Narrow"/>
          <w:spacing w:val="5"/>
          <w:szCs w:val="24"/>
        </w:rPr>
        <w:t xml:space="preserve">des </w:t>
      </w:r>
      <w:r w:rsidRPr="00707A46">
        <w:rPr>
          <w:rFonts w:ascii="Arial Narrow" w:hAnsi="Arial Narrow"/>
          <w:szCs w:val="24"/>
        </w:rPr>
        <w:t>Fournitures et Services connexes demandés par le Maître d’Ouvrage</w:t>
      </w:r>
    </w:p>
    <w:p w14:paraId="7FD77E93" w14:textId="2A32C818" w:rsidR="009100E8" w:rsidRPr="00707A46" w:rsidRDefault="009100E8" w:rsidP="00707A46">
      <w:pPr>
        <w:widowControl w:val="0"/>
        <w:suppressAutoHyphens/>
        <w:autoSpaceDE w:val="0"/>
        <w:autoSpaceDN w:val="0"/>
        <w:ind w:left="0" w:right="-16" w:firstLine="0"/>
        <w:rPr>
          <w:rFonts w:ascii="Arial Narrow" w:hAnsi="Arial Narrow"/>
          <w:szCs w:val="24"/>
        </w:rPr>
      </w:pPr>
      <w:r w:rsidRPr="00707A46">
        <w:rPr>
          <w:rFonts w:ascii="Arial Narrow" w:hAnsi="Arial Narrow"/>
          <w:szCs w:val="24"/>
        </w:rPr>
        <w:t>. Ces spécifications doivent être détaillées en tenant compte de ce que:</w:t>
      </w:r>
    </w:p>
    <w:p w14:paraId="091FB841" w14:textId="77777777" w:rsidR="009100E8" w:rsidRPr="00707A46" w:rsidRDefault="009100E8" w:rsidP="00707A46">
      <w:pPr>
        <w:widowControl w:val="0"/>
        <w:numPr>
          <w:ilvl w:val="0"/>
          <w:numId w:val="71"/>
        </w:numPr>
        <w:suppressAutoHyphens/>
        <w:autoSpaceDE w:val="0"/>
        <w:autoSpaceDN w:val="0"/>
        <w:spacing w:after="60"/>
        <w:ind w:right="-16"/>
        <w:textAlignment w:val="baseline"/>
        <w:rPr>
          <w:rFonts w:ascii="Arial Narrow" w:hAnsi="Arial Narrow"/>
          <w:szCs w:val="24"/>
        </w:rPr>
      </w:pPr>
      <w:r w:rsidRPr="00707A46">
        <w:rPr>
          <w:rFonts w:ascii="Arial Narrow" w:hAnsi="Arial Narrow"/>
          <w:szCs w:val="24"/>
        </w:rPr>
        <w:t>Les CST constituent le fondement de vérification de la conformité des fournitures et de leur évaluation. Par conséquent, des CST bien définies facilitent la préparation d’offres conformes par les soumissionnaires, ainsi que l’examen préliminaire; l’évaluation, et la comparaison des offres par la Sous- commission d’analyse.</w:t>
      </w:r>
    </w:p>
    <w:p w14:paraId="20EC49FE" w14:textId="77777777" w:rsidR="009100E8" w:rsidRPr="00707A46" w:rsidRDefault="009100E8" w:rsidP="00707A46">
      <w:pPr>
        <w:widowControl w:val="0"/>
        <w:numPr>
          <w:ilvl w:val="0"/>
          <w:numId w:val="71"/>
        </w:numPr>
        <w:suppressAutoHyphens/>
        <w:autoSpaceDE w:val="0"/>
        <w:autoSpaceDN w:val="0"/>
        <w:spacing w:after="60"/>
        <w:ind w:right="-16"/>
        <w:textAlignment w:val="baseline"/>
        <w:rPr>
          <w:rFonts w:ascii="Arial Narrow" w:hAnsi="Arial Narrow"/>
          <w:szCs w:val="24"/>
        </w:rPr>
      </w:pPr>
      <w:r w:rsidRPr="00707A46">
        <w:rPr>
          <w:rFonts w:ascii="Arial Narrow" w:hAnsi="Arial Narrow"/>
          <w:szCs w:val="24"/>
        </w:rPr>
        <w:t xml:space="preserve">Les CST exigent que toutes les fournitures, ainsi </w:t>
      </w:r>
      <w:r w:rsidRPr="00707A46">
        <w:rPr>
          <w:rFonts w:ascii="Arial Narrow" w:hAnsi="Arial Narrow"/>
          <w:spacing w:val="1"/>
          <w:szCs w:val="24"/>
        </w:rPr>
        <w:t>qu</w:t>
      </w:r>
      <w:r w:rsidRPr="00707A46">
        <w:rPr>
          <w:rFonts w:ascii="Arial Narrow" w:hAnsi="Arial Narrow"/>
          <w:szCs w:val="24"/>
        </w:rPr>
        <w:t>e les matériaux qui les constituent, soient</w:t>
      </w:r>
      <w:r w:rsidRPr="00707A46">
        <w:rPr>
          <w:rFonts w:ascii="Arial Narrow" w:hAnsi="Arial Narrow"/>
          <w:spacing w:val="1"/>
          <w:szCs w:val="24"/>
        </w:rPr>
        <w:t xml:space="preserve"> </w:t>
      </w:r>
      <w:r w:rsidRPr="00707A46">
        <w:rPr>
          <w:rFonts w:ascii="Arial Narrow" w:hAnsi="Arial Narrow"/>
          <w:szCs w:val="24"/>
        </w:rPr>
        <w:t>neufs, non usagés, du modèle le plus récent ou courant, et qu’ils incorporent toutes les améliorations en matière de conception, de technologies et matériaux, à moins que le contrat ne le stipule différemment.</w:t>
      </w:r>
    </w:p>
    <w:p w14:paraId="23DF477A" w14:textId="77777777" w:rsidR="009100E8" w:rsidRPr="00707A46" w:rsidRDefault="009100E8" w:rsidP="00707A46">
      <w:pPr>
        <w:widowControl w:val="0"/>
        <w:numPr>
          <w:ilvl w:val="0"/>
          <w:numId w:val="71"/>
        </w:numPr>
        <w:suppressAutoHyphens/>
        <w:autoSpaceDE w:val="0"/>
        <w:autoSpaceDN w:val="0"/>
        <w:spacing w:after="60"/>
        <w:ind w:right="-16"/>
        <w:textAlignment w:val="baseline"/>
        <w:rPr>
          <w:rFonts w:ascii="Arial Narrow" w:hAnsi="Arial Narrow"/>
          <w:szCs w:val="24"/>
        </w:rPr>
      </w:pPr>
      <w:r w:rsidRPr="00707A46">
        <w:rPr>
          <w:rFonts w:ascii="Arial Narrow" w:hAnsi="Arial Narrow"/>
          <w:szCs w:val="24"/>
        </w:rPr>
        <w:t xml:space="preserve">Les CST prennent en compte les pratiques considérées comme étant les meilleures par expérience. L‘utilisation de spécifications préparées dans le même pays et s’appliquant au même </w:t>
      </w:r>
      <w:r w:rsidRPr="00707A46">
        <w:rPr>
          <w:rFonts w:ascii="Arial Narrow" w:hAnsi="Arial Narrow"/>
          <w:spacing w:val="1"/>
          <w:szCs w:val="24"/>
        </w:rPr>
        <w:t>secteu</w:t>
      </w:r>
      <w:r w:rsidRPr="00707A46">
        <w:rPr>
          <w:rFonts w:ascii="Arial Narrow" w:hAnsi="Arial Narrow"/>
          <w:szCs w:val="24"/>
        </w:rPr>
        <w:t>r peut constituer une base saine pour</w:t>
      </w:r>
      <w:r w:rsidRPr="00707A46">
        <w:rPr>
          <w:rFonts w:ascii="Arial Narrow" w:hAnsi="Arial Narrow"/>
          <w:spacing w:val="1"/>
          <w:szCs w:val="24"/>
        </w:rPr>
        <w:t xml:space="preserve"> </w:t>
      </w:r>
      <w:r w:rsidRPr="00707A46">
        <w:rPr>
          <w:rFonts w:ascii="Arial Narrow" w:hAnsi="Arial Narrow"/>
          <w:szCs w:val="24"/>
        </w:rPr>
        <w:t>rédiger les CST.</w:t>
      </w:r>
    </w:p>
    <w:p w14:paraId="47C5E19F" w14:textId="77777777" w:rsidR="009100E8" w:rsidRPr="00707A46" w:rsidRDefault="009100E8" w:rsidP="00707A46">
      <w:pPr>
        <w:widowControl w:val="0"/>
        <w:numPr>
          <w:ilvl w:val="0"/>
          <w:numId w:val="71"/>
        </w:numPr>
        <w:suppressAutoHyphens/>
        <w:autoSpaceDE w:val="0"/>
        <w:autoSpaceDN w:val="0"/>
        <w:spacing w:after="60"/>
        <w:ind w:right="-144"/>
        <w:textAlignment w:val="baseline"/>
        <w:rPr>
          <w:rFonts w:ascii="Arial Narrow" w:hAnsi="Arial Narrow"/>
          <w:szCs w:val="24"/>
        </w:rPr>
      </w:pPr>
      <w:r w:rsidRPr="00707A46">
        <w:rPr>
          <w:rFonts w:ascii="Arial Narrow" w:hAnsi="Arial Narrow"/>
          <w:szCs w:val="24"/>
        </w:rPr>
        <w:t>L’utilisation du système métrique est vivement conseillée.</w:t>
      </w:r>
    </w:p>
    <w:p w14:paraId="0D6D637C" w14:textId="77777777" w:rsidR="009100E8" w:rsidRPr="00707A46" w:rsidRDefault="009100E8" w:rsidP="00707A46">
      <w:pPr>
        <w:widowControl w:val="0"/>
        <w:numPr>
          <w:ilvl w:val="0"/>
          <w:numId w:val="71"/>
        </w:numPr>
        <w:tabs>
          <w:tab w:val="left" w:pos="1700"/>
          <w:tab w:val="left" w:pos="2140"/>
          <w:tab w:val="left" w:pos="3160"/>
          <w:tab w:val="left" w:pos="3660"/>
          <w:tab w:val="left" w:pos="4080"/>
        </w:tabs>
        <w:suppressAutoHyphens/>
        <w:autoSpaceDE w:val="0"/>
        <w:autoSpaceDN w:val="0"/>
        <w:spacing w:after="60"/>
        <w:ind w:right="-20"/>
        <w:textAlignment w:val="baseline"/>
        <w:rPr>
          <w:rFonts w:ascii="Arial Narrow" w:hAnsi="Arial Narrow"/>
          <w:szCs w:val="24"/>
        </w:rPr>
      </w:pPr>
      <w:r w:rsidRPr="00707A46">
        <w:rPr>
          <w:rFonts w:ascii="Arial Narrow" w:hAnsi="Arial Narrow"/>
          <w:szCs w:val="24"/>
        </w:rPr>
        <w:t xml:space="preserve">La standardisation des CST peut présenter des </w:t>
      </w:r>
      <w:r w:rsidRPr="00707A46">
        <w:rPr>
          <w:rFonts w:ascii="Arial Narrow" w:hAnsi="Arial Narrow"/>
          <w:spacing w:val="5"/>
          <w:szCs w:val="24"/>
        </w:rPr>
        <w:t>avantages</w:t>
      </w:r>
      <w:r w:rsidRPr="00707A46">
        <w:rPr>
          <w:rFonts w:ascii="Arial Narrow" w:hAnsi="Arial Narrow"/>
          <w:szCs w:val="24"/>
        </w:rPr>
        <w:t xml:space="preserve">, </w:t>
      </w:r>
      <w:r w:rsidRPr="00707A46">
        <w:rPr>
          <w:rFonts w:ascii="Arial Narrow" w:hAnsi="Arial Narrow"/>
          <w:spacing w:val="5"/>
          <w:szCs w:val="24"/>
        </w:rPr>
        <w:t>e</w:t>
      </w:r>
      <w:r w:rsidRPr="00707A46">
        <w:rPr>
          <w:rFonts w:ascii="Arial Narrow" w:hAnsi="Arial Narrow"/>
          <w:szCs w:val="24"/>
        </w:rPr>
        <w:t xml:space="preserve">t </w:t>
      </w:r>
      <w:r w:rsidRPr="00707A46">
        <w:rPr>
          <w:rFonts w:ascii="Arial Narrow" w:hAnsi="Arial Narrow"/>
          <w:spacing w:val="5"/>
          <w:szCs w:val="24"/>
        </w:rPr>
        <w:t>dépen</w:t>
      </w:r>
      <w:r w:rsidRPr="00707A46">
        <w:rPr>
          <w:rFonts w:ascii="Arial Narrow" w:hAnsi="Arial Narrow"/>
          <w:szCs w:val="24"/>
        </w:rPr>
        <w:t xml:space="preserve">d </w:t>
      </w:r>
      <w:r w:rsidRPr="00707A46">
        <w:rPr>
          <w:rFonts w:ascii="Arial Narrow" w:hAnsi="Arial Narrow"/>
          <w:spacing w:val="5"/>
          <w:szCs w:val="24"/>
        </w:rPr>
        <w:t>d</w:t>
      </w:r>
      <w:r w:rsidRPr="00707A46">
        <w:rPr>
          <w:rFonts w:ascii="Arial Narrow" w:hAnsi="Arial Narrow"/>
          <w:szCs w:val="24"/>
        </w:rPr>
        <w:t xml:space="preserve">e </w:t>
      </w:r>
      <w:r w:rsidRPr="00707A46">
        <w:rPr>
          <w:rFonts w:ascii="Arial Narrow" w:hAnsi="Arial Narrow"/>
          <w:spacing w:val="5"/>
          <w:szCs w:val="24"/>
        </w:rPr>
        <w:t>l</w:t>
      </w:r>
      <w:r w:rsidRPr="00707A46">
        <w:rPr>
          <w:rFonts w:ascii="Arial Narrow" w:hAnsi="Arial Narrow"/>
          <w:szCs w:val="24"/>
        </w:rPr>
        <w:t xml:space="preserve">a </w:t>
      </w:r>
      <w:r w:rsidRPr="00707A46">
        <w:rPr>
          <w:rFonts w:ascii="Arial Narrow" w:hAnsi="Arial Narrow"/>
          <w:spacing w:val="5"/>
          <w:szCs w:val="24"/>
        </w:rPr>
        <w:t xml:space="preserve">complexité </w:t>
      </w:r>
      <w:r w:rsidRPr="00707A46">
        <w:rPr>
          <w:rFonts w:ascii="Arial Narrow" w:hAnsi="Arial Narrow"/>
          <w:szCs w:val="24"/>
        </w:rPr>
        <w:t xml:space="preserve">des Fournitures et du caractère répétitif de la </w:t>
      </w:r>
      <w:r w:rsidRPr="00707A46">
        <w:rPr>
          <w:rFonts w:ascii="Arial Narrow" w:hAnsi="Arial Narrow"/>
          <w:spacing w:val="5"/>
          <w:szCs w:val="24"/>
        </w:rPr>
        <w:t>passatio</w:t>
      </w:r>
      <w:r w:rsidRPr="00707A46">
        <w:rPr>
          <w:rFonts w:ascii="Arial Narrow" w:hAnsi="Arial Narrow"/>
          <w:szCs w:val="24"/>
        </w:rPr>
        <w:t xml:space="preserve">n </w:t>
      </w:r>
      <w:r w:rsidRPr="00707A46">
        <w:rPr>
          <w:rFonts w:ascii="Arial Narrow" w:hAnsi="Arial Narrow"/>
          <w:spacing w:val="5"/>
          <w:szCs w:val="24"/>
        </w:rPr>
        <w:t>de</w:t>
      </w:r>
      <w:r w:rsidRPr="00707A46">
        <w:rPr>
          <w:rFonts w:ascii="Arial Narrow" w:hAnsi="Arial Narrow"/>
          <w:szCs w:val="24"/>
        </w:rPr>
        <w:t xml:space="preserve">s </w:t>
      </w:r>
      <w:r w:rsidRPr="00707A46">
        <w:rPr>
          <w:rFonts w:ascii="Arial Narrow" w:hAnsi="Arial Narrow"/>
          <w:spacing w:val="5"/>
          <w:szCs w:val="24"/>
        </w:rPr>
        <w:t>marché</w:t>
      </w:r>
      <w:r w:rsidRPr="00707A46">
        <w:rPr>
          <w:rFonts w:ascii="Arial Narrow" w:hAnsi="Arial Narrow"/>
          <w:szCs w:val="24"/>
        </w:rPr>
        <w:t xml:space="preserve">s </w:t>
      </w:r>
      <w:r w:rsidRPr="00707A46">
        <w:rPr>
          <w:rFonts w:ascii="Arial Narrow" w:hAnsi="Arial Narrow"/>
          <w:spacing w:val="5"/>
          <w:szCs w:val="24"/>
        </w:rPr>
        <w:t>considéré</w:t>
      </w:r>
      <w:r w:rsidRPr="00707A46">
        <w:rPr>
          <w:rFonts w:ascii="Arial Narrow" w:hAnsi="Arial Narrow"/>
          <w:szCs w:val="24"/>
        </w:rPr>
        <w:t>e Les CST</w:t>
      </w:r>
      <w:r w:rsidRPr="00707A46">
        <w:rPr>
          <w:rFonts w:ascii="Arial Narrow" w:hAnsi="Arial Narrow"/>
          <w:spacing w:val="5"/>
          <w:szCs w:val="24"/>
        </w:rPr>
        <w:t xml:space="preserve"> </w:t>
      </w:r>
      <w:r w:rsidRPr="00707A46">
        <w:rPr>
          <w:rFonts w:ascii="Arial Narrow" w:hAnsi="Arial Narrow"/>
          <w:szCs w:val="24"/>
        </w:rPr>
        <w:t>doivent être suffisamment générales pour éviter de déposer des difficultés en matière d’utilisation de la main d’œuvre, des matériaux, et de l’équipement utilisé en général pour la fabrication de fournitures analogues.</w:t>
      </w:r>
    </w:p>
    <w:p w14:paraId="388E53E7" w14:textId="4D0DB49E" w:rsidR="009100E8" w:rsidRPr="00707A46" w:rsidRDefault="009100E8" w:rsidP="00707A46">
      <w:pPr>
        <w:widowControl w:val="0"/>
        <w:numPr>
          <w:ilvl w:val="0"/>
          <w:numId w:val="71"/>
        </w:numPr>
        <w:suppressAutoHyphens/>
        <w:autoSpaceDE w:val="0"/>
        <w:autoSpaceDN w:val="0"/>
        <w:spacing w:after="60"/>
        <w:ind w:right="-15"/>
        <w:textAlignment w:val="baseline"/>
        <w:rPr>
          <w:rFonts w:ascii="Arial Narrow" w:hAnsi="Arial Narrow"/>
          <w:szCs w:val="24"/>
        </w:rPr>
      </w:pPr>
      <w:r w:rsidRPr="00707A46">
        <w:rPr>
          <w:rFonts w:ascii="Arial Narrow" w:hAnsi="Arial Narrow"/>
          <w:szCs w:val="24"/>
        </w:rPr>
        <w:t>Les n</w:t>
      </w:r>
      <w:r w:rsidR="00CE693E" w:rsidRPr="00707A46">
        <w:rPr>
          <w:rFonts w:ascii="Arial Narrow" w:hAnsi="Arial Narrow"/>
          <w:szCs w:val="24"/>
        </w:rPr>
        <w:t xml:space="preserve">ormes en matière d’équipements </w:t>
      </w:r>
      <w:r w:rsidRPr="00707A46">
        <w:rPr>
          <w:rFonts w:ascii="Arial Narrow" w:hAnsi="Arial Narrow"/>
          <w:szCs w:val="24"/>
        </w:rPr>
        <w:t>et de</w:t>
      </w:r>
      <w:r w:rsidR="00CE693E" w:rsidRPr="00707A46">
        <w:rPr>
          <w:rFonts w:ascii="Arial Narrow" w:hAnsi="Arial Narrow"/>
          <w:szCs w:val="24"/>
        </w:rPr>
        <w:t xml:space="preserve">n </w:t>
      </w:r>
      <w:r w:rsidRPr="00707A46">
        <w:rPr>
          <w:rFonts w:ascii="Arial Narrow" w:hAnsi="Arial Narrow"/>
          <w:szCs w:val="24"/>
        </w:rPr>
        <w:t>main d’œuvre spécifié dans les documents d’appel d’offres ne doivent pas présenter un caractère limitatif. Les normes internationales doivent être utilisées dans toute la mesure du possible. Les références à des noms de marque, numéros de catalogues, ou autres détails qui limitent matériaux ou articles à un Fabriquant particulier doivent être évitées dans toute la mesure du possible. Lorsqu’inévitable, une telle description d’un article doit toujours être assortie de la mention « ou équivalent en substance ».</w:t>
      </w:r>
    </w:p>
    <w:p w14:paraId="4735A62D" w14:textId="77777777" w:rsidR="009100E8" w:rsidRPr="00707A46" w:rsidRDefault="009100E8" w:rsidP="00707A46">
      <w:pPr>
        <w:widowControl w:val="0"/>
        <w:numPr>
          <w:ilvl w:val="0"/>
          <w:numId w:val="71"/>
        </w:numPr>
        <w:suppressAutoHyphens/>
        <w:autoSpaceDE w:val="0"/>
        <w:autoSpaceDN w:val="0"/>
        <w:ind w:right="-15"/>
        <w:textAlignment w:val="baseline"/>
        <w:rPr>
          <w:rFonts w:ascii="Arial Narrow" w:hAnsi="Arial Narrow"/>
          <w:szCs w:val="24"/>
        </w:rPr>
      </w:pPr>
      <w:r w:rsidRPr="00707A46">
        <w:rPr>
          <w:rFonts w:ascii="Arial Narrow" w:hAnsi="Arial Narrow"/>
          <w:szCs w:val="24"/>
        </w:rPr>
        <w:t>Les CST doivent décrire en détail les exigences concernant, entre autres, les aspects suivants:</w:t>
      </w:r>
    </w:p>
    <w:p w14:paraId="7034DD58" w14:textId="77777777" w:rsidR="009100E8" w:rsidRPr="00707A46" w:rsidRDefault="009100E8" w:rsidP="00707A46">
      <w:pPr>
        <w:widowControl w:val="0"/>
        <w:numPr>
          <w:ilvl w:val="1"/>
          <w:numId w:val="71"/>
        </w:numPr>
        <w:suppressAutoHyphens/>
        <w:autoSpaceDE w:val="0"/>
        <w:autoSpaceDN w:val="0"/>
        <w:ind w:right="-150"/>
        <w:textAlignment w:val="baseline"/>
        <w:rPr>
          <w:rFonts w:ascii="Arial Narrow" w:hAnsi="Arial Narrow"/>
          <w:szCs w:val="24"/>
        </w:rPr>
      </w:pPr>
      <w:r w:rsidRPr="00707A46">
        <w:rPr>
          <w:rFonts w:ascii="Arial Narrow" w:hAnsi="Arial Narrow"/>
          <w:w w:val="97"/>
          <w:szCs w:val="24"/>
        </w:rPr>
        <w:t>Normes exigées en matière de matériaux, technologie et de fabrication pour la production et la fabrication des Fournitures.</w:t>
      </w:r>
    </w:p>
    <w:p w14:paraId="371C605F" w14:textId="765D53F3" w:rsidR="009100E8" w:rsidRPr="00707A46" w:rsidRDefault="009100E8" w:rsidP="00707A46">
      <w:pPr>
        <w:widowControl w:val="0"/>
        <w:numPr>
          <w:ilvl w:val="1"/>
          <w:numId w:val="71"/>
        </w:numPr>
        <w:suppressAutoHyphens/>
        <w:autoSpaceDE w:val="0"/>
        <w:autoSpaceDN w:val="0"/>
        <w:ind w:right="-20"/>
        <w:jc w:val="left"/>
        <w:textAlignment w:val="baseline"/>
        <w:rPr>
          <w:rFonts w:ascii="Arial Narrow" w:hAnsi="Arial Narrow"/>
          <w:szCs w:val="24"/>
        </w:rPr>
      </w:pPr>
      <w:r w:rsidRPr="00707A46">
        <w:rPr>
          <w:rFonts w:ascii="Arial Narrow" w:hAnsi="Arial Narrow"/>
          <w:szCs w:val="24"/>
        </w:rPr>
        <w:t>Détails concernant les tests (nature et nombre)</w:t>
      </w:r>
      <w:r w:rsidR="00737A62" w:rsidRPr="00707A46">
        <w:rPr>
          <w:rFonts w:ascii="Arial Narrow" w:hAnsi="Arial Narrow"/>
          <w:szCs w:val="24"/>
        </w:rPr>
        <w:t> </w:t>
      </w:r>
      <w:r w:rsidRPr="00707A46">
        <w:rPr>
          <w:rFonts w:ascii="Arial Narrow" w:hAnsi="Arial Narrow"/>
          <w:szCs w:val="24"/>
        </w:rPr>
        <w:t>;</w:t>
      </w:r>
    </w:p>
    <w:p w14:paraId="56A9E976" w14:textId="756A80FE" w:rsidR="009100E8" w:rsidRPr="00707A46" w:rsidRDefault="009100E8" w:rsidP="00707A46">
      <w:pPr>
        <w:widowControl w:val="0"/>
        <w:numPr>
          <w:ilvl w:val="1"/>
          <w:numId w:val="71"/>
        </w:numPr>
        <w:tabs>
          <w:tab w:val="left" w:pos="284"/>
          <w:tab w:val="left" w:pos="426"/>
          <w:tab w:val="left" w:pos="567"/>
        </w:tabs>
        <w:suppressAutoHyphens/>
        <w:autoSpaceDE w:val="0"/>
        <w:autoSpaceDN w:val="0"/>
        <w:ind w:right="101"/>
        <w:jc w:val="left"/>
        <w:textAlignment w:val="baseline"/>
        <w:rPr>
          <w:rFonts w:ascii="Arial Narrow" w:hAnsi="Arial Narrow"/>
          <w:szCs w:val="24"/>
        </w:rPr>
      </w:pPr>
      <w:r w:rsidRPr="00707A46">
        <w:rPr>
          <w:rFonts w:ascii="Arial Narrow" w:hAnsi="Arial Narrow"/>
          <w:szCs w:val="24"/>
        </w:rPr>
        <w:t>Prestations/services connexes complémentaires, nécessaires pour assurer une livraison/réalisation en bonne et due forme</w:t>
      </w:r>
      <w:r w:rsidR="00737A62" w:rsidRPr="00707A46">
        <w:rPr>
          <w:rFonts w:ascii="Arial Narrow" w:hAnsi="Arial Narrow"/>
          <w:szCs w:val="24"/>
        </w:rPr>
        <w:t> </w:t>
      </w:r>
      <w:r w:rsidRPr="00707A46">
        <w:rPr>
          <w:rFonts w:ascii="Arial Narrow" w:hAnsi="Arial Narrow"/>
          <w:szCs w:val="24"/>
        </w:rPr>
        <w:t>;</w:t>
      </w:r>
    </w:p>
    <w:p w14:paraId="4F6E429C" w14:textId="11E389E3" w:rsidR="009100E8" w:rsidRPr="00707A46" w:rsidRDefault="009100E8" w:rsidP="00707A46">
      <w:pPr>
        <w:widowControl w:val="0"/>
        <w:numPr>
          <w:ilvl w:val="1"/>
          <w:numId w:val="71"/>
        </w:numPr>
        <w:tabs>
          <w:tab w:val="left" w:pos="1660"/>
          <w:tab w:val="left" w:pos="2920"/>
          <w:tab w:val="left" w:pos="3340"/>
          <w:tab w:val="left" w:pos="3840"/>
          <w:tab w:val="left" w:pos="4820"/>
        </w:tabs>
        <w:suppressAutoHyphens/>
        <w:autoSpaceDE w:val="0"/>
        <w:autoSpaceDN w:val="0"/>
        <w:ind w:right="97"/>
        <w:jc w:val="left"/>
        <w:textAlignment w:val="baseline"/>
        <w:rPr>
          <w:rFonts w:ascii="Arial Narrow" w:hAnsi="Arial Narrow"/>
          <w:szCs w:val="24"/>
        </w:rPr>
      </w:pPr>
      <w:r w:rsidRPr="00707A46">
        <w:rPr>
          <w:rFonts w:ascii="Arial Narrow" w:hAnsi="Arial Narrow"/>
          <w:szCs w:val="24"/>
        </w:rPr>
        <w:t xml:space="preserve">Activités détaillées à la charge du Soumissionnaire, participation éventuelle de du </w:t>
      </w:r>
      <w:bookmarkStart w:id="145" w:name="_Hlk143528801"/>
      <w:r w:rsidRPr="00707A46">
        <w:rPr>
          <w:rFonts w:ascii="Arial Narrow" w:hAnsi="Arial Narrow"/>
          <w:szCs w:val="24"/>
        </w:rPr>
        <w:t xml:space="preserve">Maître d’Ouvrage </w:t>
      </w:r>
      <w:bookmarkEnd w:id="145"/>
      <w:r w:rsidRPr="00707A46">
        <w:rPr>
          <w:rFonts w:ascii="Arial Narrow" w:hAnsi="Arial Narrow"/>
          <w:szCs w:val="24"/>
        </w:rPr>
        <w:t>à ces activités</w:t>
      </w:r>
      <w:r w:rsidR="00737A62" w:rsidRPr="00707A46">
        <w:rPr>
          <w:rFonts w:ascii="Arial Narrow" w:hAnsi="Arial Narrow"/>
          <w:szCs w:val="24"/>
        </w:rPr>
        <w:t> </w:t>
      </w:r>
      <w:r w:rsidRPr="00707A46">
        <w:rPr>
          <w:rFonts w:ascii="Arial Narrow" w:hAnsi="Arial Narrow"/>
          <w:szCs w:val="24"/>
        </w:rPr>
        <w:t>;</w:t>
      </w:r>
    </w:p>
    <w:p w14:paraId="53FE4658" w14:textId="77777777" w:rsidR="009100E8" w:rsidRPr="00707A46" w:rsidRDefault="009100E8" w:rsidP="00707A46">
      <w:pPr>
        <w:widowControl w:val="0"/>
        <w:numPr>
          <w:ilvl w:val="1"/>
          <w:numId w:val="71"/>
        </w:numPr>
        <w:suppressAutoHyphens/>
        <w:autoSpaceDE w:val="0"/>
        <w:autoSpaceDN w:val="0"/>
        <w:ind w:right="102"/>
        <w:jc w:val="left"/>
        <w:textAlignment w:val="baseline"/>
        <w:rPr>
          <w:rFonts w:ascii="Arial Narrow" w:hAnsi="Arial Narrow"/>
          <w:szCs w:val="24"/>
        </w:rPr>
      </w:pPr>
      <w:r w:rsidRPr="00707A46">
        <w:rPr>
          <w:rFonts w:ascii="Arial Narrow" w:hAnsi="Arial Narrow"/>
          <w:szCs w:val="24"/>
        </w:rPr>
        <w:t>Liste des garanties de fonctionnement (détails) couvertes par la Garantie et détails concernant les dommages et intérêts applicables en cas de non-respect de ces garanties de fonctionnement</w:t>
      </w:r>
      <w:r w:rsidRPr="00707A46">
        <w:rPr>
          <w:rFonts w:ascii="Arial Narrow" w:hAnsi="Arial Narrow"/>
          <w:w w:val="97"/>
          <w:szCs w:val="24"/>
        </w:rPr>
        <w:t>.</w:t>
      </w:r>
    </w:p>
    <w:p w14:paraId="5CDD787B" w14:textId="341984F7" w:rsidR="009100E8" w:rsidRPr="00707A46" w:rsidRDefault="009100E8" w:rsidP="00707A46">
      <w:pPr>
        <w:widowControl w:val="0"/>
        <w:numPr>
          <w:ilvl w:val="0"/>
          <w:numId w:val="71"/>
        </w:numPr>
        <w:suppressAutoHyphens/>
        <w:autoSpaceDE w:val="0"/>
        <w:autoSpaceDN w:val="0"/>
        <w:spacing w:after="60"/>
        <w:ind w:right="102"/>
        <w:jc w:val="left"/>
        <w:textAlignment w:val="baseline"/>
        <w:rPr>
          <w:rFonts w:ascii="Arial Narrow" w:hAnsi="Arial Narrow"/>
          <w:szCs w:val="24"/>
        </w:rPr>
      </w:pPr>
      <w:r w:rsidRPr="00707A46">
        <w:rPr>
          <w:rFonts w:ascii="Arial Narrow" w:hAnsi="Arial Narrow"/>
          <w:szCs w:val="24"/>
        </w:rPr>
        <w:t>Les CST précisent les principales caractéristiques techniques et de fonctionnement requises, ainsi que d’autres exigences, telles que les valeurs maximum ou minimum garanties, selon le cas. Si nécessaire, le Maître d’Ouvrage inclut un formulaire ad hoc (pièce jointe à la lettre de soumission) dans lequel le Soumissionnaire fournit des informations détaillées sur les valeurs acceptables ou garanties des caractéristiques de fonctionnement.</w:t>
      </w:r>
    </w:p>
    <w:p w14:paraId="3763F0B5" w14:textId="3E2CD122" w:rsidR="009100E8" w:rsidRPr="00707A46" w:rsidRDefault="009100E8" w:rsidP="00707A46">
      <w:pPr>
        <w:widowControl w:val="0"/>
        <w:tabs>
          <w:tab w:val="left" w:pos="1020"/>
          <w:tab w:val="left" w:pos="1540"/>
          <w:tab w:val="left" w:pos="2540"/>
          <w:tab w:val="left" w:pos="3940"/>
          <w:tab w:val="left" w:pos="4820"/>
        </w:tabs>
        <w:suppressAutoHyphens/>
        <w:autoSpaceDE w:val="0"/>
        <w:autoSpaceDN w:val="0"/>
        <w:spacing w:after="60"/>
        <w:ind w:left="0" w:right="97" w:firstLine="0"/>
        <w:textAlignment w:val="baseline"/>
        <w:rPr>
          <w:rFonts w:ascii="Arial Narrow" w:hAnsi="Arial Narrow"/>
          <w:szCs w:val="24"/>
        </w:rPr>
      </w:pPr>
      <w:r w:rsidRPr="00707A46">
        <w:rPr>
          <w:rFonts w:ascii="Arial Narrow" w:hAnsi="Arial Narrow"/>
          <w:spacing w:val="5"/>
          <w:szCs w:val="24"/>
        </w:rPr>
        <w:t>Quan</w:t>
      </w:r>
      <w:r w:rsidRPr="00707A46">
        <w:rPr>
          <w:rFonts w:ascii="Arial Narrow" w:hAnsi="Arial Narrow"/>
          <w:szCs w:val="24"/>
        </w:rPr>
        <w:t xml:space="preserve">d </w:t>
      </w:r>
      <w:r w:rsidRPr="00707A46">
        <w:rPr>
          <w:rFonts w:ascii="Arial Narrow" w:hAnsi="Arial Narrow"/>
          <w:spacing w:val="5"/>
          <w:szCs w:val="24"/>
        </w:rPr>
        <w:t>l</w:t>
      </w:r>
      <w:r w:rsidRPr="00707A46">
        <w:rPr>
          <w:rFonts w:ascii="Arial Narrow" w:hAnsi="Arial Narrow"/>
          <w:szCs w:val="24"/>
        </w:rPr>
        <w:t xml:space="preserve">e </w:t>
      </w:r>
      <w:r w:rsidRPr="00707A46">
        <w:rPr>
          <w:rFonts w:ascii="Arial Narrow" w:hAnsi="Arial Narrow"/>
          <w:spacing w:val="5"/>
          <w:szCs w:val="24"/>
        </w:rPr>
        <w:t>Maîtr</w:t>
      </w:r>
      <w:r w:rsidRPr="00707A46">
        <w:rPr>
          <w:rFonts w:ascii="Arial Narrow" w:hAnsi="Arial Narrow"/>
          <w:szCs w:val="24"/>
        </w:rPr>
        <w:t xml:space="preserve">e </w:t>
      </w:r>
      <w:r w:rsidRPr="00707A46">
        <w:rPr>
          <w:rFonts w:ascii="Arial Narrow" w:hAnsi="Arial Narrow"/>
          <w:spacing w:val="5"/>
          <w:szCs w:val="24"/>
        </w:rPr>
        <w:t>d’Ouvrag</w:t>
      </w:r>
      <w:r w:rsidRPr="00707A46">
        <w:rPr>
          <w:rFonts w:ascii="Arial Narrow" w:hAnsi="Arial Narrow"/>
          <w:szCs w:val="24"/>
        </w:rPr>
        <w:t xml:space="preserve">e </w:t>
      </w:r>
      <w:r w:rsidRPr="00707A46">
        <w:rPr>
          <w:rFonts w:ascii="Arial Narrow" w:hAnsi="Arial Narrow"/>
          <w:spacing w:val="5"/>
          <w:szCs w:val="24"/>
        </w:rPr>
        <w:t>exig</w:t>
      </w:r>
      <w:r w:rsidRPr="00707A46">
        <w:rPr>
          <w:rFonts w:ascii="Arial Narrow" w:hAnsi="Arial Narrow"/>
          <w:szCs w:val="24"/>
        </w:rPr>
        <w:t xml:space="preserve">e </w:t>
      </w:r>
      <w:r w:rsidRPr="00707A46">
        <w:rPr>
          <w:rFonts w:ascii="Arial Narrow" w:hAnsi="Arial Narrow"/>
          <w:spacing w:val="5"/>
          <w:szCs w:val="24"/>
        </w:rPr>
        <w:t xml:space="preserve">du </w:t>
      </w:r>
      <w:r w:rsidRPr="00707A46">
        <w:rPr>
          <w:rFonts w:ascii="Arial Narrow" w:hAnsi="Arial Narrow"/>
          <w:szCs w:val="24"/>
        </w:rPr>
        <w:t xml:space="preserve">Soumissionnaire qu’il fournisse dans son offre une partie ou toutes les ST, documents techniques, ou </w:t>
      </w:r>
      <w:r w:rsidRPr="00707A46">
        <w:rPr>
          <w:rFonts w:ascii="Arial Narrow" w:hAnsi="Arial Narrow"/>
          <w:spacing w:val="2"/>
          <w:szCs w:val="24"/>
        </w:rPr>
        <w:t>autre</w:t>
      </w:r>
      <w:r w:rsidRPr="00707A46">
        <w:rPr>
          <w:rFonts w:ascii="Arial Narrow" w:hAnsi="Arial Narrow"/>
          <w:szCs w:val="24"/>
        </w:rPr>
        <w:t xml:space="preserve">s informations techniques, ledit MO doit préciser </w:t>
      </w:r>
      <w:r w:rsidRPr="00707A46">
        <w:rPr>
          <w:rFonts w:ascii="Arial Narrow" w:hAnsi="Arial Narrow"/>
          <w:spacing w:val="2"/>
          <w:szCs w:val="24"/>
        </w:rPr>
        <w:t>l</w:t>
      </w:r>
      <w:r w:rsidRPr="00707A46">
        <w:rPr>
          <w:rFonts w:ascii="Arial Narrow" w:hAnsi="Arial Narrow"/>
          <w:szCs w:val="24"/>
        </w:rPr>
        <w:t xml:space="preserve">a nature </w:t>
      </w:r>
      <w:r w:rsidRPr="00707A46">
        <w:rPr>
          <w:rFonts w:ascii="Arial Narrow" w:hAnsi="Arial Narrow"/>
          <w:spacing w:val="2"/>
          <w:szCs w:val="24"/>
        </w:rPr>
        <w:t>e</w:t>
      </w:r>
      <w:r w:rsidRPr="00707A46">
        <w:rPr>
          <w:rFonts w:ascii="Arial Narrow" w:hAnsi="Arial Narrow"/>
          <w:szCs w:val="24"/>
        </w:rPr>
        <w:t>t la</w:t>
      </w:r>
      <w:r w:rsidRPr="00707A46">
        <w:rPr>
          <w:rFonts w:ascii="Arial Narrow" w:hAnsi="Arial Narrow"/>
          <w:spacing w:val="2"/>
          <w:szCs w:val="24"/>
        </w:rPr>
        <w:t xml:space="preserve"> </w:t>
      </w:r>
      <w:r w:rsidRPr="00707A46">
        <w:rPr>
          <w:rFonts w:ascii="Arial Narrow" w:hAnsi="Arial Narrow"/>
          <w:szCs w:val="24"/>
        </w:rPr>
        <w:t>quantité d’informations demandées, ainsi que leur présentation dans l‘offre.</w:t>
      </w:r>
    </w:p>
    <w:p w14:paraId="3D661C78" w14:textId="612D7572" w:rsidR="009100E8" w:rsidRPr="00707A46" w:rsidRDefault="00156E83" w:rsidP="00707A46">
      <w:pPr>
        <w:widowControl w:val="0"/>
        <w:suppressAutoHyphens/>
        <w:autoSpaceDE w:val="0"/>
        <w:autoSpaceDN w:val="0"/>
        <w:spacing w:after="60"/>
        <w:ind w:left="0" w:right="-20" w:firstLine="0"/>
        <w:jc w:val="left"/>
        <w:textAlignment w:val="baseline"/>
        <w:rPr>
          <w:rFonts w:ascii="Arial Narrow" w:hAnsi="Arial Narrow"/>
          <w:szCs w:val="24"/>
        </w:rPr>
      </w:pPr>
      <w:r w:rsidRPr="00707A46">
        <w:rPr>
          <w:rFonts w:ascii="Arial Narrow" w:hAnsi="Arial Narrow"/>
          <w:szCs w:val="24"/>
        </w:rPr>
        <w:t xml:space="preserve"> </w:t>
      </w:r>
      <w:r w:rsidR="009100E8" w:rsidRPr="00707A46">
        <w:rPr>
          <w:rFonts w:ascii="Arial Narrow" w:hAnsi="Arial Narrow"/>
          <w:szCs w:val="24"/>
        </w:rPr>
        <w:t>« Résumé des Spécifications Techniques »</w:t>
      </w:r>
      <w:r w:rsidR="00737A62" w:rsidRPr="00707A46">
        <w:rPr>
          <w:rFonts w:ascii="Arial Narrow" w:hAnsi="Arial Narrow"/>
          <w:szCs w:val="24"/>
        </w:rPr>
        <w:t> </w:t>
      </w:r>
      <w:r w:rsidR="009100E8" w:rsidRPr="00707A46">
        <w:rPr>
          <w:rFonts w:ascii="Arial Narrow" w:hAnsi="Arial Narrow"/>
          <w:szCs w:val="24"/>
        </w:rPr>
        <w:t>:</w:t>
      </w:r>
    </w:p>
    <w:p w14:paraId="115EFA05" w14:textId="77777777" w:rsidR="009100E8" w:rsidRPr="00707A46" w:rsidRDefault="009100E8" w:rsidP="00707A46">
      <w:pPr>
        <w:widowControl w:val="0"/>
        <w:suppressAutoHyphens/>
        <w:autoSpaceDE w:val="0"/>
        <w:autoSpaceDN w:val="0"/>
        <w:spacing w:after="60"/>
        <w:ind w:left="0" w:right="-42" w:firstLine="0"/>
        <w:jc w:val="left"/>
        <w:textAlignment w:val="baseline"/>
        <w:rPr>
          <w:rFonts w:ascii="Arial Narrow" w:hAnsi="Arial Narrow"/>
          <w:szCs w:val="24"/>
        </w:rPr>
      </w:pPr>
      <w:r w:rsidRPr="00707A46">
        <w:rPr>
          <w:rFonts w:ascii="Arial Narrow" w:hAnsi="Arial Narrow"/>
          <w:szCs w:val="24"/>
        </w:rPr>
        <w:lastRenderedPageBreak/>
        <w:t>Les Fournitures et Services connexes devront être conformes aux spécifications et normes suivantes.</w:t>
      </w:r>
    </w:p>
    <w:p w14:paraId="65B2CD21" w14:textId="77777777" w:rsidR="00156E83" w:rsidRPr="00156E83" w:rsidRDefault="00156E83" w:rsidP="00156E83">
      <w:pPr>
        <w:ind w:left="0" w:firstLine="0"/>
        <w:rPr>
          <w:rFonts w:ascii="Arial Narrow" w:hAnsi="Arial Narrow"/>
          <w:b/>
          <w:szCs w:val="24"/>
        </w:rPr>
      </w:pPr>
    </w:p>
    <w:tbl>
      <w:tblPr>
        <w:tblW w:w="10480" w:type="dxa"/>
        <w:tblInd w:w="5" w:type="dxa"/>
        <w:tblLayout w:type="fixed"/>
        <w:tblCellMar>
          <w:left w:w="10" w:type="dxa"/>
          <w:right w:w="10" w:type="dxa"/>
        </w:tblCellMar>
        <w:tblLook w:val="0000" w:firstRow="0" w:lastRow="0" w:firstColumn="0" w:lastColumn="0" w:noHBand="0" w:noVBand="0"/>
      </w:tblPr>
      <w:tblGrid>
        <w:gridCol w:w="1266"/>
        <w:gridCol w:w="4111"/>
        <w:gridCol w:w="3643"/>
        <w:gridCol w:w="1460"/>
      </w:tblGrid>
      <w:tr w:rsidR="009100E8" w:rsidRPr="00015FA0" w14:paraId="6043ED08" w14:textId="77777777" w:rsidTr="00707A46">
        <w:trPr>
          <w:cantSplit/>
          <w:trHeight w:hRule="exact" w:val="54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AA3DCE" w14:textId="77777777" w:rsidR="009100E8" w:rsidRPr="00015FA0" w:rsidRDefault="009100E8" w:rsidP="00555496">
            <w:pPr>
              <w:widowControl w:val="0"/>
              <w:suppressAutoHyphens/>
              <w:autoSpaceDE w:val="0"/>
              <w:autoSpaceDN w:val="0"/>
              <w:ind w:left="200" w:right="144" w:firstLine="0"/>
              <w:jc w:val="center"/>
              <w:textAlignment w:val="baseline"/>
              <w:rPr>
                <w:rFonts w:ascii="Arial Narrow" w:hAnsi="Arial Narrow"/>
                <w:sz w:val="20"/>
              </w:rPr>
            </w:pPr>
            <w:r w:rsidRPr="00015FA0">
              <w:rPr>
                <w:rFonts w:ascii="Arial Narrow" w:hAnsi="Arial Narrow"/>
                <w:b/>
                <w:bCs/>
                <w:sz w:val="20"/>
              </w:rPr>
              <w:t>N°</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11ACDA" w14:textId="77777777" w:rsidR="009100E8" w:rsidRPr="00015FA0" w:rsidRDefault="009100E8" w:rsidP="00555496">
            <w:pPr>
              <w:widowControl w:val="0"/>
              <w:suppressAutoHyphens/>
              <w:autoSpaceDE w:val="0"/>
              <w:autoSpaceDN w:val="0"/>
              <w:ind w:left="141" w:right="149" w:firstLine="0"/>
              <w:jc w:val="center"/>
              <w:textAlignment w:val="baseline"/>
              <w:rPr>
                <w:rFonts w:ascii="Arial Narrow" w:hAnsi="Arial Narrow"/>
                <w:sz w:val="20"/>
              </w:rPr>
            </w:pPr>
            <w:r w:rsidRPr="00015FA0">
              <w:rPr>
                <w:rFonts w:ascii="Arial Narrow" w:hAnsi="Arial Narrow"/>
                <w:b/>
                <w:bCs/>
                <w:sz w:val="20"/>
              </w:rPr>
              <w:t>Noms des Fournitures ou des Services connexes</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20F6B3" w14:textId="77777777" w:rsidR="009100E8" w:rsidRPr="00015FA0" w:rsidRDefault="009100E8" w:rsidP="00555496">
            <w:pPr>
              <w:widowControl w:val="0"/>
              <w:suppressAutoHyphens/>
              <w:autoSpaceDE w:val="0"/>
              <w:autoSpaceDN w:val="0"/>
              <w:ind w:left="134" w:right="135" w:firstLine="0"/>
              <w:jc w:val="center"/>
              <w:textAlignment w:val="baseline"/>
              <w:rPr>
                <w:rFonts w:ascii="Arial Narrow" w:hAnsi="Arial Narrow"/>
                <w:sz w:val="20"/>
              </w:rPr>
            </w:pPr>
            <w:r w:rsidRPr="00015FA0">
              <w:rPr>
                <w:rFonts w:ascii="Arial Narrow" w:hAnsi="Arial Narrow"/>
                <w:b/>
                <w:bCs/>
                <w:sz w:val="20"/>
              </w:rPr>
              <w:t>Spécifications techniques</w:t>
            </w:r>
          </w:p>
        </w:tc>
        <w:tc>
          <w:tcPr>
            <w:tcW w:w="1460" w:type="dxa"/>
            <w:tcBorders>
              <w:top w:val="single" w:sz="4" w:space="0" w:color="221F1F"/>
              <w:left w:val="single" w:sz="4" w:space="0" w:color="221F1F"/>
              <w:bottom w:val="single" w:sz="4" w:space="0" w:color="221F1F"/>
              <w:right w:val="single" w:sz="4" w:space="0" w:color="221F1F"/>
            </w:tcBorders>
            <w:vAlign w:val="center"/>
          </w:tcPr>
          <w:p w14:paraId="45A4D9CA" w14:textId="77777777" w:rsidR="009100E8" w:rsidRPr="00015FA0" w:rsidRDefault="009100E8" w:rsidP="00555496">
            <w:pPr>
              <w:widowControl w:val="0"/>
              <w:suppressAutoHyphens/>
              <w:autoSpaceDE w:val="0"/>
              <w:autoSpaceDN w:val="0"/>
              <w:ind w:left="125" w:right="-20" w:firstLine="0"/>
              <w:jc w:val="center"/>
              <w:textAlignment w:val="baseline"/>
              <w:rPr>
                <w:rFonts w:ascii="Arial Narrow" w:hAnsi="Arial Narrow"/>
                <w:b/>
                <w:bCs/>
                <w:sz w:val="20"/>
              </w:rPr>
            </w:pPr>
            <w:r w:rsidRPr="00015FA0">
              <w:rPr>
                <w:rFonts w:ascii="Arial Narrow" w:hAnsi="Arial Narrow"/>
                <w:b/>
                <w:bCs/>
                <w:sz w:val="20"/>
              </w:rPr>
              <w:t>Normes applicables</w:t>
            </w:r>
          </w:p>
        </w:tc>
      </w:tr>
      <w:tr w:rsidR="00A4323D" w:rsidRPr="00015FA0" w14:paraId="602C1784" w14:textId="77777777" w:rsidTr="00D16532">
        <w:trPr>
          <w:cantSplit/>
          <w:trHeight w:hRule="exact" w:val="283"/>
        </w:trPr>
        <w:tc>
          <w:tcPr>
            <w:tcW w:w="104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55B5CB" w14:textId="090F6C57" w:rsidR="00A4323D" w:rsidRPr="00015FA0" w:rsidRDefault="00A4323D" w:rsidP="00555496">
            <w:pPr>
              <w:widowControl w:val="0"/>
              <w:suppressAutoHyphens/>
              <w:autoSpaceDE w:val="0"/>
              <w:autoSpaceDN w:val="0"/>
              <w:ind w:left="125" w:right="-20" w:firstLine="0"/>
              <w:jc w:val="left"/>
              <w:textAlignment w:val="baseline"/>
              <w:rPr>
                <w:rFonts w:ascii="Arial Narrow" w:hAnsi="Arial Narrow"/>
                <w:b/>
                <w:i/>
                <w:iCs/>
                <w:sz w:val="20"/>
              </w:rPr>
            </w:pPr>
            <w:r w:rsidRPr="00015FA0">
              <w:rPr>
                <w:rFonts w:ascii="Arial Narrow" w:hAnsi="Arial Narrow"/>
                <w:b/>
                <w:i/>
                <w:iCs/>
                <w:sz w:val="20"/>
              </w:rPr>
              <w:t>1/</w:t>
            </w:r>
            <w:r w:rsidR="00502C4B" w:rsidRPr="00015FA0">
              <w:rPr>
                <w:rFonts w:ascii="Arial Narrow" w:eastAsia="Calibri" w:hAnsi="Arial Narrow"/>
                <w:b/>
                <w:sz w:val="20"/>
                <w:lang w:eastAsia="en-US"/>
              </w:rPr>
              <w:t xml:space="preserve"> SONORISATION</w:t>
            </w:r>
          </w:p>
        </w:tc>
      </w:tr>
      <w:tr w:rsidR="009100E8" w:rsidRPr="00015FA0" w14:paraId="5DECE0CB" w14:textId="77777777" w:rsidTr="00707A46">
        <w:trPr>
          <w:cantSplit/>
          <w:trHeight w:hRule="exact" w:val="140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E923CD" w14:textId="74D93BB8" w:rsidR="009100E8" w:rsidRPr="00015FA0" w:rsidRDefault="00156E83" w:rsidP="00555496">
            <w:pPr>
              <w:widowControl w:val="0"/>
              <w:suppressAutoHyphens/>
              <w:autoSpaceDE w:val="0"/>
              <w:autoSpaceDN w:val="0"/>
              <w:ind w:left="200" w:right="144" w:firstLine="0"/>
              <w:jc w:val="center"/>
              <w:textAlignment w:val="baseline"/>
              <w:rPr>
                <w:rFonts w:ascii="Arial Narrow" w:hAnsi="Arial Narrow"/>
                <w:sz w:val="20"/>
              </w:rPr>
            </w:pPr>
            <w:r w:rsidRPr="00015FA0">
              <w:rPr>
                <w:rFonts w:ascii="Arial Narrow" w:hAnsi="Arial Narrow"/>
                <w:i/>
                <w:iCs/>
                <w:sz w:val="20"/>
              </w:rPr>
              <w:t>01</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E50B10" w14:textId="5F9BA165" w:rsidR="006A57C7" w:rsidRPr="00015FA0" w:rsidRDefault="00707A46" w:rsidP="006A57C7">
            <w:pPr>
              <w:widowControl w:val="0"/>
              <w:suppressAutoHyphens/>
              <w:autoSpaceDE w:val="0"/>
              <w:autoSpaceDN w:val="0"/>
              <w:ind w:left="141" w:right="149" w:firstLine="0"/>
              <w:jc w:val="left"/>
              <w:textAlignment w:val="baseline"/>
              <w:rPr>
                <w:rFonts w:ascii="Arial Narrow" w:hAnsi="Arial Narrow"/>
                <w:sz w:val="20"/>
              </w:rPr>
            </w:pPr>
            <w:r w:rsidRPr="004908D8">
              <w:rPr>
                <w:rFonts w:ascii="Arial Narrow" w:eastAsia="Calibri" w:hAnsi="Arial Narrow" w:cs="Arial"/>
                <w:sz w:val="20"/>
                <w:lang w:eastAsia="en-US"/>
              </w:rPr>
              <w:t>Baffles Amplifiés Barl avec clé USB+ Micro</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111F60" w14:textId="2C1F4CF1" w:rsidR="009100E8" w:rsidRPr="00015FA0" w:rsidRDefault="009100E8" w:rsidP="00156E83">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47D794F7" w14:textId="23C5E1D7" w:rsidR="00156E83" w:rsidRPr="00015FA0" w:rsidRDefault="00707A46" w:rsidP="00156E83">
            <w:pPr>
              <w:pStyle w:val="Paragraphedeliste"/>
              <w:numPr>
                <w:ilvl w:val="0"/>
                <w:numId w:val="25"/>
              </w:numPr>
              <w:suppressAutoHyphens/>
              <w:autoSpaceDN w:val="0"/>
              <w:ind w:right="135"/>
              <w:jc w:val="left"/>
              <w:textAlignment w:val="baseline"/>
              <w:rPr>
                <w:rFonts w:ascii="Arial Narrow" w:hAnsi="Arial Narrow"/>
                <w:i/>
                <w:iCs/>
                <w:sz w:val="20"/>
              </w:rPr>
            </w:pPr>
            <w:r w:rsidRPr="00015FA0">
              <w:rPr>
                <w:rFonts w:ascii="Arial Narrow" w:hAnsi="Arial Narrow"/>
                <w:i/>
                <w:iCs/>
                <w:sz w:val="20"/>
              </w:rPr>
              <w:t>Amplifié Barl</w:t>
            </w:r>
          </w:p>
          <w:p w14:paraId="1EDE3B2D" w14:textId="1AE14B56" w:rsidR="00707A46" w:rsidRPr="00015FA0" w:rsidRDefault="00707A46" w:rsidP="00707A46">
            <w:pPr>
              <w:pStyle w:val="Paragraphedeliste"/>
              <w:numPr>
                <w:ilvl w:val="0"/>
                <w:numId w:val="25"/>
              </w:numPr>
              <w:suppressAutoHyphens/>
              <w:autoSpaceDN w:val="0"/>
              <w:ind w:right="135"/>
              <w:jc w:val="left"/>
              <w:textAlignment w:val="baseline"/>
              <w:rPr>
                <w:rFonts w:ascii="Arial Narrow" w:hAnsi="Arial Narrow"/>
                <w:i/>
                <w:iCs/>
                <w:sz w:val="20"/>
              </w:rPr>
            </w:pPr>
            <w:r w:rsidRPr="004908D8">
              <w:rPr>
                <w:rFonts w:ascii="Arial Narrow" w:eastAsia="Calibri" w:hAnsi="Arial Narrow" w:cs="Arial"/>
                <w:sz w:val="20"/>
                <w:lang w:eastAsia="en-US"/>
              </w:rPr>
              <w:t>Clé USB</w:t>
            </w:r>
          </w:p>
          <w:p w14:paraId="65ED4F3C" w14:textId="5C42F448" w:rsidR="00156E83" w:rsidRPr="00015FA0" w:rsidRDefault="009100E8" w:rsidP="00156E83">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5D2B664D" w14:textId="7770F95E" w:rsidR="009100E8" w:rsidRPr="00015FA0" w:rsidRDefault="00707A46" w:rsidP="00707A46">
            <w:pPr>
              <w:pStyle w:val="Paragraphedeliste"/>
              <w:numPr>
                <w:ilvl w:val="0"/>
                <w:numId w:val="25"/>
              </w:numPr>
              <w:suppressAutoHyphens/>
              <w:autoSpaceDN w:val="0"/>
              <w:ind w:right="135"/>
              <w:jc w:val="left"/>
              <w:textAlignment w:val="baseline"/>
              <w:rPr>
                <w:rFonts w:ascii="Arial Narrow" w:hAnsi="Arial Narrow"/>
                <w:sz w:val="20"/>
              </w:rPr>
            </w:pPr>
            <w:r w:rsidRPr="004908D8">
              <w:rPr>
                <w:rFonts w:ascii="Arial Narrow" w:eastAsia="Calibri" w:hAnsi="Arial Narrow" w:cs="Arial"/>
                <w:sz w:val="20"/>
                <w:lang w:eastAsia="en-US"/>
              </w:rPr>
              <w:t>Micro</w:t>
            </w:r>
          </w:p>
        </w:tc>
        <w:tc>
          <w:tcPr>
            <w:tcW w:w="1460" w:type="dxa"/>
            <w:tcBorders>
              <w:top w:val="single" w:sz="4" w:space="0" w:color="221F1F"/>
              <w:left w:val="single" w:sz="4" w:space="0" w:color="221F1F"/>
              <w:bottom w:val="single" w:sz="4" w:space="0" w:color="221F1F"/>
              <w:right w:val="single" w:sz="4" w:space="0" w:color="221F1F"/>
            </w:tcBorders>
            <w:vAlign w:val="center"/>
          </w:tcPr>
          <w:p w14:paraId="65007748" w14:textId="77777777" w:rsidR="009100E8" w:rsidRPr="00015FA0" w:rsidRDefault="009100E8" w:rsidP="00555496">
            <w:pPr>
              <w:widowControl w:val="0"/>
              <w:suppressAutoHyphens/>
              <w:autoSpaceDE w:val="0"/>
              <w:autoSpaceDN w:val="0"/>
              <w:ind w:left="125" w:right="-20" w:firstLine="0"/>
              <w:jc w:val="left"/>
              <w:textAlignment w:val="baseline"/>
              <w:rPr>
                <w:rFonts w:ascii="Arial Narrow" w:hAnsi="Arial Narrow"/>
                <w:i/>
                <w:iCs/>
                <w:sz w:val="20"/>
              </w:rPr>
            </w:pPr>
          </w:p>
        </w:tc>
      </w:tr>
      <w:tr w:rsidR="00156E83" w:rsidRPr="00015FA0" w14:paraId="5B683047" w14:textId="77777777" w:rsidTr="00015FA0">
        <w:trPr>
          <w:cantSplit/>
          <w:trHeight w:hRule="exact" w:val="114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19E47A" w14:textId="4E90F32E" w:rsidR="00156E83" w:rsidRPr="00015FA0" w:rsidRDefault="00156E83"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02</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5ED7D0" w14:textId="7625A37A" w:rsidR="00156E83" w:rsidRPr="00015FA0" w:rsidRDefault="00707A46" w:rsidP="007D506B">
            <w:pPr>
              <w:suppressAutoHyphens/>
              <w:autoSpaceDN w:val="0"/>
              <w:ind w:left="141" w:right="149" w:firstLine="0"/>
              <w:jc w:val="left"/>
              <w:textAlignment w:val="baseline"/>
              <w:rPr>
                <w:rFonts w:ascii="Arial Narrow" w:hAnsi="Arial Narrow"/>
                <w:i/>
                <w:iCs/>
                <w:sz w:val="20"/>
              </w:rPr>
            </w:pPr>
            <w:r w:rsidRPr="004908D8">
              <w:rPr>
                <w:rFonts w:ascii="Arial Narrow" w:eastAsia="Calibri" w:hAnsi="Arial Narrow" w:cs="Arial"/>
                <w:sz w:val="20"/>
                <w:lang w:eastAsia="en-US"/>
              </w:rPr>
              <w:t>Amplificateur pro TDM BT 800</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792CDE" w14:textId="77777777" w:rsidR="00156E83" w:rsidRPr="00015FA0" w:rsidRDefault="00156E83" w:rsidP="00156E83">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353F4F55" w14:textId="5FA61BAE" w:rsidR="00156E83" w:rsidRPr="00015FA0" w:rsidRDefault="00D1096E" w:rsidP="00707A46">
            <w:pPr>
              <w:pStyle w:val="Paragraphedeliste"/>
              <w:numPr>
                <w:ilvl w:val="0"/>
                <w:numId w:val="25"/>
              </w:numPr>
              <w:suppressAutoHyphens/>
              <w:autoSpaceDN w:val="0"/>
              <w:ind w:right="135"/>
              <w:jc w:val="left"/>
              <w:textAlignment w:val="baseline"/>
              <w:rPr>
                <w:rFonts w:ascii="Arial Narrow" w:hAnsi="Arial Narrow"/>
                <w:i/>
                <w:iCs/>
                <w:sz w:val="20"/>
              </w:rPr>
            </w:pPr>
            <w:r w:rsidRPr="00015FA0">
              <w:rPr>
                <w:rFonts w:ascii="Arial Narrow" w:hAnsi="Arial Narrow"/>
                <w:sz w:val="20"/>
              </w:rPr>
              <w:t xml:space="preserve"> </w:t>
            </w:r>
            <w:r w:rsidR="00707A46" w:rsidRPr="00015FA0">
              <w:rPr>
                <w:rFonts w:ascii="Arial Narrow" w:eastAsia="Calibri" w:hAnsi="Arial Narrow" w:cs="Arial"/>
                <w:sz w:val="20"/>
                <w:lang w:eastAsia="en-US"/>
              </w:rPr>
              <w:t>P</w:t>
            </w:r>
            <w:r w:rsidR="00707A46" w:rsidRPr="004908D8">
              <w:rPr>
                <w:rFonts w:ascii="Arial Narrow" w:eastAsia="Calibri" w:hAnsi="Arial Narrow" w:cs="Arial"/>
                <w:sz w:val="20"/>
                <w:lang w:eastAsia="en-US"/>
              </w:rPr>
              <w:t>ro TDM</w:t>
            </w:r>
            <w:r w:rsidR="00156E83" w:rsidRPr="00015FA0">
              <w:rPr>
                <w:rFonts w:ascii="Arial Narrow" w:hAnsi="Arial Narrow"/>
                <w:sz w:val="20"/>
              </w:rPr>
              <w:t xml:space="preserve"> </w:t>
            </w:r>
          </w:p>
          <w:p w14:paraId="06E99BA8" w14:textId="452E721C" w:rsidR="00156E83" w:rsidRPr="00015FA0" w:rsidRDefault="00156E83" w:rsidP="00156E83">
            <w:pPr>
              <w:suppressAutoHyphens/>
              <w:autoSpaceDN w:val="0"/>
              <w:ind w:right="135"/>
              <w:jc w:val="left"/>
              <w:textAlignment w:val="baseline"/>
              <w:rPr>
                <w:rFonts w:ascii="Arial Narrow" w:hAnsi="Arial Narrow"/>
                <w:i/>
                <w:iCs/>
                <w:sz w:val="20"/>
              </w:rPr>
            </w:pPr>
            <w:r w:rsidRPr="00015FA0">
              <w:rPr>
                <w:rFonts w:ascii="Arial Narrow" w:hAnsi="Arial Narrow"/>
                <w:b/>
                <w:bCs/>
                <w:i/>
                <w:iCs/>
                <w:sz w:val="20"/>
              </w:rPr>
              <w:t xml:space="preserve">   </w:t>
            </w: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348A28F2" w14:textId="715B7CDF" w:rsidR="00156E83" w:rsidRPr="00015FA0" w:rsidRDefault="00707A46" w:rsidP="00707A46">
            <w:pPr>
              <w:pStyle w:val="Paragraphedeliste"/>
              <w:widowControl w:val="0"/>
              <w:numPr>
                <w:ilvl w:val="0"/>
                <w:numId w:val="25"/>
              </w:numPr>
              <w:suppressAutoHyphens/>
              <w:autoSpaceDE w:val="0"/>
              <w:autoSpaceDN w:val="0"/>
              <w:ind w:right="135"/>
              <w:jc w:val="left"/>
              <w:textAlignment w:val="baseline"/>
              <w:rPr>
                <w:rFonts w:ascii="Arial Narrow" w:hAnsi="Arial Narrow"/>
                <w:i/>
                <w:iCs/>
                <w:sz w:val="20"/>
              </w:rPr>
            </w:pPr>
            <w:r w:rsidRPr="004908D8">
              <w:rPr>
                <w:rFonts w:ascii="Arial Narrow" w:eastAsia="Calibri" w:hAnsi="Arial Narrow" w:cs="Arial"/>
                <w:sz w:val="20"/>
                <w:lang w:eastAsia="en-US"/>
              </w:rPr>
              <w:t>BT 800</w:t>
            </w:r>
          </w:p>
        </w:tc>
        <w:tc>
          <w:tcPr>
            <w:tcW w:w="1460" w:type="dxa"/>
            <w:tcBorders>
              <w:top w:val="single" w:sz="4" w:space="0" w:color="221F1F"/>
              <w:left w:val="single" w:sz="4" w:space="0" w:color="221F1F"/>
              <w:bottom w:val="single" w:sz="4" w:space="0" w:color="221F1F"/>
              <w:right w:val="single" w:sz="4" w:space="0" w:color="221F1F"/>
            </w:tcBorders>
            <w:vAlign w:val="center"/>
          </w:tcPr>
          <w:p w14:paraId="33519259" w14:textId="77777777" w:rsidR="00156E83" w:rsidRPr="00015FA0" w:rsidRDefault="00156E83" w:rsidP="00555496">
            <w:pPr>
              <w:widowControl w:val="0"/>
              <w:suppressAutoHyphens/>
              <w:autoSpaceDE w:val="0"/>
              <w:autoSpaceDN w:val="0"/>
              <w:ind w:left="125" w:right="-20" w:firstLine="0"/>
              <w:jc w:val="left"/>
              <w:textAlignment w:val="baseline"/>
              <w:rPr>
                <w:rFonts w:ascii="Arial Narrow" w:hAnsi="Arial Narrow"/>
                <w:i/>
                <w:iCs/>
                <w:sz w:val="20"/>
              </w:rPr>
            </w:pPr>
          </w:p>
        </w:tc>
      </w:tr>
      <w:tr w:rsidR="00156E83" w:rsidRPr="00015FA0" w14:paraId="3366860A" w14:textId="77777777" w:rsidTr="00E020F5">
        <w:trPr>
          <w:cantSplit/>
          <w:trHeight w:hRule="exact" w:val="157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F20690" w14:textId="60265310" w:rsidR="00156E83" w:rsidRPr="00015FA0" w:rsidRDefault="007D506B"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03</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E9C543" w14:textId="77777777" w:rsidR="00707A46" w:rsidRPr="00015FA0" w:rsidRDefault="007D506B" w:rsidP="007D506B">
            <w:pPr>
              <w:spacing w:after="160" w:line="259" w:lineRule="auto"/>
              <w:contextualSpacing/>
              <w:jc w:val="left"/>
              <w:rPr>
                <w:rFonts w:ascii="Arial Narrow" w:eastAsia="Calibri" w:hAnsi="Arial Narrow" w:cs="Arial"/>
                <w:sz w:val="20"/>
                <w:lang w:eastAsia="en-US"/>
              </w:rPr>
            </w:pPr>
            <w:r w:rsidRPr="00015FA0">
              <w:rPr>
                <w:rFonts w:ascii="Arial Narrow" w:hAnsi="Arial Narrow"/>
                <w:sz w:val="20"/>
              </w:rPr>
              <w:t xml:space="preserve">   </w:t>
            </w:r>
            <w:r w:rsidR="00707A46" w:rsidRPr="004908D8">
              <w:rPr>
                <w:rFonts w:ascii="Arial Narrow" w:eastAsia="Calibri" w:hAnsi="Arial Narrow" w:cs="Arial"/>
                <w:sz w:val="20"/>
                <w:lang w:eastAsia="en-US"/>
              </w:rPr>
              <w:t xml:space="preserve">Ordinateur HP ALL IN ONE PC 20 C 409NK </w:t>
            </w:r>
          </w:p>
          <w:p w14:paraId="29511C7F" w14:textId="77777777" w:rsidR="00707A46" w:rsidRPr="00015FA0" w:rsidRDefault="00707A46" w:rsidP="007D506B">
            <w:pPr>
              <w:spacing w:after="160" w:line="259" w:lineRule="auto"/>
              <w:contextualSpacing/>
              <w:jc w:val="left"/>
              <w:rPr>
                <w:rFonts w:ascii="Arial Narrow" w:eastAsia="Calibri" w:hAnsi="Arial Narrow" w:cs="Arial"/>
                <w:sz w:val="20"/>
                <w:lang w:eastAsia="en-US"/>
              </w:rPr>
            </w:pPr>
            <w:r w:rsidRPr="004908D8">
              <w:rPr>
                <w:rFonts w:ascii="Arial Narrow" w:eastAsia="Calibri" w:hAnsi="Arial Narrow" w:cs="Arial"/>
                <w:sz w:val="20"/>
                <w:lang w:eastAsia="en-US"/>
              </w:rPr>
              <w:t>AMD A</w:t>
            </w:r>
            <w:r w:rsidRPr="00015FA0">
              <w:rPr>
                <w:rFonts w:ascii="Arial Narrow" w:eastAsia="Calibri" w:hAnsi="Arial Narrow" w:cs="Arial"/>
                <w:sz w:val="20"/>
                <w:lang w:eastAsia="en-US"/>
              </w:rPr>
              <w:t>4-9125 (2CORE) 4 GB 500 GB ILCD</w:t>
            </w:r>
          </w:p>
          <w:p w14:paraId="18CD3E4D" w14:textId="2F173B77" w:rsidR="007D506B" w:rsidRPr="00015FA0" w:rsidRDefault="00707A46" w:rsidP="007D506B">
            <w:pPr>
              <w:spacing w:after="160" w:line="259" w:lineRule="auto"/>
              <w:contextualSpacing/>
              <w:jc w:val="left"/>
              <w:rPr>
                <w:rFonts w:ascii="Arial Narrow" w:hAnsi="Arial Narrow"/>
                <w:sz w:val="20"/>
              </w:rPr>
            </w:pPr>
            <w:r w:rsidRPr="004908D8">
              <w:rPr>
                <w:rFonts w:ascii="Arial Narrow" w:eastAsia="Calibri" w:hAnsi="Arial Narrow" w:cs="Arial"/>
                <w:sz w:val="20"/>
                <w:lang w:eastAsia="en-US"/>
              </w:rPr>
              <w:t>19.5 LED FHD/FREEDO 2.0</w:t>
            </w:r>
          </w:p>
          <w:p w14:paraId="62F29E3F" w14:textId="77777777" w:rsidR="00156E83" w:rsidRPr="00015FA0" w:rsidRDefault="00156E83" w:rsidP="00555496">
            <w:pPr>
              <w:suppressAutoHyphens/>
              <w:autoSpaceDN w:val="0"/>
              <w:ind w:left="141" w:right="149" w:firstLine="0"/>
              <w:jc w:val="left"/>
              <w:textAlignment w:val="baseline"/>
              <w:rPr>
                <w:rFonts w:ascii="Arial Narrow" w:hAnsi="Arial Narrow"/>
                <w:i/>
                <w:iCs/>
                <w:sz w:val="20"/>
              </w:rPr>
            </w:pP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7BBD1A" w14:textId="1C515730" w:rsidR="007D506B" w:rsidRPr="00015FA0" w:rsidRDefault="007D506B" w:rsidP="007D506B">
            <w:pPr>
              <w:suppressAutoHyphens/>
              <w:autoSpaceDN w:val="0"/>
              <w:ind w:left="134" w:right="135" w:firstLine="0"/>
              <w:jc w:val="left"/>
              <w:textAlignment w:val="baseline"/>
              <w:rPr>
                <w:rFonts w:ascii="Arial Narrow" w:hAnsi="Arial Narrow"/>
                <w:b/>
                <w:bCs/>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2EAC6B50" w14:textId="7BD3D4D5" w:rsidR="00D1096E" w:rsidRPr="00015FA0" w:rsidRDefault="00707A46" w:rsidP="007D506B">
            <w:pPr>
              <w:pStyle w:val="Paragraphedeliste"/>
              <w:numPr>
                <w:ilvl w:val="0"/>
                <w:numId w:val="113"/>
              </w:numPr>
              <w:suppressAutoHyphens/>
              <w:autoSpaceDN w:val="0"/>
              <w:ind w:right="135"/>
              <w:jc w:val="left"/>
              <w:textAlignment w:val="baseline"/>
              <w:rPr>
                <w:rFonts w:ascii="Arial Narrow" w:hAnsi="Arial Narrow"/>
                <w:i/>
                <w:iCs/>
                <w:sz w:val="20"/>
              </w:rPr>
            </w:pPr>
            <w:r w:rsidRPr="004908D8">
              <w:rPr>
                <w:rFonts w:ascii="Arial Narrow" w:eastAsia="Calibri" w:hAnsi="Arial Narrow" w:cs="Arial"/>
                <w:sz w:val="20"/>
                <w:lang w:eastAsia="en-US"/>
              </w:rPr>
              <w:t>HP ALL IN ONE PC 20</w:t>
            </w:r>
          </w:p>
          <w:p w14:paraId="0FAB55EB" w14:textId="543B2250" w:rsidR="007D506B" w:rsidRPr="00015FA0" w:rsidRDefault="00E020F5" w:rsidP="00E020F5">
            <w:pPr>
              <w:pStyle w:val="Paragraphedeliste"/>
              <w:numPr>
                <w:ilvl w:val="0"/>
                <w:numId w:val="113"/>
              </w:numPr>
              <w:suppressAutoHyphens/>
              <w:autoSpaceDN w:val="0"/>
              <w:ind w:right="135"/>
              <w:jc w:val="left"/>
              <w:textAlignment w:val="baseline"/>
              <w:rPr>
                <w:rFonts w:ascii="Arial Narrow" w:hAnsi="Arial Narrow"/>
                <w:i/>
                <w:iCs/>
                <w:sz w:val="20"/>
              </w:rPr>
            </w:pPr>
            <w:r w:rsidRPr="00015FA0">
              <w:rPr>
                <w:rFonts w:ascii="Arial Narrow" w:hAnsi="Arial Narrow"/>
                <w:i/>
                <w:iCs/>
                <w:sz w:val="20"/>
              </w:rPr>
              <w:t>C 409NK AMD A4-9125 (2CORE) 4 GB 500 GB ILCD 19.5</w:t>
            </w:r>
          </w:p>
          <w:p w14:paraId="48FA3345" w14:textId="447F4A4A" w:rsidR="007D506B" w:rsidRPr="00015FA0" w:rsidRDefault="007D506B" w:rsidP="007D506B">
            <w:pPr>
              <w:suppressAutoHyphens/>
              <w:autoSpaceDN w:val="0"/>
              <w:ind w:right="135"/>
              <w:jc w:val="left"/>
              <w:textAlignment w:val="baseline"/>
              <w:rPr>
                <w:rFonts w:ascii="Arial Narrow" w:hAnsi="Arial Narrow"/>
                <w:b/>
                <w:bCs/>
                <w:i/>
                <w:iCs/>
                <w:sz w:val="20"/>
                <w:u w:val="single"/>
              </w:rPr>
            </w:pPr>
            <w:r w:rsidRPr="00015FA0">
              <w:rPr>
                <w:rFonts w:ascii="Arial Narrow" w:hAnsi="Arial Narrow"/>
                <w:b/>
                <w:bCs/>
                <w:i/>
                <w:iCs/>
                <w:sz w:val="20"/>
              </w:rPr>
              <w:t xml:space="preserve">   </w:t>
            </w:r>
            <w:r w:rsidRPr="00015FA0">
              <w:rPr>
                <w:rFonts w:ascii="Arial Narrow" w:hAnsi="Arial Narrow"/>
                <w:b/>
                <w:bCs/>
                <w:i/>
                <w:iCs/>
                <w:sz w:val="20"/>
                <w:u w:val="single"/>
              </w:rPr>
              <w:t>Spécifications techniques mineures</w:t>
            </w:r>
          </w:p>
          <w:p w14:paraId="124799C3" w14:textId="55836DA2" w:rsidR="007D506B" w:rsidRPr="00015FA0" w:rsidRDefault="007D506B" w:rsidP="00E020F5">
            <w:pPr>
              <w:pStyle w:val="Paragraphedeliste"/>
              <w:numPr>
                <w:ilvl w:val="0"/>
                <w:numId w:val="113"/>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 xml:space="preserve"> </w:t>
            </w:r>
            <w:r w:rsidR="00E020F5" w:rsidRPr="00015FA0">
              <w:rPr>
                <w:rFonts w:ascii="Arial Narrow" w:hAnsi="Arial Narrow"/>
                <w:sz w:val="20"/>
              </w:rPr>
              <w:t>LED FHD/FREEDO 2.0</w:t>
            </w:r>
          </w:p>
          <w:p w14:paraId="5FE27660" w14:textId="77777777" w:rsidR="007D506B" w:rsidRPr="00015FA0" w:rsidRDefault="007D506B" w:rsidP="00D1096E">
            <w:pPr>
              <w:widowControl w:val="0"/>
              <w:suppressAutoHyphens/>
              <w:autoSpaceDE w:val="0"/>
              <w:autoSpaceDN w:val="0"/>
              <w:ind w:left="0" w:right="135" w:firstLine="0"/>
              <w:jc w:val="left"/>
              <w:textAlignment w:val="baseline"/>
              <w:rPr>
                <w:rFonts w:ascii="Arial Narrow" w:hAnsi="Arial Narrow"/>
                <w:sz w:val="20"/>
              </w:rPr>
            </w:pPr>
          </w:p>
          <w:p w14:paraId="10ADD239" w14:textId="6251DA83" w:rsidR="007D506B" w:rsidRPr="00015FA0" w:rsidRDefault="007D506B" w:rsidP="007D506B">
            <w:pPr>
              <w:widowControl w:val="0"/>
              <w:suppressAutoHyphens/>
              <w:autoSpaceDE w:val="0"/>
              <w:autoSpaceDN w:val="0"/>
              <w:ind w:left="134" w:right="135" w:firstLine="0"/>
              <w:jc w:val="left"/>
              <w:textAlignment w:val="baseline"/>
              <w:rPr>
                <w:rFonts w:ascii="Arial Narrow" w:hAnsi="Arial Narrow"/>
                <w:i/>
                <w:iCs/>
                <w:sz w:val="20"/>
              </w:rPr>
            </w:pPr>
          </w:p>
        </w:tc>
        <w:tc>
          <w:tcPr>
            <w:tcW w:w="1460" w:type="dxa"/>
            <w:tcBorders>
              <w:top w:val="single" w:sz="4" w:space="0" w:color="221F1F"/>
              <w:left w:val="single" w:sz="4" w:space="0" w:color="221F1F"/>
              <w:bottom w:val="single" w:sz="4" w:space="0" w:color="221F1F"/>
              <w:right w:val="single" w:sz="4" w:space="0" w:color="221F1F"/>
            </w:tcBorders>
            <w:vAlign w:val="center"/>
          </w:tcPr>
          <w:p w14:paraId="7766876E" w14:textId="77777777" w:rsidR="00156E83" w:rsidRPr="00015FA0" w:rsidRDefault="00156E83" w:rsidP="00555496">
            <w:pPr>
              <w:widowControl w:val="0"/>
              <w:suppressAutoHyphens/>
              <w:autoSpaceDE w:val="0"/>
              <w:autoSpaceDN w:val="0"/>
              <w:ind w:left="125" w:right="-20" w:firstLine="0"/>
              <w:jc w:val="left"/>
              <w:textAlignment w:val="baseline"/>
              <w:rPr>
                <w:rFonts w:ascii="Arial Narrow" w:hAnsi="Arial Narrow"/>
                <w:i/>
                <w:iCs/>
                <w:sz w:val="20"/>
              </w:rPr>
            </w:pPr>
          </w:p>
        </w:tc>
      </w:tr>
      <w:tr w:rsidR="00156E83" w:rsidRPr="00015FA0" w14:paraId="0C08A93C" w14:textId="77777777" w:rsidTr="00E020F5">
        <w:trPr>
          <w:cantSplit/>
          <w:trHeight w:hRule="exact" w:val="56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A4D712" w14:textId="27BF0CEE" w:rsidR="00156E83" w:rsidRPr="00015FA0" w:rsidRDefault="007D506B"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04</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DBB96F" w14:textId="1075D6F0" w:rsidR="00156E83" w:rsidRPr="00B700FE" w:rsidRDefault="00502C4B" w:rsidP="00D1096E">
            <w:pPr>
              <w:suppressAutoHyphens/>
              <w:autoSpaceDN w:val="0"/>
              <w:ind w:left="141" w:right="149" w:firstLine="0"/>
              <w:jc w:val="left"/>
              <w:textAlignment w:val="baseline"/>
              <w:rPr>
                <w:rFonts w:ascii="Arial Narrow" w:hAnsi="Arial Narrow"/>
                <w:i/>
                <w:iCs/>
                <w:sz w:val="20"/>
              </w:rPr>
            </w:pPr>
            <w:r w:rsidRPr="00B700FE">
              <w:rPr>
                <w:rFonts w:ascii="Arial Narrow" w:eastAsia="Calibri" w:hAnsi="Arial Narrow"/>
                <w:sz w:val="20"/>
                <w:lang w:eastAsia="en-US"/>
              </w:rPr>
              <w:t>Microphones baladeurs</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D6DBB5" w14:textId="77777777" w:rsidR="00D1096E" w:rsidRPr="00015FA0" w:rsidRDefault="00D1096E" w:rsidP="00D1096E">
            <w:pPr>
              <w:suppressAutoHyphens/>
              <w:autoSpaceDN w:val="0"/>
              <w:ind w:left="134" w:right="135" w:firstLine="0"/>
              <w:jc w:val="left"/>
              <w:textAlignment w:val="baseline"/>
              <w:rPr>
                <w:rFonts w:ascii="Arial Narrow" w:hAnsi="Arial Narrow"/>
                <w:b/>
                <w:bCs/>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58A05031" w14:textId="00EAD09F" w:rsidR="00D1096E" w:rsidRPr="00015FA0" w:rsidRDefault="00E020F5" w:rsidP="00D1096E">
            <w:pPr>
              <w:pStyle w:val="Paragraphedeliste"/>
              <w:widowControl w:val="0"/>
              <w:numPr>
                <w:ilvl w:val="0"/>
                <w:numId w:val="113"/>
              </w:numPr>
              <w:suppressAutoHyphens/>
              <w:autoSpaceDE w:val="0"/>
              <w:autoSpaceDN w:val="0"/>
              <w:ind w:right="135"/>
              <w:jc w:val="left"/>
              <w:textAlignment w:val="baseline"/>
              <w:rPr>
                <w:rFonts w:ascii="Arial Narrow" w:hAnsi="Arial Narrow"/>
                <w:i/>
                <w:iCs/>
                <w:sz w:val="20"/>
              </w:rPr>
            </w:pPr>
            <w:r w:rsidRPr="00015FA0">
              <w:rPr>
                <w:rFonts w:ascii="Arial Narrow" w:hAnsi="Arial Narrow"/>
                <w:b/>
                <w:sz w:val="20"/>
              </w:rPr>
              <w:t>WIFI</w:t>
            </w:r>
          </w:p>
          <w:p w14:paraId="2B65C6BF" w14:textId="4B5225D9" w:rsidR="00D1096E" w:rsidRPr="00015FA0" w:rsidRDefault="00D1096E" w:rsidP="00E020F5">
            <w:pPr>
              <w:widowControl w:val="0"/>
              <w:suppressAutoHyphens/>
              <w:autoSpaceDE w:val="0"/>
              <w:autoSpaceDN w:val="0"/>
              <w:ind w:right="135"/>
              <w:jc w:val="left"/>
              <w:textAlignment w:val="baseline"/>
              <w:rPr>
                <w:rFonts w:ascii="Arial Narrow" w:hAnsi="Arial Narrow"/>
                <w:i/>
                <w:iCs/>
                <w:sz w:val="20"/>
              </w:rPr>
            </w:pPr>
            <w:r w:rsidRPr="00015FA0">
              <w:rPr>
                <w:rFonts w:ascii="Arial Narrow" w:hAnsi="Arial Narrow"/>
                <w:b/>
                <w:bCs/>
                <w:i/>
                <w:iCs/>
                <w:sz w:val="20"/>
              </w:rPr>
              <w:t xml:space="preserve">  </w:t>
            </w:r>
          </w:p>
        </w:tc>
        <w:tc>
          <w:tcPr>
            <w:tcW w:w="1460" w:type="dxa"/>
            <w:tcBorders>
              <w:top w:val="single" w:sz="4" w:space="0" w:color="221F1F"/>
              <w:left w:val="single" w:sz="4" w:space="0" w:color="221F1F"/>
              <w:bottom w:val="single" w:sz="4" w:space="0" w:color="221F1F"/>
              <w:right w:val="single" w:sz="4" w:space="0" w:color="221F1F"/>
            </w:tcBorders>
            <w:vAlign w:val="center"/>
          </w:tcPr>
          <w:p w14:paraId="7A8644C1" w14:textId="77777777" w:rsidR="00156E83" w:rsidRPr="00015FA0" w:rsidRDefault="00156E83" w:rsidP="00555496">
            <w:pPr>
              <w:widowControl w:val="0"/>
              <w:suppressAutoHyphens/>
              <w:autoSpaceDE w:val="0"/>
              <w:autoSpaceDN w:val="0"/>
              <w:ind w:left="125" w:right="-20" w:firstLine="0"/>
              <w:jc w:val="left"/>
              <w:textAlignment w:val="baseline"/>
              <w:rPr>
                <w:rFonts w:ascii="Arial Narrow" w:hAnsi="Arial Narrow"/>
                <w:i/>
                <w:iCs/>
                <w:sz w:val="20"/>
              </w:rPr>
            </w:pPr>
          </w:p>
        </w:tc>
      </w:tr>
      <w:tr w:rsidR="00156E83" w:rsidRPr="00015FA0" w14:paraId="221B6D7C" w14:textId="77777777" w:rsidTr="00707A46">
        <w:trPr>
          <w:cantSplit/>
          <w:trHeight w:hRule="exact" w:val="113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BFA016" w14:textId="43870A8C" w:rsidR="00156E83" w:rsidRPr="00015FA0" w:rsidRDefault="00D1096E"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05</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00B404" w14:textId="0E61EEC7" w:rsidR="00E020F5" w:rsidRPr="00E020F5" w:rsidRDefault="00E020F5" w:rsidP="00E020F5">
            <w:pPr>
              <w:contextualSpacing/>
              <w:rPr>
                <w:rFonts w:ascii="Arial Narrow" w:eastAsia="Calibri" w:hAnsi="Arial Narrow" w:cs="Arial"/>
                <w:sz w:val="20"/>
                <w:lang w:eastAsia="en-US"/>
              </w:rPr>
            </w:pPr>
            <w:r w:rsidRPr="00E020F5">
              <w:rPr>
                <w:rFonts w:ascii="Arial Narrow" w:eastAsia="Calibri" w:hAnsi="Arial Narrow" w:cs="Arial"/>
                <w:sz w:val="20"/>
                <w:lang w:eastAsia="en-US"/>
              </w:rPr>
              <w:t xml:space="preserve">Régulateur de tension </w:t>
            </w:r>
          </w:p>
          <w:p w14:paraId="1A6D6228" w14:textId="1B4F9A63" w:rsidR="00156E83" w:rsidRPr="00015FA0" w:rsidRDefault="00156E83" w:rsidP="00E020F5">
            <w:pPr>
              <w:suppressAutoHyphens/>
              <w:autoSpaceDN w:val="0"/>
              <w:ind w:right="149"/>
              <w:jc w:val="left"/>
              <w:textAlignment w:val="baseline"/>
              <w:rPr>
                <w:rFonts w:ascii="Arial Narrow" w:hAnsi="Arial Narrow"/>
                <w:i/>
                <w:iCs/>
                <w:sz w:val="20"/>
              </w:rPr>
            </w:pP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308ABE" w14:textId="77777777" w:rsidR="00D1096E" w:rsidRPr="00015FA0" w:rsidRDefault="00D1096E" w:rsidP="00D1096E">
            <w:pPr>
              <w:suppressAutoHyphens/>
              <w:autoSpaceDN w:val="0"/>
              <w:ind w:left="134" w:right="135" w:firstLine="0"/>
              <w:jc w:val="left"/>
              <w:textAlignment w:val="baseline"/>
              <w:rPr>
                <w:rFonts w:ascii="Arial Narrow" w:hAnsi="Arial Narrow"/>
                <w:b/>
                <w:bCs/>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46476A86" w14:textId="5E1209EE" w:rsidR="00D1096E" w:rsidRPr="00015FA0" w:rsidRDefault="00E020F5" w:rsidP="00D1096E">
            <w:pPr>
              <w:pStyle w:val="Paragraphedeliste"/>
              <w:widowControl w:val="0"/>
              <w:numPr>
                <w:ilvl w:val="0"/>
                <w:numId w:val="113"/>
              </w:numPr>
              <w:suppressAutoHyphens/>
              <w:autoSpaceDE w:val="0"/>
              <w:autoSpaceDN w:val="0"/>
              <w:ind w:right="135"/>
              <w:jc w:val="left"/>
              <w:textAlignment w:val="baseline"/>
              <w:rPr>
                <w:rFonts w:ascii="Arial Narrow" w:hAnsi="Arial Narrow"/>
                <w:i/>
                <w:iCs/>
                <w:sz w:val="20"/>
              </w:rPr>
            </w:pPr>
            <w:r w:rsidRPr="00E020F5">
              <w:rPr>
                <w:rFonts w:ascii="Arial Narrow" w:eastAsia="Calibri" w:hAnsi="Arial Narrow" w:cs="Arial"/>
                <w:sz w:val="20"/>
                <w:lang w:eastAsia="en-US"/>
              </w:rPr>
              <w:t>NAGU</w:t>
            </w:r>
          </w:p>
          <w:p w14:paraId="3CCE65CE" w14:textId="77777777" w:rsidR="00D1096E" w:rsidRPr="00015FA0" w:rsidRDefault="00D1096E" w:rsidP="00D1096E">
            <w:pPr>
              <w:widowControl w:val="0"/>
              <w:suppressAutoHyphens/>
              <w:autoSpaceDE w:val="0"/>
              <w:autoSpaceDN w:val="0"/>
              <w:ind w:right="135"/>
              <w:jc w:val="left"/>
              <w:textAlignment w:val="baseline"/>
              <w:rPr>
                <w:rFonts w:ascii="Arial Narrow" w:hAnsi="Arial Narrow"/>
                <w:i/>
                <w:iCs/>
                <w:sz w:val="20"/>
              </w:rPr>
            </w:pPr>
            <w:r w:rsidRPr="00015FA0">
              <w:rPr>
                <w:rFonts w:ascii="Arial Narrow" w:hAnsi="Arial Narrow"/>
                <w:b/>
                <w:bCs/>
                <w:i/>
                <w:iCs/>
                <w:sz w:val="20"/>
              </w:rPr>
              <w:t xml:space="preserve">  </w:t>
            </w:r>
            <w:r w:rsidRPr="00015FA0">
              <w:rPr>
                <w:rFonts w:ascii="Arial Narrow" w:hAnsi="Arial Narrow"/>
                <w:b/>
                <w:bCs/>
                <w:i/>
                <w:iCs/>
                <w:sz w:val="20"/>
                <w:u w:val="single"/>
              </w:rPr>
              <w:t>Spécifications techniques mineures</w:t>
            </w:r>
          </w:p>
          <w:p w14:paraId="715B5D2A" w14:textId="57E27A77" w:rsidR="00156E83" w:rsidRPr="00015FA0" w:rsidRDefault="00E020F5" w:rsidP="00DF300F">
            <w:pPr>
              <w:pStyle w:val="Paragraphedeliste"/>
              <w:widowControl w:val="0"/>
              <w:numPr>
                <w:ilvl w:val="0"/>
                <w:numId w:val="113"/>
              </w:numPr>
              <w:suppressAutoHyphens/>
              <w:autoSpaceDE w:val="0"/>
              <w:autoSpaceDN w:val="0"/>
              <w:ind w:right="135"/>
              <w:jc w:val="left"/>
              <w:textAlignment w:val="baseline"/>
              <w:rPr>
                <w:rFonts w:ascii="Arial Narrow" w:hAnsi="Arial Narrow"/>
                <w:i/>
                <w:iCs/>
                <w:sz w:val="20"/>
              </w:rPr>
            </w:pPr>
            <w:r w:rsidRPr="00015FA0">
              <w:rPr>
                <w:rFonts w:ascii="Arial Narrow" w:eastAsia="Calibri" w:hAnsi="Arial Narrow" w:cs="Arial"/>
                <w:sz w:val="20"/>
                <w:lang w:eastAsia="en-US"/>
              </w:rPr>
              <w:t>2000VA</w:t>
            </w:r>
          </w:p>
        </w:tc>
        <w:tc>
          <w:tcPr>
            <w:tcW w:w="1460" w:type="dxa"/>
            <w:tcBorders>
              <w:top w:val="single" w:sz="4" w:space="0" w:color="221F1F"/>
              <w:left w:val="single" w:sz="4" w:space="0" w:color="221F1F"/>
              <w:bottom w:val="single" w:sz="4" w:space="0" w:color="221F1F"/>
              <w:right w:val="single" w:sz="4" w:space="0" w:color="221F1F"/>
            </w:tcBorders>
            <w:vAlign w:val="center"/>
          </w:tcPr>
          <w:p w14:paraId="5911FCC8" w14:textId="77777777" w:rsidR="00156E83" w:rsidRPr="00015FA0" w:rsidRDefault="00156E83" w:rsidP="00555496">
            <w:pPr>
              <w:widowControl w:val="0"/>
              <w:suppressAutoHyphens/>
              <w:autoSpaceDE w:val="0"/>
              <w:autoSpaceDN w:val="0"/>
              <w:ind w:left="125" w:right="-20" w:firstLine="0"/>
              <w:jc w:val="left"/>
              <w:textAlignment w:val="baseline"/>
              <w:rPr>
                <w:rFonts w:ascii="Arial Narrow" w:hAnsi="Arial Narrow"/>
                <w:i/>
                <w:iCs/>
                <w:sz w:val="20"/>
              </w:rPr>
            </w:pPr>
          </w:p>
        </w:tc>
      </w:tr>
      <w:tr w:rsidR="00DF300F" w:rsidRPr="00015FA0" w14:paraId="5C813C21" w14:textId="77777777" w:rsidTr="00015FA0">
        <w:trPr>
          <w:cantSplit/>
          <w:trHeight w:hRule="exact" w:val="127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31FC44" w14:textId="59898BD7" w:rsidR="00DF300F" w:rsidRPr="00015FA0" w:rsidRDefault="00DF300F"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06</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4BD2D5" w14:textId="77777777" w:rsidR="00E020F5" w:rsidRPr="00E020F5" w:rsidRDefault="00E020F5" w:rsidP="00E020F5">
            <w:pPr>
              <w:contextualSpacing/>
              <w:rPr>
                <w:rFonts w:ascii="Arial Narrow" w:eastAsia="Calibri" w:hAnsi="Arial Narrow" w:cs="Arial"/>
                <w:sz w:val="20"/>
                <w:lang w:eastAsia="en-US"/>
              </w:rPr>
            </w:pPr>
            <w:r w:rsidRPr="00E020F5">
              <w:rPr>
                <w:rFonts w:ascii="Arial Narrow" w:eastAsia="Calibri" w:hAnsi="Arial Narrow" w:cs="Arial"/>
                <w:sz w:val="20"/>
                <w:lang w:eastAsia="en-US"/>
              </w:rPr>
              <w:t xml:space="preserve">Rallonge multiprises light wave ext </w:t>
            </w:r>
          </w:p>
          <w:p w14:paraId="37A77BDE" w14:textId="32E42446" w:rsidR="00DF300F" w:rsidRPr="00015FA0" w:rsidRDefault="00E020F5" w:rsidP="00E020F5">
            <w:pPr>
              <w:suppressAutoHyphens/>
              <w:autoSpaceDN w:val="0"/>
              <w:ind w:right="149"/>
              <w:jc w:val="left"/>
              <w:textAlignment w:val="baseline"/>
              <w:rPr>
                <w:rFonts w:ascii="Arial Narrow" w:hAnsi="Arial Narrow"/>
                <w:sz w:val="20"/>
              </w:rPr>
            </w:pPr>
            <w:r w:rsidRPr="00015FA0">
              <w:rPr>
                <w:rFonts w:ascii="Arial Narrow" w:eastAsia="Calibri" w:hAnsi="Arial Narrow" w:cs="Arial"/>
                <w:sz w:val="20"/>
                <w:lang w:eastAsia="en-US"/>
              </w:rPr>
              <w:t>716-2p 6 prises</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5ACFEF" w14:textId="77777777" w:rsidR="00DF300F" w:rsidRPr="00015FA0" w:rsidRDefault="00DF300F" w:rsidP="00DF300F">
            <w:pPr>
              <w:suppressAutoHyphens/>
              <w:autoSpaceDN w:val="0"/>
              <w:ind w:left="134" w:right="135" w:firstLine="0"/>
              <w:jc w:val="left"/>
              <w:textAlignment w:val="baseline"/>
              <w:rPr>
                <w:rFonts w:ascii="Arial Narrow" w:hAnsi="Arial Narrow"/>
                <w:b/>
                <w:bCs/>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133D7FEC" w14:textId="22CB48A8" w:rsidR="00E020F5" w:rsidRPr="00015FA0" w:rsidRDefault="00E020F5" w:rsidP="00E020F5">
            <w:pPr>
              <w:pStyle w:val="Paragraphedeliste"/>
              <w:widowControl w:val="0"/>
              <w:numPr>
                <w:ilvl w:val="0"/>
                <w:numId w:val="113"/>
              </w:numPr>
              <w:suppressAutoHyphens/>
              <w:autoSpaceDE w:val="0"/>
              <w:autoSpaceDN w:val="0"/>
              <w:ind w:right="135"/>
              <w:jc w:val="left"/>
              <w:textAlignment w:val="baseline"/>
              <w:rPr>
                <w:rFonts w:ascii="Arial Narrow" w:hAnsi="Arial Narrow"/>
                <w:i/>
                <w:iCs/>
                <w:sz w:val="20"/>
              </w:rPr>
            </w:pPr>
            <w:r w:rsidRPr="00015FA0">
              <w:rPr>
                <w:rFonts w:ascii="Arial Narrow" w:hAnsi="Arial Narrow"/>
                <w:i/>
                <w:iCs/>
                <w:sz w:val="20"/>
              </w:rPr>
              <w:t xml:space="preserve">Multiprises light wave ext </w:t>
            </w:r>
          </w:p>
          <w:p w14:paraId="3CE7D13A" w14:textId="39613F9A" w:rsidR="00DF300F" w:rsidRPr="00015FA0" w:rsidRDefault="00E020F5" w:rsidP="00E020F5">
            <w:pPr>
              <w:pStyle w:val="Paragraphedeliste"/>
              <w:widowControl w:val="0"/>
              <w:numPr>
                <w:ilvl w:val="0"/>
                <w:numId w:val="113"/>
              </w:numPr>
              <w:suppressAutoHyphens/>
              <w:autoSpaceDE w:val="0"/>
              <w:autoSpaceDN w:val="0"/>
              <w:ind w:right="135"/>
              <w:jc w:val="left"/>
              <w:textAlignment w:val="baseline"/>
              <w:rPr>
                <w:rFonts w:ascii="Arial Narrow" w:hAnsi="Arial Narrow"/>
                <w:i/>
                <w:iCs/>
                <w:sz w:val="20"/>
              </w:rPr>
            </w:pPr>
            <w:r w:rsidRPr="00015FA0">
              <w:rPr>
                <w:rFonts w:ascii="Arial Narrow" w:hAnsi="Arial Narrow"/>
                <w:i/>
                <w:iCs/>
                <w:sz w:val="20"/>
              </w:rPr>
              <w:t>716-2p</w:t>
            </w:r>
          </w:p>
          <w:p w14:paraId="245269E6" w14:textId="77777777" w:rsidR="00DF300F" w:rsidRPr="00015FA0" w:rsidRDefault="00DF300F" w:rsidP="00DF300F">
            <w:pPr>
              <w:widowControl w:val="0"/>
              <w:suppressAutoHyphens/>
              <w:autoSpaceDE w:val="0"/>
              <w:autoSpaceDN w:val="0"/>
              <w:ind w:right="135"/>
              <w:jc w:val="left"/>
              <w:textAlignment w:val="baseline"/>
              <w:rPr>
                <w:rFonts w:ascii="Arial Narrow" w:hAnsi="Arial Narrow"/>
                <w:b/>
                <w:bCs/>
                <w:i/>
                <w:iCs/>
                <w:sz w:val="20"/>
                <w:u w:val="single"/>
              </w:rPr>
            </w:pPr>
            <w:r w:rsidRPr="00015FA0">
              <w:rPr>
                <w:rFonts w:ascii="Arial Narrow" w:hAnsi="Arial Narrow"/>
                <w:b/>
                <w:bCs/>
                <w:i/>
                <w:iCs/>
                <w:sz w:val="20"/>
              </w:rPr>
              <w:t xml:space="preserve">  </w:t>
            </w:r>
            <w:r w:rsidRPr="00015FA0">
              <w:rPr>
                <w:rFonts w:ascii="Arial Narrow" w:hAnsi="Arial Narrow"/>
                <w:b/>
                <w:bCs/>
                <w:i/>
                <w:iCs/>
                <w:sz w:val="20"/>
                <w:u w:val="single"/>
              </w:rPr>
              <w:t>Spécifications techniques mineures</w:t>
            </w:r>
          </w:p>
          <w:p w14:paraId="5CF5A173" w14:textId="3D08E926" w:rsidR="00DF300F" w:rsidRPr="00015FA0" w:rsidRDefault="00E020F5" w:rsidP="00DF300F">
            <w:pPr>
              <w:pStyle w:val="Paragraphedeliste"/>
              <w:widowControl w:val="0"/>
              <w:numPr>
                <w:ilvl w:val="0"/>
                <w:numId w:val="113"/>
              </w:numPr>
              <w:suppressAutoHyphens/>
              <w:autoSpaceDE w:val="0"/>
              <w:autoSpaceDN w:val="0"/>
              <w:ind w:right="135"/>
              <w:jc w:val="left"/>
              <w:textAlignment w:val="baseline"/>
              <w:rPr>
                <w:rFonts w:ascii="Arial Narrow" w:hAnsi="Arial Narrow"/>
                <w:i/>
                <w:iCs/>
                <w:sz w:val="20"/>
              </w:rPr>
            </w:pPr>
            <w:r w:rsidRPr="00015FA0">
              <w:rPr>
                <w:rFonts w:ascii="Arial Narrow" w:eastAsia="Calibri" w:hAnsi="Arial Narrow" w:cs="Arial"/>
                <w:sz w:val="20"/>
                <w:lang w:eastAsia="en-US"/>
              </w:rPr>
              <w:t>6 prises</w:t>
            </w:r>
          </w:p>
          <w:p w14:paraId="2F47D236" w14:textId="77777777" w:rsidR="00DF300F" w:rsidRPr="00015FA0" w:rsidRDefault="00DF300F" w:rsidP="00D1096E">
            <w:pPr>
              <w:suppressAutoHyphens/>
              <w:autoSpaceDN w:val="0"/>
              <w:ind w:left="134" w:right="135" w:firstLine="0"/>
              <w:jc w:val="left"/>
              <w:textAlignment w:val="baseline"/>
              <w:rPr>
                <w:rFonts w:ascii="Arial Narrow" w:hAnsi="Arial Narrow"/>
                <w:b/>
                <w:bCs/>
                <w:i/>
                <w:iCs/>
                <w:sz w:val="20"/>
                <w:u w:val="single"/>
              </w:rPr>
            </w:pPr>
          </w:p>
        </w:tc>
        <w:tc>
          <w:tcPr>
            <w:tcW w:w="1460" w:type="dxa"/>
            <w:tcBorders>
              <w:top w:val="single" w:sz="4" w:space="0" w:color="221F1F"/>
              <w:left w:val="single" w:sz="4" w:space="0" w:color="221F1F"/>
              <w:bottom w:val="single" w:sz="4" w:space="0" w:color="221F1F"/>
              <w:right w:val="single" w:sz="4" w:space="0" w:color="221F1F"/>
            </w:tcBorders>
            <w:vAlign w:val="center"/>
          </w:tcPr>
          <w:p w14:paraId="71581DEF" w14:textId="77777777" w:rsidR="00DF300F" w:rsidRPr="00015FA0" w:rsidRDefault="00DF300F" w:rsidP="00555496">
            <w:pPr>
              <w:widowControl w:val="0"/>
              <w:suppressAutoHyphens/>
              <w:autoSpaceDE w:val="0"/>
              <w:autoSpaceDN w:val="0"/>
              <w:ind w:left="125" w:right="-20" w:firstLine="0"/>
              <w:jc w:val="left"/>
              <w:textAlignment w:val="baseline"/>
              <w:rPr>
                <w:rFonts w:ascii="Arial Narrow" w:hAnsi="Arial Narrow"/>
                <w:i/>
                <w:iCs/>
                <w:sz w:val="20"/>
              </w:rPr>
            </w:pPr>
          </w:p>
        </w:tc>
      </w:tr>
      <w:tr w:rsidR="00DF300F" w:rsidRPr="00015FA0" w14:paraId="35B4C068" w14:textId="77777777" w:rsidTr="00707A46">
        <w:trPr>
          <w:cantSplit/>
          <w:trHeight w:hRule="exact" w:val="114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9929D1" w14:textId="06D0EA6B" w:rsidR="00DF300F" w:rsidRPr="00015FA0" w:rsidRDefault="00DF300F"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07</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E6054D" w14:textId="1F6FCDDE" w:rsidR="00DF300F" w:rsidRPr="00015FA0" w:rsidRDefault="00E020F5" w:rsidP="00A4323D">
            <w:pPr>
              <w:suppressAutoHyphens/>
              <w:autoSpaceDN w:val="0"/>
              <w:ind w:left="141" w:right="149" w:firstLine="0"/>
              <w:jc w:val="left"/>
              <w:textAlignment w:val="baseline"/>
              <w:rPr>
                <w:rFonts w:ascii="Arial Narrow" w:hAnsi="Arial Narrow"/>
                <w:b/>
                <w:sz w:val="20"/>
              </w:rPr>
            </w:pPr>
            <w:r w:rsidRPr="00015FA0">
              <w:rPr>
                <w:rFonts w:ascii="Arial Narrow" w:eastAsia="Calibri" w:hAnsi="Arial Narrow" w:cs="Arial"/>
                <w:sz w:val="20"/>
                <w:lang w:eastAsia="en-US"/>
              </w:rPr>
              <w:t>Photocopieuse canon IR 2202</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58434E" w14:textId="77777777" w:rsidR="00172A31" w:rsidRPr="00015FA0" w:rsidRDefault="00172A31" w:rsidP="00172A31">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6DF3546C" w14:textId="15CCF657" w:rsidR="00172A31" w:rsidRPr="00015FA0" w:rsidRDefault="00E020F5" w:rsidP="00172A31">
            <w:pPr>
              <w:pStyle w:val="Paragraphedeliste"/>
              <w:numPr>
                <w:ilvl w:val="0"/>
                <w:numId w:val="25"/>
              </w:numPr>
              <w:suppressAutoHyphens/>
              <w:autoSpaceDN w:val="0"/>
              <w:ind w:right="135"/>
              <w:jc w:val="left"/>
              <w:textAlignment w:val="baseline"/>
              <w:rPr>
                <w:rFonts w:ascii="Arial Narrow" w:hAnsi="Arial Narrow"/>
                <w:i/>
                <w:iCs/>
                <w:sz w:val="20"/>
              </w:rPr>
            </w:pPr>
            <w:r w:rsidRPr="00015FA0">
              <w:rPr>
                <w:rFonts w:ascii="Arial Narrow" w:hAnsi="Arial Narrow"/>
                <w:sz w:val="20"/>
              </w:rPr>
              <w:t>Canon IR 2202</w:t>
            </w:r>
          </w:p>
          <w:p w14:paraId="2AFAB217" w14:textId="77777777" w:rsidR="00172A31" w:rsidRPr="00015FA0" w:rsidRDefault="00172A31" w:rsidP="00172A31">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006634AB" w14:textId="1026AD6F" w:rsidR="00A4323D" w:rsidRPr="00015FA0" w:rsidRDefault="00502C4B" w:rsidP="00172A31">
            <w:pPr>
              <w:pStyle w:val="Paragraphedeliste"/>
              <w:widowControl w:val="0"/>
              <w:numPr>
                <w:ilvl w:val="0"/>
                <w:numId w:val="113"/>
              </w:numPr>
              <w:suppressAutoHyphens/>
              <w:autoSpaceDE w:val="0"/>
              <w:autoSpaceDN w:val="0"/>
              <w:ind w:right="135"/>
              <w:jc w:val="left"/>
              <w:textAlignment w:val="baseline"/>
              <w:rPr>
                <w:rFonts w:ascii="Arial Narrow" w:hAnsi="Arial Narrow"/>
                <w:b/>
                <w:bCs/>
                <w:i/>
                <w:iCs/>
                <w:sz w:val="20"/>
                <w:u w:val="single"/>
              </w:rPr>
            </w:pPr>
            <w:r w:rsidRPr="00015FA0">
              <w:rPr>
                <w:rFonts w:ascii="Arial Narrow" w:hAnsi="Arial Narrow"/>
                <w:sz w:val="20"/>
              </w:rPr>
              <w:t>Noir sur blanc</w:t>
            </w:r>
          </w:p>
        </w:tc>
        <w:tc>
          <w:tcPr>
            <w:tcW w:w="1460" w:type="dxa"/>
            <w:tcBorders>
              <w:top w:val="single" w:sz="4" w:space="0" w:color="221F1F"/>
              <w:left w:val="single" w:sz="4" w:space="0" w:color="221F1F"/>
              <w:bottom w:val="single" w:sz="4" w:space="0" w:color="221F1F"/>
              <w:right w:val="single" w:sz="4" w:space="0" w:color="221F1F"/>
            </w:tcBorders>
            <w:vAlign w:val="center"/>
          </w:tcPr>
          <w:p w14:paraId="6BFF217E" w14:textId="77777777" w:rsidR="00DF300F" w:rsidRPr="00015FA0" w:rsidRDefault="00DF300F" w:rsidP="00555496">
            <w:pPr>
              <w:widowControl w:val="0"/>
              <w:suppressAutoHyphens/>
              <w:autoSpaceDE w:val="0"/>
              <w:autoSpaceDN w:val="0"/>
              <w:ind w:left="125" w:right="-20" w:firstLine="0"/>
              <w:jc w:val="left"/>
              <w:textAlignment w:val="baseline"/>
              <w:rPr>
                <w:rFonts w:ascii="Arial Narrow" w:hAnsi="Arial Narrow"/>
                <w:i/>
                <w:iCs/>
                <w:sz w:val="20"/>
              </w:rPr>
            </w:pPr>
          </w:p>
        </w:tc>
      </w:tr>
      <w:tr w:rsidR="003602D0" w:rsidRPr="00015FA0" w14:paraId="0C5F67FE" w14:textId="77777777" w:rsidTr="00D16532">
        <w:trPr>
          <w:cantSplit/>
          <w:trHeight w:hRule="exact" w:val="281"/>
        </w:trPr>
        <w:tc>
          <w:tcPr>
            <w:tcW w:w="104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65CB6" w14:textId="077E00D2" w:rsidR="003602D0" w:rsidRPr="00015FA0" w:rsidRDefault="003602D0" w:rsidP="00555496">
            <w:pPr>
              <w:widowControl w:val="0"/>
              <w:suppressAutoHyphens/>
              <w:autoSpaceDE w:val="0"/>
              <w:autoSpaceDN w:val="0"/>
              <w:ind w:left="125" w:right="-20" w:firstLine="0"/>
              <w:jc w:val="left"/>
              <w:textAlignment w:val="baseline"/>
              <w:rPr>
                <w:rFonts w:ascii="Arial Narrow" w:hAnsi="Arial Narrow"/>
                <w:i/>
                <w:iCs/>
                <w:sz w:val="20"/>
              </w:rPr>
            </w:pPr>
            <w:r w:rsidRPr="00015FA0">
              <w:rPr>
                <w:rFonts w:ascii="Arial Narrow" w:eastAsia="Calibri" w:hAnsi="Arial Narrow"/>
                <w:b/>
                <w:sz w:val="20"/>
                <w:lang w:eastAsia="en-US"/>
              </w:rPr>
              <w:t>MOBILIERS</w:t>
            </w:r>
          </w:p>
        </w:tc>
      </w:tr>
      <w:tr w:rsidR="00DF300F" w:rsidRPr="00015FA0" w14:paraId="7742D245" w14:textId="77777777" w:rsidTr="00707A46">
        <w:trPr>
          <w:cantSplit/>
          <w:trHeight w:hRule="exact" w:val="1137"/>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4E8A9E" w14:textId="2F358F22" w:rsidR="00DF300F" w:rsidRPr="00015FA0" w:rsidRDefault="00172A31"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0</w:t>
            </w:r>
            <w:r w:rsidR="003602D0" w:rsidRPr="00015FA0">
              <w:rPr>
                <w:rFonts w:ascii="Arial Narrow" w:hAnsi="Arial Narrow"/>
                <w:i/>
                <w:iCs/>
                <w:sz w:val="20"/>
              </w:rPr>
              <w:t>8</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28C110" w14:textId="1EA81683" w:rsidR="00DF300F" w:rsidRPr="00015FA0" w:rsidRDefault="003602D0" w:rsidP="003602D0">
            <w:pPr>
              <w:suppressAutoHyphens/>
              <w:autoSpaceDN w:val="0"/>
              <w:ind w:right="149"/>
              <w:jc w:val="left"/>
              <w:textAlignment w:val="baseline"/>
              <w:rPr>
                <w:rFonts w:ascii="Arial Narrow" w:hAnsi="Arial Narrow"/>
                <w:sz w:val="20"/>
              </w:rPr>
            </w:pPr>
            <w:r w:rsidRPr="00015FA0">
              <w:rPr>
                <w:rFonts w:ascii="Arial Narrow" w:eastAsia="Calibri" w:hAnsi="Arial Narrow"/>
                <w:b/>
                <w:sz w:val="20"/>
                <w:lang w:eastAsia="en-US"/>
              </w:rPr>
              <w:t xml:space="preserve"> Chaises  plastiques</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BF0085"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1783A158" w14:textId="33C83AB3" w:rsidR="003602D0" w:rsidRPr="00015FA0" w:rsidRDefault="003602D0" w:rsidP="003602D0">
            <w:pPr>
              <w:pStyle w:val="Paragraphedeliste"/>
              <w:numPr>
                <w:ilvl w:val="0"/>
                <w:numId w:val="25"/>
              </w:numPr>
              <w:suppressAutoHyphens/>
              <w:autoSpaceDN w:val="0"/>
              <w:ind w:right="135"/>
              <w:jc w:val="left"/>
              <w:textAlignment w:val="baseline"/>
              <w:rPr>
                <w:rFonts w:ascii="Arial Narrow" w:hAnsi="Arial Narrow"/>
                <w:i/>
                <w:iCs/>
                <w:sz w:val="20"/>
              </w:rPr>
            </w:pPr>
            <w:r w:rsidRPr="00015FA0">
              <w:rPr>
                <w:rFonts w:ascii="Arial Narrow" w:hAnsi="Arial Narrow"/>
                <w:sz w:val="20"/>
              </w:rPr>
              <w:t>Couleur Blanche</w:t>
            </w:r>
          </w:p>
          <w:p w14:paraId="2FD17B33"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508371B5" w14:textId="3EE866A9" w:rsidR="00DF300F" w:rsidRPr="00015FA0" w:rsidRDefault="003602D0" w:rsidP="003602D0">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Solide et sans accoudoirs</w:t>
            </w:r>
          </w:p>
        </w:tc>
        <w:tc>
          <w:tcPr>
            <w:tcW w:w="1460" w:type="dxa"/>
            <w:tcBorders>
              <w:top w:val="single" w:sz="4" w:space="0" w:color="221F1F"/>
              <w:left w:val="single" w:sz="4" w:space="0" w:color="221F1F"/>
              <w:bottom w:val="single" w:sz="4" w:space="0" w:color="221F1F"/>
              <w:right w:val="single" w:sz="4" w:space="0" w:color="221F1F"/>
            </w:tcBorders>
            <w:vAlign w:val="center"/>
          </w:tcPr>
          <w:p w14:paraId="5DADFFFF" w14:textId="77777777" w:rsidR="00DF300F" w:rsidRPr="00015FA0" w:rsidRDefault="00DF300F" w:rsidP="00555496">
            <w:pPr>
              <w:widowControl w:val="0"/>
              <w:suppressAutoHyphens/>
              <w:autoSpaceDE w:val="0"/>
              <w:autoSpaceDN w:val="0"/>
              <w:ind w:left="125" w:right="-20" w:firstLine="0"/>
              <w:jc w:val="left"/>
              <w:textAlignment w:val="baseline"/>
              <w:rPr>
                <w:rFonts w:ascii="Arial Narrow" w:hAnsi="Arial Narrow"/>
                <w:i/>
                <w:iCs/>
                <w:sz w:val="20"/>
              </w:rPr>
            </w:pPr>
          </w:p>
        </w:tc>
      </w:tr>
      <w:tr w:rsidR="003602D0" w:rsidRPr="00015FA0" w14:paraId="04937E1B" w14:textId="77777777" w:rsidTr="00707A46">
        <w:trPr>
          <w:cantSplit/>
          <w:trHeight w:hRule="exact" w:val="113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6E3ACD" w14:textId="61CC3853" w:rsidR="003602D0" w:rsidRPr="00015FA0" w:rsidRDefault="003602D0"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09</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4B3965" w14:textId="77777777" w:rsidR="00E020F5" w:rsidRPr="00015FA0" w:rsidRDefault="003602D0" w:rsidP="00E020F5">
            <w:pPr>
              <w:contextualSpacing/>
              <w:rPr>
                <w:rFonts w:ascii="Arial Narrow" w:eastAsia="Calibri" w:hAnsi="Arial Narrow" w:cs="Arial"/>
                <w:sz w:val="20"/>
                <w:lang w:eastAsia="en-US"/>
              </w:rPr>
            </w:pPr>
            <w:r w:rsidRPr="00015FA0">
              <w:rPr>
                <w:rFonts w:ascii="Arial Narrow" w:eastAsia="Calibri" w:hAnsi="Arial Narrow"/>
                <w:b/>
                <w:sz w:val="20"/>
                <w:lang w:eastAsia="en-US"/>
              </w:rPr>
              <w:t xml:space="preserve"> </w:t>
            </w:r>
            <w:r w:rsidR="00E020F5" w:rsidRPr="00015FA0">
              <w:rPr>
                <w:rFonts w:ascii="Arial Narrow" w:eastAsia="Calibri" w:hAnsi="Arial Narrow" w:cs="Arial"/>
                <w:sz w:val="20"/>
                <w:lang w:eastAsia="en-US"/>
              </w:rPr>
              <w:t xml:space="preserve">Chaise réception président avec </w:t>
            </w:r>
          </w:p>
          <w:p w14:paraId="3AD29D45" w14:textId="49E5C2EA" w:rsidR="003602D0" w:rsidRPr="00015FA0" w:rsidRDefault="00E020F5" w:rsidP="00E020F5">
            <w:pPr>
              <w:suppressAutoHyphens/>
              <w:autoSpaceDN w:val="0"/>
              <w:ind w:right="149"/>
              <w:jc w:val="left"/>
              <w:textAlignment w:val="baseline"/>
              <w:rPr>
                <w:rFonts w:ascii="Arial Narrow" w:eastAsia="Calibri" w:hAnsi="Arial Narrow"/>
                <w:b/>
                <w:sz w:val="20"/>
                <w:lang w:eastAsia="en-US"/>
              </w:rPr>
            </w:pPr>
            <w:r w:rsidRPr="00015FA0">
              <w:rPr>
                <w:rFonts w:ascii="Arial Narrow" w:eastAsia="Calibri" w:hAnsi="Arial Narrow" w:cs="Arial"/>
                <w:sz w:val="20"/>
                <w:lang w:eastAsia="en-US"/>
              </w:rPr>
              <w:t>accoudoir C328</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DA7290" w14:textId="77777777" w:rsidR="003602D0" w:rsidRPr="00015FA0" w:rsidRDefault="003602D0" w:rsidP="003602D0">
            <w:pPr>
              <w:suppressAutoHyphens/>
              <w:autoSpaceDN w:val="0"/>
              <w:ind w:left="134" w:right="135" w:firstLine="0"/>
              <w:jc w:val="left"/>
              <w:textAlignment w:val="baseline"/>
              <w:rPr>
                <w:rFonts w:ascii="Arial Narrow" w:hAnsi="Arial Narrow"/>
                <w:b/>
                <w:bCs/>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18B25E05" w14:textId="264871BA" w:rsidR="003602D0" w:rsidRPr="00015FA0" w:rsidRDefault="00E020F5" w:rsidP="00E020F5">
            <w:pPr>
              <w:pStyle w:val="Paragraphedeliste"/>
              <w:numPr>
                <w:ilvl w:val="0"/>
                <w:numId w:val="25"/>
              </w:numPr>
              <w:suppressAutoHyphens/>
              <w:autoSpaceDN w:val="0"/>
              <w:ind w:right="135"/>
              <w:jc w:val="left"/>
              <w:textAlignment w:val="baseline"/>
              <w:rPr>
                <w:rFonts w:ascii="Arial Narrow" w:hAnsi="Arial Narrow"/>
                <w:i/>
                <w:iCs/>
                <w:sz w:val="20"/>
              </w:rPr>
            </w:pPr>
            <w:r w:rsidRPr="00015FA0">
              <w:rPr>
                <w:rFonts w:ascii="Arial Narrow" w:hAnsi="Arial Narrow"/>
                <w:sz w:val="20"/>
              </w:rPr>
              <w:t xml:space="preserve">réception président </w:t>
            </w:r>
            <w:r w:rsidR="003602D0" w:rsidRPr="00015FA0">
              <w:rPr>
                <w:rFonts w:ascii="Arial Narrow" w:hAnsi="Arial Narrow"/>
                <w:b/>
                <w:bCs/>
                <w:i/>
                <w:iCs/>
                <w:sz w:val="20"/>
                <w:u w:val="single"/>
              </w:rPr>
              <w:t>Spécifications techniques mineures</w:t>
            </w:r>
            <w:r w:rsidR="003602D0" w:rsidRPr="00015FA0">
              <w:rPr>
                <w:rFonts w:ascii="Arial Narrow" w:hAnsi="Arial Narrow"/>
                <w:b/>
                <w:bCs/>
                <w:i/>
                <w:iCs/>
                <w:sz w:val="20"/>
              </w:rPr>
              <w:t xml:space="preserve"> </w:t>
            </w:r>
          </w:p>
          <w:p w14:paraId="3CE82EE4" w14:textId="20DD2E0E" w:rsidR="003602D0" w:rsidRPr="00015FA0" w:rsidRDefault="003602D0" w:rsidP="00CE2B95">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Assises rembourrée en cuir noir</w:t>
            </w:r>
          </w:p>
        </w:tc>
        <w:tc>
          <w:tcPr>
            <w:tcW w:w="1460" w:type="dxa"/>
            <w:tcBorders>
              <w:top w:val="single" w:sz="4" w:space="0" w:color="221F1F"/>
              <w:left w:val="single" w:sz="4" w:space="0" w:color="221F1F"/>
              <w:bottom w:val="single" w:sz="4" w:space="0" w:color="221F1F"/>
              <w:right w:val="single" w:sz="4" w:space="0" w:color="221F1F"/>
            </w:tcBorders>
            <w:vAlign w:val="center"/>
          </w:tcPr>
          <w:p w14:paraId="325BBDF7" w14:textId="2E38B4E1" w:rsidR="003602D0" w:rsidRPr="00015FA0" w:rsidRDefault="003602D0" w:rsidP="00555496">
            <w:pPr>
              <w:widowControl w:val="0"/>
              <w:suppressAutoHyphens/>
              <w:autoSpaceDE w:val="0"/>
              <w:autoSpaceDN w:val="0"/>
              <w:ind w:left="125" w:right="-20" w:firstLine="0"/>
              <w:jc w:val="left"/>
              <w:textAlignment w:val="baseline"/>
              <w:rPr>
                <w:rFonts w:ascii="Arial Narrow" w:hAnsi="Arial Narrow"/>
                <w:i/>
                <w:iCs/>
                <w:sz w:val="20"/>
              </w:rPr>
            </w:pPr>
          </w:p>
        </w:tc>
      </w:tr>
      <w:tr w:rsidR="003602D0" w:rsidRPr="00015FA0" w14:paraId="34D59285" w14:textId="77777777" w:rsidTr="00707A46">
        <w:trPr>
          <w:cantSplit/>
          <w:trHeight w:hRule="exact" w:val="1127"/>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DE19B1" w14:textId="42A40A52" w:rsidR="003602D0" w:rsidRPr="00015FA0" w:rsidRDefault="003602D0"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10</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1D96FC" w14:textId="75BDA7FB" w:rsidR="003602D0" w:rsidRPr="00015FA0" w:rsidRDefault="00CE2B95" w:rsidP="00CE2B95">
            <w:pPr>
              <w:contextualSpacing/>
              <w:jc w:val="left"/>
              <w:rPr>
                <w:rFonts w:ascii="Arial Narrow" w:eastAsia="Calibri" w:hAnsi="Arial Narrow"/>
                <w:b/>
                <w:sz w:val="20"/>
                <w:lang w:eastAsia="en-US"/>
              </w:rPr>
            </w:pPr>
            <w:r w:rsidRPr="00015FA0">
              <w:rPr>
                <w:rFonts w:ascii="Arial Narrow" w:eastAsia="Calibri" w:hAnsi="Arial Narrow"/>
                <w:b/>
                <w:sz w:val="20"/>
                <w:lang w:eastAsia="en-US"/>
              </w:rPr>
              <w:t xml:space="preserve"> Tables de réception rectangulaire</w:t>
            </w:r>
            <w:r w:rsidR="003602D0" w:rsidRPr="00015FA0">
              <w:rPr>
                <w:rFonts w:ascii="Arial Narrow" w:eastAsia="Calibri" w:hAnsi="Arial Narrow"/>
                <w:b/>
                <w:sz w:val="20"/>
                <w:lang w:eastAsia="en-US"/>
              </w:rPr>
              <w:t xml:space="preserve"> en bois massif </w:t>
            </w:r>
          </w:p>
          <w:p w14:paraId="578C44CF" w14:textId="38360043" w:rsidR="003602D0" w:rsidRPr="00015FA0" w:rsidRDefault="003602D0" w:rsidP="003602D0">
            <w:pPr>
              <w:ind w:left="0" w:firstLine="0"/>
              <w:contextualSpacing/>
              <w:jc w:val="left"/>
              <w:rPr>
                <w:rFonts w:ascii="Arial Narrow" w:eastAsia="Calibri" w:hAnsi="Arial Narrow"/>
                <w:b/>
                <w:sz w:val="20"/>
                <w:lang w:eastAsia="en-US"/>
              </w:rPr>
            </w:pPr>
            <w:r w:rsidRPr="00015FA0">
              <w:rPr>
                <w:rFonts w:ascii="Arial Narrow" w:eastAsia="Calibri" w:hAnsi="Arial Narrow"/>
                <w:b/>
                <w:sz w:val="20"/>
                <w:lang w:eastAsia="en-US"/>
              </w:rPr>
              <w:t>pliable</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D4B488"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0F1E80C1" w14:textId="0EDDE9B1" w:rsidR="003602D0" w:rsidRPr="00015FA0" w:rsidRDefault="004E2390" w:rsidP="003602D0">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Pliable</w:t>
            </w:r>
          </w:p>
          <w:p w14:paraId="203E1A32"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3B38AB2A" w14:textId="07E239EE" w:rsidR="003602D0" w:rsidRPr="00015FA0" w:rsidRDefault="004E2390" w:rsidP="004E2390">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En bois massif</w:t>
            </w:r>
            <w:r w:rsidR="00CE2B95" w:rsidRPr="00015FA0">
              <w:rPr>
                <w:rFonts w:ascii="Arial Narrow" w:hAnsi="Arial Narrow"/>
                <w:sz w:val="20"/>
              </w:rPr>
              <w:t xml:space="preserve"> (bois dur)</w:t>
            </w:r>
          </w:p>
        </w:tc>
        <w:tc>
          <w:tcPr>
            <w:tcW w:w="1460" w:type="dxa"/>
            <w:tcBorders>
              <w:top w:val="single" w:sz="4" w:space="0" w:color="221F1F"/>
              <w:left w:val="single" w:sz="4" w:space="0" w:color="221F1F"/>
              <w:bottom w:val="single" w:sz="4" w:space="0" w:color="221F1F"/>
              <w:right w:val="single" w:sz="4" w:space="0" w:color="221F1F"/>
            </w:tcBorders>
            <w:vAlign w:val="center"/>
          </w:tcPr>
          <w:p w14:paraId="080B4EAA" w14:textId="77777777" w:rsidR="003602D0" w:rsidRPr="00015FA0" w:rsidRDefault="003602D0" w:rsidP="00555496">
            <w:pPr>
              <w:widowControl w:val="0"/>
              <w:suppressAutoHyphens/>
              <w:autoSpaceDE w:val="0"/>
              <w:autoSpaceDN w:val="0"/>
              <w:ind w:left="125" w:right="-20" w:firstLine="0"/>
              <w:jc w:val="left"/>
              <w:textAlignment w:val="baseline"/>
              <w:rPr>
                <w:rFonts w:ascii="Arial Narrow" w:hAnsi="Arial Narrow"/>
                <w:i/>
                <w:iCs/>
                <w:sz w:val="20"/>
              </w:rPr>
            </w:pPr>
          </w:p>
        </w:tc>
      </w:tr>
      <w:tr w:rsidR="003602D0" w:rsidRPr="00015FA0" w14:paraId="0CB827FF" w14:textId="77777777" w:rsidTr="00707A46">
        <w:trPr>
          <w:cantSplit/>
          <w:trHeight w:hRule="exact" w:val="1412"/>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D3BBA3" w14:textId="7352D9A0" w:rsidR="003602D0" w:rsidRPr="00015FA0" w:rsidRDefault="004E2390"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lastRenderedPageBreak/>
              <w:t>11</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D223A0" w14:textId="63BD6472" w:rsidR="003602D0" w:rsidRPr="00015FA0" w:rsidRDefault="004E2390" w:rsidP="00CE2B95">
            <w:pPr>
              <w:contextualSpacing/>
              <w:rPr>
                <w:rFonts w:ascii="Arial Narrow" w:eastAsia="Calibri" w:hAnsi="Arial Narrow"/>
                <w:b/>
                <w:sz w:val="20"/>
                <w:lang w:eastAsia="en-US"/>
              </w:rPr>
            </w:pPr>
            <w:r w:rsidRPr="00015FA0">
              <w:rPr>
                <w:rFonts w:ascii="Arial Narrow" w:eastAsia="Calibri" w:hAnsi="Arial Narrow"/>
                <w:b/>
                <w:sz w:val="20"/>
                <w:lang w:eastAsia="en-US"/>
              </w:rPr>
              <w:t xml:space="preserve"> Ta</w:t>
            </w:r>
            <w:r w:rsidR="00CE2B95" w:rsidRPr="00015FA0">
              <w:rPr>
                <w:rFonts w:ascii="Arial Narrow" w:eastAsia="Calibri" w:hAnsi="Arial Narrow"/>
                <w:b/>
                <w:sz w:val="20"/>
                <w:lang w:eastAsia="en-US"/>
              </w:rPr>
              <w:t xml:space="preserve">ble de conférence ajustable de </w:t>
            </w:r>
            <w:r w:rsidRPr="00015FA0">
              <w:rPr>
                <w:rFonts w:ascii="Arial Narrow" w:eastAsia="Calibri" w:hAnsi="Arial Narrow"/>
                <w:b/>
                <w:sz w:val="20"/>
                <w:lang w:eastAsia="en-US"/>
              </w:rPr>
              <w:t>5m ×60 cm</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C90D4F"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301042F4" w14:textId="3621A48A" w:rsidR="003602D0" w:rsidRPr="00015FA0" w:rsidRDefault="004E2390" w:rsidP="003602D0">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En bois massif ajustable</w:t>
            </w:r>
          </w:p>
          <w:p w14:paraId="7AE54767"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2CFAC749" w14:textId="77777777" w:rsidR="004E2390" w:rsidRPr="00015FA0" w:rsidRDefault="004E2390" w:rsidP="004E2390">
            <w:pPr>
              <w:pStyle w:val="Paragraphedeliste"/>
              <w:numPr>
                <w:ilvl w:val="0"/>
                <w:numId w:val="25"/>
              </w:numPr>
              <w:suppressAutoHyphens/>
              <w:autoSpaceDN w:val="0"/>
              <w:ind w:right="135"/>
              <w:jc w:val="left"/>
              <w:textAlignment w:val="baseline"/>
              <w:rPr>
                <w:rFonts w:ascii="Arial Narrow" w:hAnsi="Arial Narrow"/>
                <w:b/>
                <w:bCs/>
                <w:i/>
                <w:iCs/>
                <w:sz w:val="20"/>
              </w:rPr>
            </w:pPr>
            <w:r w:rsidRPr="00015FA0">
              <w:rPr>
                <w:rFonts w:ascii="Arial Narrow" w:hAnsi="Arial Narrow"/>
                <w:b/>
                <w:bCs/>
                <w:i/>
                <w:iCs/>
                <w:sz w:val="20"/>
              </w:rPr>
              <w:t>Longueur : 5m</w:t>
            </w:r>
          </w:p>
          <w:p w14:paraId="16AD6893" w14:textId="2BBC09E5" w:rsidR="003602D0" w:rsidRPr="00015FA0" w:rsidRDefault="004E2390" w:rsidP="004E2390">
            <w:pPr>
              <w:pStyle w:val="Paragraphedeliste"/>
              <w:numPr>
                <w:ilvl w:val="0"/>
                <w:numId w:val="25"/>
              </w:numPr>
              <w:suppressAutoHyphens/>
              <w:autoSpaceDN w:val="0"/>
              <w:ind w:right="135"/>
              <w:jc w:val="left"/>
              <w:textAlignment w:val="baseline"/>
              <w:rPr>
                <w:rFonts w:ascii="Arial Narrow" w:hAnsi="Arial Narrow"/>
                <w:b/>
                <w:bCs/>
                <w:i/>
                <w:iCs/>
                <w:sz w:val="20"/>
              </w:rPr>
            </w:pPr>
            <w:r w:rsidRPr="00015FA0">
              <w:rPr>
                <w:rFonts w:ascii="Arial Narrow" w:hAnsi="Arial Narrow"/>
                <w:b/>
                <w:bCs/>
                <w:i/>
                <w:iCs/>
                <w:sz w:val="20"/>
              </w:rPr>
              <w:t>Largeur : 60 cm</w:t>
            </w:r>
          </w:p>
        </w:tc>
        <w:tc>
          <w:tcPr>
            <w:tcW w:w="1460" w:type="dxa"/>
            <w:tcBorders>
              <w:top w:val="single" w:sz="4" w:space="0" w:color="221F1F"/>
              <w:left w:val="single" w:sz="4" w:space="0" w:color="221F1F"/>
              <w:bottom w:val="single" w:sz="4" w:space="0" w:color="221F1F"/>
              <w:right w:val="single" w:sz="4" w:space="0" w:color="221F1F"/>
            </w:tcBorders>
            <w:vAlign w:val="center"/>
          </w:tcPr>
          <w:p w14:paraId="159192C4" w14:textId="77777777" w:rsidR="003602D0" w:rsidRPr="00015FA0" w:rsidRDefault="003602D0" w:rsidP="00555496">
            <w:pPr>
              <w:widowControl w:val="0"/>
              <w:suppressAutoHyphens/>
              <w:autoSpaceDE w:val="0"/>
              <w:autoSpaceDN w:val="0"/>
              <w:ind w:left="125" w:right="-20" w:firstLine="0"/>
              <w:jc w:val="left"/>
              <w:textAlignment w:val="baseline"/>
              <w:rPr>
                <w:rFonts w:ascii="Arial Narrow" w:hAnsi="Arial Narrow"/>
                <w:i/>
                <w:iCs/>
                <w:sz w:val="20"/>
              </w:rPr>
            </w:pPr>
          </w:p>
        </w:tc>
      </w:tr>
      <w:tr w:rsidR="003602D0" w:rsidRPr="00015FA0" w14:paraId="57AB416C" w14:textId="77777777" w:rsidTr="00707A46">
        <w:trPr>
          <w:cantSplit/>
          <w:trHeight w:hRule="exact" w:val="113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73C0F7" w14:textId="15954E7E" w:rsidR="003602D0" w:rsidRPr="00015FA0" w:rsidRDefault="004E2390"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12</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53F9DF" w14:textId="77777777" w:rsidR="004E2390" w:rsidRPr="00015FA0" w:rsidRDefault="004E2390" w:rsidP="004E2390">
            <w:pPr>
              <w:contextualSpacing/>
              <w:rPr>
                <w:rFonts w:ascii="Arial Narrow" w:eastAsia="Calibri" w:hAnsi="Arial Narrow"/>
                <w:b/>
                <w:sz w:val="20"/>
                <w:lang w:eastAsia="en-US"/>
              </w:rPr>
            </w:pPr>
            <w:r w:rsidRPr="00015FA0">
              <w:rPr>
                <w:rFonts w:ascii="Arial Narrow" w:eastAsia="Calibri" w:hAnsi="Arial Narrow"/>
                <w:b/>
                <w:sz w:val="20"/>
                <w:lang w:eastAsia="en-US"/>
              </w:rPr>
              <w:t xml:space="preserve"> Table pour sonorisation avec une </w:t>
            </w:r>
          </w:p>
          <w:p w14:paraId="28BE8C90" w14:textId="4A91BC73" w:rsidR="003602D0" w:rsidRPr="00015FA0" w:rsidRDefault="004E2390" w:rsidP="004E2390">
            <w:pPr>
              <w:ind w:left="0" w:firstLine="0"/>
              <w:contextualSpacing/>
              <w:rPr>
                <w:rFonts w:ascii="Arial Narrow" w:eastAsia="Calibri" w:hAnsi="Arial Narrow"/>
                <w:b/>
                <w:sz w:val="20"/>
                <w:lang w:eastAsia="en-US"/>
              </w:rPr>
            </w:pPr>
            <w:r w:rsidRPr="00015FA0">
              <w:rPr>
                <w:rFonts w:ascii="Arial Narrow" w:eastAsia="Calibri" w:hAnsi="Arial Narrow"/>
                <w:b/>
                <w:sz w:val="20"/>
                <w:lang w:eastAsia="en-US"/>
              </w:rPr>
              <w:t>chaise secrétaire</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2BC305"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08E57B13" w14:textId="361C623A" w:rsidR="003602D0" w:rsidRPr="00015FA0" w:rsidRDefault="004E2390" w:rsidP="003602D0">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Table en bois massif standard</w:t>
            </w:r>
          </w:p>
          <w:p w14:paraId="66AF3CE0"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31233912" w14:textId="68B60352" w:rsidR="003602D0" w:rsidRPr="00015FA0" w:rsidRDefault="004E2390" w:rsidP="004E2390">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Chaise secrétaire rotative</w:t>
            </w:r>
          </w:p>
        </w:tc>
        <w:tc>
          <w:tcPr>
            <w:tcW w:w="1460" w:type="dxa"/>
            <w:tcBorders>
              <w:top w:val="single" w:sz="4" w:space="0" w:color="221F1F"/>
              <w:left w:val="single" w:sz="4" w:space="0" w:color="221F1F"/>
              <w:bottom w:val="single" w:sz="4" w:space="0" w:color="221F1F"/>
              <w:right w:val="single" w:sz="4" w:space="0" w:color="221F1F"/>
            </w:tcBorders>
            <w:vAlign w:val="center"/>
          </w:tcPr>
          <w:p w14:paraId="2F512954" w14:textId="77777777" w:rsidR="003602D0" w:rsidRPr="00015FA0" w:rsidRDefault="003602D0" w:rsidP="00555496">
            <w:pPr>
              <w:widowControl w:val="0"/>
              <w:suppressAutoHyphens/>
              <w:autoSpaceDE w:val="0"/>
              <w:autoSpaceDN w:val="0"/>
              <w:ind w:left="125" w:right="-20" w:firstLine="0"/>
              <w:jc w:val="left"/>
              <w:textAlignment w:val="baseline"/>
              <w:rPr>
                <w:rFonts w:ascii="Arial Narrow" w:hAnsi="Arial Narrow"/>
                <w:i/>
                <w:iCs/>
                <w:sz w:val="20"/>
              </w:rPr>
            </w:pPr>
          </w:p>
        </w:tc>
      </w:tr>
      <w:tr w:rsidR="004E2390" w:rsidRPr="00015FA0" w14:paraId="36B912AA" w14:textId="77777777" w:rsidTr="00D16532">
        <w:trPr>
          <w:cantSplit/>
          <w:trHeight w:hRule="exact" w:val="285"/>
        </w:trPr>
        <w:tc>
          <w:tcPr>
            <w:tcW w:w="104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DC95D2" w14:textId="5B46118E" w:rsidR="004E2390" w:rsidRPr="00015FA0" w:rsidRDefault="004E2390" w:rsidP="004E2390">
            <w:pPr>
              <w:widowControl w:val="0"/>
              <w:suppressAutoHyphens/>
              <w:autoSpaceDE w:val="0"/>
              <w:autoSpaceDN w:val="0"/>
              <w:ind w:left="125" w:right="-20" w:firstLine="0"/>
              <w:jc w:val="left"/>
              <w:textAlignment w:val="baseline"/>
              <w:rPr>
                <w:rFonts w:ascii="Arial Narrow" w:hAnsi="Arial Narrow"/>
                <w:i/>
                <w:iCs/>
                <w:sz w:val="20"/>
              </w:rPr>
            </w:pPr>
            <w:r w:rsidRPr="00015FA0">
              <w:rPr>
                <w:rFonts w:ascii="Arial Narrow" w:eastAsia="Calibri" w:hAnsi="Arial Narrow"/>
                <w:b/>
                <w:sz w:val="20"/>
                <w:lang w:eastAsia="en-US"/>
              </w:rPr>
              <w:t>BUREAU</w:t>
            </w:r>
          </w:p>
        </w:tc>
      </w:tr>
      <w:tr w:rsidR="003602D0" w:rsidRPr="00015FA0" w14:paraId="73213556" w14:textId="77777777" w:rsidTr="00707A46">
        <w:trPr>
          <w:cantSplit/>
          <w:trHeight w:hRule="exact" w:val="112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CF06A6" w14:textId="40267D7B" w:rsidR="003602D0" w:rsidRPr="00015FA0" w:rsidRDefault="004E2390"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13</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B68960" w14:textId="77777777" w:rsidR="00015FA0" w:rsidRPr="00015FA0" w:rsidRDefault="004E2390" w:rsidP="00015FA0">
            <w:pPr>
              <w:contextualSpacing/>
              <w:rPr>
                <w:rFonts w:ascii="Arial Narrow" w:eastAsia="Calibri" w:hAnsi="Arial Narrow" w:cs="Arial"/>
                <w:sz w:val="20"/>
                <w:lang w:eastAsia="en-US"/>
              </w:rPr>
            </w:pPr>
            <w:r w:rsidRPr="00015FA0">
              <w:rPr>
                <w:rFonts w:ascii="Arial Narrow" w:eastAsia="Calibri" w:hAnsi="Arial Narrow"/>
                <w:b/>
                <w:sz w:val="20"/>
                <w:lang w:eastAsia="en-US"/>
              </w:rPr>
              <w:t xml:space="preserve"> Bureau directeur</w:t>
            </w:r>
            <w:r w:rsidR="00015FA0" w:rsidRPr="00015FA0">
              <w:rPr>
                <w:rFonts w:ascii="Arial Narrow" w:eastAsia="Calibri" w:hAnsi="Arial Narrow" w:cs="Arial"/>
                <w:sz w:val="20"/>
                <w:lang w:eastAsia="en-US"/>
              </w:rPr>
              <w:t xml:space="preserve"> en bois lamellé collé 220 X</w:t>
            </w:r>
          </w:p>
          <w:p w14:paraId="0C3F090A" w14:textId="51A2C6EE" w:rsidR="003602D0" w:rsidRPr="00015FA0" w:rsidRDefault="00015FA0" w:rsidP="00015FA0">
            <w:pPr>
              <w:contextualSpacing/>
              <w:rPr>
                <w:rFonts w:ascii="Arial Narrow" w:eastAsia="Calibri" w:hAnsi="Arial Narrow" w:cs="Arial"/>
                <w:sz w:val="20"/>
                <w:lang w:eastAsia="en-US"/>
              </w:rPr>
            </w:pPr>
            <w:r w:rsidRPr="00015FA0">
              <w:rPr>
                <w:rFonts w:ascii="Arial Narrow" w:eastAsia="Calibri" w:hAnsi="Arial Narrow" w:cs="Arial"/>
                <w:sz w:val="20"/>
                <w:lang w:eastAsia="en-US"/>
              </w:rPr>
              <w:t>106 X 75 avec 3 tiroirs</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7EF802"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76FD5531" w14:textId="6C84AE5A" w:rsidR="003602D0" w:rsidRPr="00015FA0" w:rsidRDefault="004E2390" w:rsidP="003602D0">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Iroko ou Sapelli en lamellé collé</w:t>
            </w:r>
          </w:p>
          <w:p w14:paraId="6FBA2B4A" w14:textId="77777777" w:rsidR="003602D0" w:rsidRPr="00015FA0" w:rsidRDefault="003602D0" w:rsidP="003602D0">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694A8C56" w14:textId="21CD0314" w:rsidR="003602D0" w:rsidRPr="00015FA0" w:rsidRDefault="00015FA0" w:rsidP="004E2390">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eastAsia="Calibri" w:hAnsi="Arial Narrow" w:cs="Arial"/>
                <w:sz w:val="20"/>
                <w:lang w:eastAsia="en-US"/>
              </w:rPr>
              <w:t>220 X 106 X 75 avec 3 tiroirs</w:t>
            </w:r>
          </w:p>
        </w:tc>
        <w:tc>
          <w:tcPr>
            <w:tcW w:w="1460" w:type="dxa"/>
            <w:tcBorders>
              <w:top w:val="single" w:sz="4" w:space="0" w:color="221F1F"/>
              <w:left w:val="single" w:sz="4" w:space="0" w:color="221F1F"/>
              <w:bottom w:val="single" w:sz="4" w:space="0" w:color="221F1F"/>
              <w:right w:val="single" w:sz="4" w:space="0" w:color="221F1F"/>
            </w:tcBorders>
            <w:vAlign w:val="center"/>
          </w:tcPr>
          <w:p w14:paraId="6BF6B8EC" w14:textId="77777777" w:rsidR="003602D0" w:rsidRPr="00015FA0" w:rsidRDefault="003602D0" w:rsidP="00555496">
            <w:pPr>
              <w:widowControl w:val="0"/>
              <w:suppressAutoHyphens/>
              <w:autoSpaceDE w:val="0"/>
              <w:autoSpaceDN w:val="0"/>
              <w:ind w:left="125" w:right="-20" w:firstLine="0"/>
              <w:jc w:val="left"/>
              <w:textAlignment w:val="baseline"/>
              <w:rPr>
                <w:rFonts w:ascii="Arial Narrow" w:hAnsi="Arial Narrow"/>
                <w:i/>
                <w:iCs/>
                <w:sz w:val="20"/>
              </w:rPr>
            </w:pPr>
          </w:p>
        </w:tc>
      </w:tr>
      <w:tr w:rsidR="004E2390" w:rsidRPr="00015FA0" w14:paraId="0631639B" w14:textId="77777777" w:rsidTr="00707A46">
        <w:trPr>
          <w:cantSplit/>
          <w:trHeight w:hRule="exact" w:val="99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F340E4" w14:textId="31C11DD0" w:rsidR="004E2390" w:rsidRPr="00015FA0" w:rsidRDefault="004E2390"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14</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4B1809" w14:textId="77777777" w:rsidR="00015FA0" w:rsidRPr="00015FA0" w:rsidRDefault="004E2390" w:rsidP="00015FA0">
            <w:pPr>
              <w:contextualSpacing/>
              <w:rPr>
                <w:rFonts w:ascii="Arial Narrow" w:eastAsia="Calibri" w:hAnsi="Arial Narrow" w:cs="Arial"/>
                <w:sz w:val="20"/>
                <w:lang w:eastAsia="en-US"/>
              </w:rPr>
            </w:pPr>
            <w:r w:rsidRPr="00015FA0">
              <w:rPr>
                <w:rFonts w:ascii="Arial Narrow" w:eastAsia="Calibri" w:hAnsi="Arial Narrow"/>
                <w:b/>
                <w:sz w:val="20"/>
                <w:lang w:eastAsia="en-US"/>
              </w:rPr>
              <w:t xml:space="preserve"> </w:t>
            </w:r>
            <w:r w:rsidR="00015FA0" w:rsidRPr="00015FA0">
              <w:rPr>
                <w:rFonts w:ascii="Arial Narrow" w:eastAsia="Calibri" w:hAnsi="Arial Narrow" w:cs="Arial"/>
                <w:sz w:val="20"/>
                <w:lang w:eastAsia="en-US"/>
              </w:rPr>
              <w:t>Fauteuil de bureau sous-directeur Andrew en</w:t>
            </w:r>
          </w:p>
          <w:p w14:paraId="710D3621" w14:textId="653304C6" w:rsidR="004E2390" w:rsidRPr="00015FA0" w:rsidRDefault="00015FA0" w:rsidP="00015FA0">
            <w:pPr>
              <w:contextualSpacing/>
              <w:rPr>
                <w:rFonts w:ascii="Arial Narrow" w:eastAsia="Calibri" w:hAnsi="Arial Narrow" w:cs="Arial"/>
                <w:sz w:val="20"/>
                <w:lang w:eastAsia="en-US"/>
              </w:rPr>
            </w:pPr>
            <w:r w:rsidRPr="00015FA0">
              <w:rPr>
                <w:rFonts w:ascii="Arial Narrow" w:eastAsia="Calibri" w:hAnsi="Arial Narrow" w:cs="Arial"/>
                <w:sz w:val="20"/>
                <w:lang w:eastAsia="en-US"/>
              </w:rPr>
              <w:t>cuir</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E40C01" w14:textId="77777777" w:rsidR="0030009E" w:rsidRPr="00015FA0" w:rsidRDefault="0030009E" w:rsidP="0030009E">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76AD6E68" w14:textId="6D99561B" w:rsidR="0030009E" w:rsidRPr="00015FA0" w:rsidRDefault="00015FA0" w:rsidP="0030009E">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Réglable + 05 rou</w:t>
            </w:r>
            <w:r w:rsidR="0030009E" w:rsidRPr="00015FA0">
              <w:rPr>
                <w:rFonts w:ascii="Arial Narrow" w:hAnsi="Arial Narrow"/>
                <w:sz w:val="20"/>
              </w:rPr>
              <w:t>es + accoudoirs</w:t>
            </w:r>
          </w:p>
          <w:p w14:paraId="76718948" w14:textId="77777777" w:rsidR="0030009E" w:rsidRPr="00015FA0" w:rsidRDefault="0030009E" w:rsidP="0030009E">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03FA8E5B" w14:textId="60121310" w:rsidR="004E2390" w:rsidRPr="00015FA0" w:rsidRDefault="0030009E" w:rsidP="0030009E">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 xml:space="preserve">En bois avec déco cuir </w:t>
            </w:r>
          </w:p>
          <w:p w14:paraId="22E27EE2" w14:textId="1388D907" w:rsidR="0030009E" w:rsidRPr="00015FA0" w:rsidRDefault="0030009E" w:rsidP="0030009E">
            <w:pPr>
              <w:pStyle w:val="Paragraphedeliste"/>
              <w:numPr>
                <w:ilvl w:val="0"/>
                <w:numId w:val="25"/>
              </w:numPr>
              <w:suppressAutoHyphens/>
              <w:autoSpaceDN w:val="0"/>
              <w:ind w:right="135"/>
              <w:jc w:val="left"/>
              <w:textAlignment w:val="baseline"/>
              <w:rPr>
                <w:rFonts w:ascii="Arial Narrow" w:hAnsi="Arial Narrow"/>
                <w:b/>
                <w:bCs/>
                <w:i/>
                <w:iCs/>
                <w:sz w:val="20"/>
                <w:u w:val="single"/>
              </w:rPr>
            </w:pPr>
          </w:p>
        </w:tc>
        <w:tc>
          <w:tcPr>
            <w:tcW w:w="1460" w:type="dxa"/>
            <w:tcBorders>
              <w:top w:val="single" w:sz="4" w:space="0" w:color="221F1F"/>
              <w:left w:val="single" w:sz="4" w:space="0" w:color="221F1F"/>
              <w:bottom w:val="single" w:sz="4" w:space="0" w:color="221F1F"/>
              <w:right w:val="single" w:sz="4" w:space="0" w:color="221F1F"/>
            </w:tcBorders>
            <w:vAlign w:val="center"/>
          </w:tcPr>
          <w:p w14:paraId="662A7758" w14:textId="77777777" w:rsidR="004E2390" w:rsidRPr="00015FA0" w:rsidRDefault="004E2390" w:rsidP="00555496">
            <w:pPr>
              <w:widowControl w:val="0"/>
              <w:suppressAutoHyphens/>
              <w:autoSpaceDE w:val="0"/>
              <w:autoSpaceDN w:val="0"/>
              <w:ind w:left="125" w:right="-20" w:firstLine="0"/>
              <w:jc w:val="left"/>
              <w:textAlignment w:val="baseline"/>
              <w:rPr>
                <w:rFonts w:ascii="Arial Narrow" w:hAnsi="Arial Narrow"/>
                <w:i/>
                <w:iCs/>
                <w:sz w:val="20"/>
              </w:rPr>
            </w:pPr>
          </w:p>
        </w:tc>
      </w:tr>
      <w:tr w:rsidR="004E2390" w:rsidRPr="00015FA0" w14:paraId="68B559C1" w14:textId="77777777" w:rsidTr="00015FA0">
        <w:trPr>
          <w:cantSplit/>
          <w:trHeight w:hRule="exact" w:val="1299"/>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4C815A" w14:textId="33ADF95B" w:rsidR="004E2390" w:rsidRPr="00015FA0" w:rsidRDefault="00B700FE" w:rsidP="00555496">
            <w:pPr>
              <w:widowControl w:val="0"/>
              <w:suppressAutoHyphens/>
              <w:autoSpaceDE w:val="0"/>
              <w:autoSpaceDN w:val="0"/>
              <w:ind w:left="200" w:right="144" w:firstLine="0"/>
              <w:jc w:val="center"/>
              <w:textAlignment w:val="baseline"/>
              <w:rPr>
                <w:rFonts w:ascii="Arial Narrow" w:hAnsi="Arial Narrow"/>
                <w:i/>
                <w:iCs/>
                <w:sz w:val="20"/>
              </w:rPr>
            </w:pPr>
            <w:r>
              <w:rPr>
                <w:rFonts w:ascii="Arial Narrow" w:hAnsi="Arial Narrow"/>
                <w:i/>
                <w:iCs/>
                <w:sz w:val="20"/>
              </w:rPr>
              <w:t>15</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C61591" w14:textId="77777777" w:rsidR="00015FA0" w:rsidRPr="00015FA0" w:rsidRDefault="0030009E" w:rsidP="00015FA0">
            <w:pPr>
              <w:contextualSpacing/>
              <w:rPr>
                <w:rFonts w:ascii="Arial Narrow" w:eastAsia="Calibri" w:hAnsi="Arial Narrow" w:cs="Arial"/>
                <w:sz w:val="20"/>
                <w:lang w:eastAsia="en-US"/>
              </w:rPr>
            </w:pPr>
            <w:r w:rsidRPr="00015FA0">
              <w:rPr>
                <w:rFonts w:ascii="Arial Narrow" w:eastAsia="Calibri" w:hAnsi="Arial Narrow"/>
                <w:b/>
                <w:sz w:val="20"/>
                <w:lang w:eastAsia="en-US"/>
              </w:rPr>
              <w:t xml:space="preserve"> </w:t>
            </w:r>
            <w:r w:rsidR="00015FA0" w:rsidRPr="00015FA0">
              <w:rPr>
                <w:rFonts w:ascii="Arial Narrow" w:eastAsia="Calibri" w:hAnsi="Arial Narrow" w:cs="Arial"/>
                <w:sz w:val="20"/>
                <w:lang w:eastAsia="en-US"/>
              </w:rPr>
              <w:t>Armoire en bois compacté, 05 étagères, 2</w:t>
            </w:r>
          </w:p>
          <w:p w14:paraId="290AFCEA" w14:textId="0E84CD56" w:rsidR="004E2390" w:rsidRPr="00015FA0" w:rsidRDefault="00015FA0" w:rsidP="00015FA0">
            <w:pPr>
              <w:contextualSpacing/>
              <w:rPr>
                <w:rFonts w:ascii="Arial Narrow" w:eastAsia="Calibri" w:hAnsi="Arial Narrow" w:cs="Arial"/>
                <w:sz w:val="20"/>
                <w:lang w:eastAsia="en-US"/>
              </w:rPr>
            </w:pPr>
            <w:r w:rsidRPr="00015FA0">
              <w:rPr>
                <w:rFonts w:ascii="Arial Narrow" w:eastAsia="Calibri" w:hAnsi="Arial Narrow" w:cs="Arial"/>
                <w:sz w:val="20"/>
                <w:lang w:eastAsia="en-US"/>
              </w:rPr>
              <w:t>battants</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D37874" w14:textId="77777777" w:rsidR="0030009E" w:rsidRPr="00015FA0" w:rsidRDefault="0030009E" w:rsidP="0030009E">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59C0E55D" w14:textId="0F7B0BC6" w:rsidR="0030009E" w:rsidRPr="00015FA0" w:rsidRDefault="00015FA0" w:rsidP="0030009E">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eastAsia="Calibri" w:hAnsi="Arial Narrow" w:cs="Arial"/>
                <w:sz w:val="20"/>
                <w:lang w:eastAsia="en-US"/>
              </w:rPr>
              <w:t>Bois compacté</w:t>
            </w:r>
          </w:p>
          <w:p w14:paraId="7E7F6DFD" w14:textId="2E2A3DA0" w:rsidR="00015FA0" w:rsidRPr="00015FA0" w:rsidRDefault="00015FA0" w:rsidP="0030009E">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eastAsia="Calibri" w:hAnsi="Arial Narrow" w:cs="Arial"/>
                <w:sz w:val="20"/>
                <w:lang w:eastAsia="en-US"/>
              </w:rPr>
              <w:t>05 étagères</w:t>
            </w:r>
          </w:p>
          <w:p w14:paraId="582BF7DA" w14:textId="77777777" w:rsidR="0030009E" w:rsidRPr="00015FA0" w:rsidRDefault="0030009E" w:rsidP="0030009E">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29D04295" w14:textId="62518A75" w:rsidR="0030009E" w:rsidRPr="00015FA0" w:rsidRDefault="0030009E" w:rsidP="0030009E">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02 battants</w:t>
            </w:r>
          </w:p>
          <w:p w14:paraId="25955EB9" w14:textId="77777777" w:rsidR="004E2390" w:rsidRPr="00015FA0" w:rsidRDefault="004E2390" w:rsidP="003602D0">
            <w:pPr>
              <w:suppressAutoHyphens/>
              <w:autoSpaceDN w:val="0"/>
              <w:ind w:left="134" w:right="135" w:firstLine="0"/>
              <w:jc w:val="left"/>
              <w:textAlignment w:val="baseline"/>
              <w:rPr>
                <w:rFonts w:ascii="Arial Narrow" w:hAnsi="Arial Narrow"/>
                <w:b/>
                <w:bCs/>
                <w:i/>
                <w:iCs/>
                <w:sz w:val="20"/>
                <w:u w:val="single"/>
              </w:rPr>
            </w:pPr>
          </w:p>
        </w:tc>
        <w:tc>
          <w:tcPr>
            <w:tcW w:w="1460" w:type="dxa"/>
            <w:tcBorders>
              <w:top w:val="single" w:sz="4" w:space="0" w:color="221F1F"/>
              <w:left w:val="single" w:sz="4" w:space="0" w:color="221F1F"/>
              <w:bottom w:val="single" w:sz="4" w:space="0" w:color="221F1F"/>
              <w:right w:val="single" w:sz="4" w:space="0" w:color="221F1F"/>
            </w:tcBorders>
            <w:vAlign w:val="center"/>
          </w:tcPr>
          <w:p w14:paraId="6E5FB526" w14:textId="77777777" w:rsidR="004E2390" w:rsidRPr="00015FA0" w:rsidRDefault="004E2390" w:rsidP="00555496">
            <w:pPr>
              <w:widowControl w:val="0"/>
              <w:suppressAutoHyphens/>
              <w:autoSpaceDE w:val="0"/>
              <w:autoSpaceDN w:val="0"/>
              <w:ind w:left="125" w:right="-20" w:firstLine="0"/>
              <w:jc w:val="left"/>
              <w:textAlignment w:val="baseline"/>
              <w:rPr>
                <w:rFonts w:ascii="Arial Narrow" w:hAnsi="Arial Narrow"/>
                <w:i/>
                <w:iCs/>
                <w:sz w:val="20"/>
              </w:rPr>
            </w:pPr>
          </w:p>
        </w:tc>
      </w:tr>
      <w:tr w:rsidR="0030009E" w:rsidRPr="00015FA0" w14:paraId="16B9B8AC" w14:textId="77777777" w:rsidTr="00D16532">
        <w:trPr>
          <w:cantSplit/>
          <w:trHeight w:hRule="exact" w:val="277"/>
        </w:trPr>
        <w:tc>
          <w:tcPr>
            <w:tcW w:w="104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2A2427" w14:textId="25360D6E" w:rsidR="0030009E" w:rsidRPr="00015FA0" w:rsidRDefault="0030009E" w:rsidP="0030009E">
            <w:pPr>
              <w:suppressAutoHyphens/>
              <w:autoSpaceDN w:val="0"/>
              <w:ind w:left="0" w:right="135" w:firstLine="0"/>
              <w:jc w:val="left"/>
              <w:textAlignment w:val="baseline"/>
              <w:rPr>
                <w:rFonts w:ascii="Arial Narrow" w:hAnsi="Arial Narrow"/>
                <w:i/>
                <w:iCs/>
                <w:sz w:val="20"/>
              </w:rPr>
            </w:pPr>
            <w:r w:rsidRPr="00015FA0">
              <w:rPr>
                <w:rFonts w:ascii="Arial Narrow" w:eastAsia="Calibri" w:hAnsi="Arial Narrow"/>
                <w:b/>
                <w:sz w:val="20"/>
                <w:lang w:eastAsia="en-US"/>
              </w:rPr>
              <w:t>SECRETARIAT</w:t>
            </w:r>
          </w:p>
        </w:tc>
      </w:tr>
      <w:tr w:rsidR="004E2390" w:rsidRPr="00015FA0" w14:paraId="10C4B3DC" w14:textId="77777777" w:rsidTr="00707A46">
        <w:trPr>
          <w:cantSplit/>
          <w:trHeight w:hRule="exact" w:val="99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BB7448" w14:textId="2B25B2F0" w:rsidR="004E2390" w:rsidRPr="00015FA0" w:rsidRDefault="00B700FE" w:rsidP="00555496">
            <w:pPr>
              <w:widowControl w:val="0"/>
              <w:suppressAutoHyphens/>
              <w:autoSpaceDE w:val="0"/>
              <w:autoSpaceDN w:val="0"/>
              <w:ind w:left="200" w:right="144" w:firstLine="0"/>
              <w:jc w:val="center"/>
              <w:textAlignment w:val="baseline"/>
              <w:rPr>
                <w:rFonts w:ascii="Arial Narrow" w:hAnsi="Arial Narrow"/>
                <w:i/>
                <w:iCs/>
                <w:sz w:val="20"/>
              </w:rPr>
            </w:pPr>
            <w:r>
              <w:rPr>
                <w:rFonts w:ascii="Arial Narrow" w:hAnsi="Arial Narrow"/>
                <w:i/>
                <w:iCs/>
                <w:sz w:val="20"/>
              </w:rPr>
              <w:t>16</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51BE0F" w14:textId="77777777" w:rsidR="00015FA0" w:rsidRPr="00015FA0" w:rsidRDefault="0030009E" w:rsidP="00015FA0">
            <w:pPr>
              <w:contextualSpacing/>
              <w:rPr>
                <w:rFonts w:ascii="Arial Narrow" w:eastAsia="Calibri" w:hAnsi="Arial Narrow" w:cs="Arial"/>
                <w:sz w:val="20"/>
                <w:lang w:eastAsia="en-US"/>
              </w:rPr>
            </w:pPr>
            <w:r w:rsidRPr="00015FA0">
              <w:rPr>
                <w:rFonts w:ascii="Arial Narrow" w:eastAsia="Calibri" w:hAnsi="Arial Narrow"/>
                <w:b/>
                <w:sz w:val="20"/>
                <w:lang w:eastAsia="en-US"/>
              </w:rPr>
              <w:t xml:space="preserve"> </w:t>
            </w:r>
            <w:r w:rsidR="00015FA0" w:rsidRPr="00015FA0">
              <w:rPr>
                <w:rFonts w:ascii="Arial Narrow" w:eastAsia="Calibri" w:hAnsi="Arial Narrow" w:cs="Arial"/>
                <w:sz w:val="20"/>
                <w:lang w:eastAsia="en-US"/>
              </w:rPr>
              <w:t>Bureau secrétaire en bois lamelle collé</w:t>
            </w:r>
          </w:p>
          <w:p w14:paraId="3768BF3B" w14:textId="2C8ADD1F" w:rsidR="004E2390" w:rsidRPr="00015FA0" w:rsidRDefault="00015FA0" w:rsidP="00015FA0">
            <w:pPr>
              <w:contextualSpacing/>
              <w:rPr>
                <w:rFonts w:ascii="Arial Narrow" w:eastAsia="Calibri" w:hAnsi="Arial Narrow" w:cs="Arial"/>
                <w:sz w:val="20"/>
                <w:lang w:eastAsia="en-US"/>
              </w:rPr>
            </w:pPr>
            <w:r w:rsidRPr="00015FA0">
              <w:rPr>
                <w:rFonts w:ascii="Arial Narrow" w:eastAsia="Calibri" w:hAnsi="Arial Narrow" w:cs="Arial"/>
                <w:sz w:val="20"/>
                <w:lang w:eastAsia="en-US"/>
              </w:rPr>
              <w:t>sapelli/iroko, 1.40X75X2T</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CE291D" w14:textId="77777777" w:rsidR="0030009E" w:rsidRPr="00015FA0" w:rsidRDefault="0030009E" w:rsidP="0030009E">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7799AB5F" w14:textId="39A8E506" w:rsidR="00015FA0" w:rsidRPr="00015FA0" w:rsidRDefault="00056378" w:rsidP="00015FA0">
            <w:pPr>
              <w:numPr>
                <w:ilvl w:val="0"/>
                <w:numId w:val="25"/>
              </w:numPr>
              <w:suppressAutoHyphens/>
              <w:autoSpaceDN w:val="0"/>
              <w:ind w:right="135"/>
              <w:contextualSpacing/>
              <w:jc w:val="left"/>
              <w:textAlignment w:val="baseline"/>
              <w:rPr>
                <w:rFonts w:ascii="Arial Narrow" w:hAnsi="Arial Narrow"/>
                <w:sz w:val="20"/>
              </w:rPr>
            </w:pPr>
            <w:r w:rsidRPr="00015FA0">
              <w:rPr>
                <w:rFonts w:ascii="Arial Narrow" w:hAnsi="Arial Narrow"/>
                <w:sz w:val="20"/>
              </w:rPr>
              <w:t>En bois</w:t>
            </w:r>
            <w:r w:rsidR="00015FA0" w:rsidRPr="00015FA0">
              <w:rPr>
                <w:rFonts w:ascii="Arial Narrow" w:hAnsi="Arial Narrow"/>
                <w:sz w:val="20"/>
              </w:rPr>
              <w:t xml:space="preserve"> lamelle collé sapelli/iroko</w:t>
            </w:r>
          </w:p>
          <w:p w14:paraId="1996334D" w14:textId="77777777" w:rsidR="0030009E" w:rsidRPr="00015FA0" w:rsidRDefault="0030009E" w:rsidP="0030009E">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487D0271" w14:textId="40AA3F12" w:rsidR="004E2390" w:rsidRPr="00015FA0" w:rsidRDefault="00015FA0" w:rsidP="00015FA0">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 xml:space="preserve">1.40X75X2T </w:t>
            </w:r>
          </w:p>
        </w:tc>
        <w:tc>
          <w:tcPr>
            <w:tcW w:w="1460" w:type="dxa"/>
            <w:tcBorders>
              <w:top w:val="single" w:sz="4" w:space="0" w:color="221F1F"/>
              <w:left w:val="single" w:sz="4" w:space="0" w:color="221F1F"/>
              <w:bottom w:val="single" w:sz="4" w:space="0" w:color="221F1F"/>
              <w:right w:val="single" w:sz="4" w:space="0" w:color="221F1F"/>
            </w:tcBorders>
            <w:vAlign w:val="center"/>
          </w:tcPr>
          <w:p w14:paraId="7ED371E1" w14:textId="77777777" w:rsidR="004E2390" w:rsidRPr="00015FA0" w:rsidRDefault="004E2390" w:rsidP="00555496">
            <w:pPr>
              <w:widowControl w:val="0"/>
              <w:suppressAutoHyphens/>
              <w:autoSpaceDE w:val="0"/>
              <w:autoSpaceDN w:val="0"/>
              <w:ind w:left="125" w:right="-20" w:firstLine="0"/>
              <w:jc w:val="left"/>
              <w:textAlignment w:val="baseline"/>
              <w:rPr>
                <w:rFonts w:ascii="Arial Narrow" w:hAnsi="Arial Narrow"/>
                <w:i/>
                <w:iCs/>
                <w:sz w:val="20"/>
              </w:rPr>
            </w:pPr>
          </w:p>
        </w:tc>
      </w:tr>
      <w:tr w:rsidR="004E2390" w:rsidRPr="00015FA0" w14:paraId="7674600C" w14:textId="77777777" w:rsidTr="00707A46">
        <w:trPr>
          <w:cantSplit/>
          <w:trHeight w:hRule="exact" w:val="99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62F70F" w14:textId="3CE11814" w:rsidR="004E2390" w:rsidRPr="00015FA0" w:rsidRDefault="00B700FE" w:rsidP="00555496">
            <w:pPr>
              <w:widowControl w:val="0"/>
              <w:suppressAutoHyphens/>
              <w:autoSpaceDE w:val="0"/>
              <w:autoSpaceDN w:val="0"/>
              <w:ind w:left="200" w:right="144" w:firstLine="0"/>
              <w:jc w:val="center"/>
              <w:textAlignment w:val="baseline"/>
              <w:rPr>
                <w:rFonts w:ascii="Arial Narrow" w:hAnsi="Arial Narrow"/>
                <w:i/>
                <w:iCs/>
                <w:sz w:val="20"/>
              </w:rPr>
            </w:pPr>
            <w:r>
              <w:rPr>
                <w:rFonts w:ascii="Arial Narrow" w:hAnsi="Arial Narrow"/>
                <w:i/>
                <w:iCs/>
                <w:sz w:val="20"/>
              </w:rPr>
              <w:t>17</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ACD9D6" w14:textId="4AD1A5DC" w:rsidR="004E2390" w:rsidRPr="00015FA0" w:rsidRDefault="00056378" w:rsidP="003602D0">
            <w:pPr>
              <w:suppressAutoHyphens/>
              <w:autoSpaceDN w:val="0"/>
              <w:ind w:right="149"/>
              <w:jc w:val="left"/>
              <w:textAlignment w:val="baseline"/>
              <w:rPr>
                <w:rFonts w:ascii="Arial Narrow" w:eastAsia="Calibri" w:hAnsi="Arial Narrow"/>
                <w:b/>
                <w:sz w:val="20"/>
                <w:lang w:eastAsia="en-US"/>
              </w:rPr>
            </w:pPr>
            <w:r w:rsidRPr="00015FA0">
              <w:rPr>
                <w:rFonts w:ascii="Arial Narrow" w:eastAsia="Calibri" w:hAnsi="Arial Narrow"/>
                <w:b/>
                <w:sz w:val="20"/>
                <w:lang w:eastAsia="en-US"/>
              </w:rPr>
              <w:t xml:space="preserve"> </w:t>
            </w:r>
            <w:r w:rsidR="00015FA0" w:rsidRPr="00015FA0">
              <w:rPr>
                <w:rFonts w:ascii="Arial Narrow" w:eastAsia="Calibri" w:hAnsi="Arial Narrow"/>
                <w:sz w:val="20"/>
                <w:lang w:eastAsia="en-US"/>
              </w:rPr>
              <w:t>Fauteuil Secrétaire</w:t>
            </w:r>
            <w:r w:rsidR="00015FA0" w:rsidRPr="00015FA0">
              <w:rPr>
                <w:rFonts w:ascii="Arial Narrow" w:eastAsia="Calibri" w:hAnsi="Arial Narrow" w:cs="Arial"/>
                <w:sz w:val="20"/>
                <w:lang w:eastAsia="en-US"/>
              </w:rPr>
              <w:t xml:space="preserve"> avec accoudoirs  </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2A7A78" w14:textId="77777777" w:rsidR="0030009E" w:rsidRPr="00015FA0" w:rsidRDefault="0030009E" w:rsidP="0030009E">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3CA90843" w14:textId="0D406701" w:rsidR="0030009E" w:rsidRPr="00015FA0" w:rsidRDefault="00056378" w:rsidP="0030009E">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En simili cuir</w:t>
            </w:r>
          </w:p>
          <w:p w14:paraId="3BAED4CC" w14:textId="77777777" w:rsidR="0030009E" w:rsidRPr="00015FA0" w:rsidRDefault="0030009E" w:rsidP="0030009E">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3D266383" w14:textId="3EF5F198" w:rsidR="0030009E" w:rsidRPr="00015FA0" w:rsidRDefault="00015FA0" w:rsidP="0030009E">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R</w:t>
            </w:r>
            <w:r w:rsidR="00056378" w:rsidRPr="00015FA0">
              <w:rPr>
                <w:rFonts w:ascii="Arial Narrow" w:hAnsi="Arial Narrow"/>
                <w:sz w:val="20"/>
              </w:rPr>
              <w:t>otatif</w:t>
            </w:r>
            <w:r w:rsidRPr="00015FA0">
              <w:rPr>
                <w:rFonts w:ascii="Arial Narrow" w:hAnsi="Arial Narrow"/>
                <w:sz w:val="20"/>
              </w:rPr>
              <w:t xml:space="preserve"> avec accoudoirs</w:t>
            </w:r>
          </w:p>
          <w:p w14:paraId="242DA2FD" w14:textId="77777777" w:rsidR="004E2390" w:rsidRPr="00015FA0" w:rsidRDefault="004E2390" w:rsidP="003602D0">
            <w:pPr>
              <w:suppressAutoHyphens/>
              <w:autoSpaceDN w:val="0"/>
              <w:ind w:left="134" w:right="135" w:firstLine="0"/>
              <w:jc w:val="left"/>
              <w:textAlignment w:val="baseline"/>
              <w:rPr>
                <w:rFonts w:ascii="Arial Narrow" w:hAnsi="Arial Narrow"/>
                <w:b/>
                <w:bCs/>
                <w:i/>
                <w:iCs/>
                <w:sz w:val="20"/>
                <w:u w:val="single"/>
              </w:rPr>
            </w:pPr>
          </w:p>
        </w:tc>
        <w:tc>
          <w:tcPr>
            <w:tcW w:w="1460" w:type="dxa"/>
            <w:tcBorders>
              <w:top w:val="single" w:sz="4" w:space="0" w:color="221F1F"/>
              <w:left w:val="single" w:sz="4" w:space="0" w:color="221F1F"/>
              <w:bottom w:val="single" w:sz="4" w:space="0" w:color="221F1F"/>
              <w:right w:val="single" w:sz="4" w:space="0" w:color="221F1F"/>
            </w:tcBorders>
            <w:vAlign w:val="center"/>
          </w:tcPr>
          <w:p w14:paraId="05D278E3" w14:textId="77777777" w:rsidR="004E2390" w:rsidRPr="00015FA0" w:rsidRDefault="004E2390" w:rsidP="00555496">
            <w:pPr>
              <w:widowControl w:val="0"/>
              <w:suppressAutoHyphens/>
              <w:autoSpaceDE w:val="0"/>
              <w:autoSpaceDN w:val="0"/>
              <w:ind w:left="125" w:right="-20" w:firstLine="0"/>
              <w:jc w:val="left"/>
              <w:textAlignment w:val="baseline"/>
              <w:rPr>
                <w:rFonts w:ascii="Arial Narrow" w:hAnsi="Arial Narrow"/>
                <w:i/>
                <w:iCs/>
                <w:sz w:val="20"/>
              </w:rPr>
            </w:pPr>
          </w:p>
        </w:tc>
      </w:tr>
      <w:tr w:rsidR="00056378" w:rsidRPr="00015FA0" w14:paraId="22690741" w14:textId="77777777" w:rsidTr="00707A46">
        <w:trPr>
          <w:cantSplit/>
          <w:trHeight w:hRule="exact" w:val="992"/>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541CFB" w14:textId="2D8DC9B5" w:rsidR="00056378" w:rsidRPr="00015FA0" w:rsidRDefault="00B700FE" w:rsidP="00555496">
            <w:pPr>
              <w:widowControl w:val="0"/>
              <w:suppressAutoHyphens/>
              <w:autoSpaceDE w:val="0"/>
              <w:autoSpaceDN w:val="0"/>
              <w:ind w:left="200" w:right="144" w:firstLine="0"/>
              <w:jc w:val="center"/>
              <w:textAlignment w:val="baseline"/>
              <w:rPr>
                <w:rFonts w:ascii="Arial Narrow" w:hAnsi="Arial Narrow"/>
                <w:i/>
                <w:iCs/>
                <w:sz w:val="20"/>
              </w:rPr>
            </w:pPr>
            <w:r>
              <w:rPr>
                <w:rFonts w:ascii="Arial Narrow" w:hAnsi="Arial Narrow"/>
                <w:i/>
                <w:iCs/>
                <w:sz w:val="20"/>
              </w:rPr>
              <w:t>18</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18755C" w14:textId="77777777" w:rsidR="00056378" w:rsidRPr="00015FA0" w:rsidRDefault="00056378" w:rsidP="00056378">
            <w:pPr>
              <w:contextualSpacing/>
              <w:rPr>
                <w:rFonts w:ascii="Arial Narrow" w:eastAsia="Calibri" w:hAnsi="Arial Narrow"/>
                <w:b/>
                <w:sz w:val="20"/>
                <w:lang w:eastAsia="en-US"/>
              </w:rPr>
            </w:pPr>
            <w:r w:rsidRPr="00015FA0">
              <w:rPr>
                <w:rFonts w:ascii="Arial Narrow" w:eastAsia="Calibri" w:hAnsi="Arial Narrow"/>
                <w:b/>
                <w:sz w:val="20"/>
                <w:lang w:eastAsia="en-US"/>
              </w:rPr>
              <w:t xml:space="preserve"> Chaise métallique à 03 places </w:t>
            </w:r>
          </w:p>
          <w:p w14:paraId="53E89BD4" w14:textId="19B4F46C" w:rsidR="00056378" w:rsidRPr="00015FA0" w:rsidRDefault="00056378" w:rsidP="00056378">
            <w:pPr>
              <w:ind w:left="0" w:firstLine="0"/>
              <w:contextualSpacing/>
              <w:rPr>
                <w:rFonts w:ascii="Arial Narrow" w:eastAsia="Calibri" w:hAnsi="Arial Narrow"/>
                <w:b/>
                <w:sz w:val="20"/>
                <w:lang w:eastAsia="en-US"/>
              </w:rPr>
            </w:pPr>
            <w:r w:rsidRPr="00015FA0">
              <w:rPr>
                <w:rFonts w:ascii="Arial Narrow" w:eastAsia="Calibri" w:hAnsi="Arial Narrow"/>
                <w:b/>
                <w:sz w:val="20"/>
                <w:lang w:eastAsia="en-US"/>
              </w:rPr>
              <w:t xml:space="preserve"> pour visiteurs</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549EB6" w14:textId="77777777" w:rsidR="00056378" w:rsidRPr="00015FA0" w:rsidRDefault="00056378" w:rsidP="00056378">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0459A86D" w14:textId="1AA0CE40" w:rsidR="00056378" w:rsidRPr="00015FA0" w:rsidRDefault="00056378" w:rsidP="00056378">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Métallique</w:t>
            </w:r>
          </w:p>
          <w:p w14:paraId="7E9F1E42" w14:textId="77777777" w:rsidR="00056378" w:rsidRPr="00015FA0" w:rsidRDefault="00056378" w:rsidP="00056378">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3DA5FA7A" w14:textId="5B49AA3B" w:rsidR="00056378" w:rsidRPr="00015FA0" w:rsidRDefault="00056378" w:rsidP="00056378">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03 places jointes</w:t>
            </w:r>
            <w:r w:rsidRPr="00015FA0">
              <w:rPr>
                <w:rFonts w:ascii="Arial Narrow" w:hAnsi="Arial Narrow"/>
                <w:b/>
                <w:bCs/>
                <w:i/>
                <w:iCs/>
                <w:sz w:val="20"/>
                <w:u w:val="single"/>
              </w:rPr>
              <w:t xml:space="preserve"> </w:t>
            </w:r>
          </w:p>
          <w:p w14:paraId="1DAEFB45" w14:textId="77777777" w:rsidR="00056378" w:rsidRPr="00015FA0" w:rsidRDefault="00056378" w:rsidP="0030009E">
            <w:pPr>
              <w:suppressAutoHyphens/>
              <w:autoSpaceDN w:val="0"/>
              <w:ind w:left="134" w:right="135" w:firstLine="0"/>
              <w:jc w:val="left"/>
              <w:textAlignment w:val="baseline"/>
              <w:rPr>
                <w:rFonts w:ascii="Arial Narrow" w:hAnsi="Arial Narrow"/>
                <w:b/>
                <w:bCs/>
                <w:i/>
                <w:iCs/>
                <w:sz w:val="20"/>
                <w:u w:val="single"/>
              </w:rPr>
            </w:pPr>
          </w:p>
        </w:tc>
        <w:tc>
          <w:tcPr>
            <w:tcW w:w="1460" w:type="dxa"/>
            <w:tcBorders>
              <w:top w:val="single" w:sz="4" w:space="0" w:color="221F1F"/>
              <w:left w:val="single" w:sz="4" w:space="0" w:color="221F1F"/>
              <w:bottom w:val="single" w:sz="4" w:space="0" w:color="221F1F"/>
              <w:right w:val="single" w:sz="4" w:space="0" w:color="221F1F"/>
            </w:tcBorders>
            <w:vAlign w:val="center"/>
          </w:tcPr>
          <w:p w14:paraId="5CEA4514" w14:textId="77777777" w:rsidR="00056378" w:rsidRPr="00015FA0" w:rsidRDefault="00056378" w:rsidP="00555496">
            <w:pPr>
              <w:widowControl w:val="0"/>
              <w:suppressAutoHyphens/>
              <w:autoSpaceDE w:val="0"/>
              <w:autoSpaceDN w:val="0"/>
              <w:ind w:left="125" w:right="-20" w:firstLine="0"/>
              <w:jc w:val="left"/>
              <w:textAlignment w:val="baseline"/>
              <w:rPr>
                <w:rFonts w:ascii="Arial Narrow" w:hAnsi="Arial Narrow"/>
                <w:i/>
                <w:iCs/>
                <w:sz w:val="20"/>
              </w:rPr>
            </w:pPr>
          </w:p>
        </w:tc>
      </w:tr>
      <w:tr w:rsidR="00D16532" w:rsidRPr="00015FA0" w14:paraId="00724CE3" w14:textId="77777777" w:rsidTr="00015FA0">
        <w:trPr>
          <w:cantSplit/>
          <w:trHeight w:hRule="exact" w:val="287"/>
        </w:trPr>
        <w:tc>
          <w:tcPr>
            <w:tcW w:w="104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240221" w14:textId="7F033063" w:rsidR="00D16532" w:rsidRPr="00015FA0" w:rsidRDefault="00D16532" w:rsidP="00555496">
            <w:pPr>
              <w:widowControl w:val="0"/>
              <w:suppressAutoHyphens/>
              <w:autoSpaceDE w:val="0"/>
              <w:autoSpaceDN w:val="0"/>
              <w:ind w:left="125" w:right="-20" w:firstLine="0"/>
              <w:jc w:val="left"/>
              <w:textAlignment w:val="baseline"/>
              <w:rPr>
                <w:rFonts w:ascii="Arial Narrow" w:hAnsi="Arial Narrow"/>
                <w:i/>
                <w:iCs/>
                <w:sz w:val="20"/>
              </w:rPr>
            </w:pPr>
            <w:r w:rsidRPr="00015FA0">
              <w:rPr>
                <w:rFonts w:ascii="Arial Narrow" w:eastAsia="Calibri" w:hAnsi="Arial Narrow"/>
                <w:b/>
                <w:sz w:val="20"/>
                <w:lang w:eastAsia="en-US"/>
              </w:rPr>
              <w:t>SALLE DE LECTURE</w:t>
            </w:r>
          </w:p>
        </w:tc>
      </w:tr>
      <w:tr w:rsidR="00056378" w:rsidRPr="00015FA0" w14:paraId="69C240BD" w14:textId="77777777" w:rsidTr="00707A46">
        <w:trPr>
          <w:cantSplit/>
          <w:trHeight w:hRule="exact" w:val="1132"/>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262E9B" w14:textId="4C910A58" w:rsidR="00056378" w:rsidRPr="00015FA0" w:rsidRDefault="00B700FE" w:rsidP="00555496">
            <w:pPr>
              <w:widowControl w:val="0"/>
              <w:suppressAutoHyphens/>
              <w:autoSpaceDE w:val="0"/>
              <w:autoSpaceDN w:val="0"/>
              <w:ind w:left="200" w:right="144" w:firstLine="0"/>
              <w:jc w:val="center"/>
              <w:textAlignment w:val="baseline"/>
              <w:rPr>
                <w:rFonts w:ascii="Arial Narrow" w:hAnsi="Arial Narrow"/>
                <w:i/>
                <w:iCs/>
                <w:sz w:val="20"/>
              </w:rPr>
            </w:pPr>
            <w:r>
              <w:rPr>
                <w:rFonts w:ascii="Arial Narrow" w:hAnsi="Arial Narrow"/>
                <w:i/>
                <w:iCs/>
                <w:sz w:val="20"/>
              </w:rPr>
              <w:t>19</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D6D0F7" w14:textId="1D61C52D" w:rsidR="00056378" w:rsidRPr="00015FA0" w:rsidRDefault="00056378" w:rsidP="003602D0">
            <w:pPr>
              <w:suppressAutoHyphens/>
              <w:autoSpaceDN w:val="0"/>
              <w:ind w:right="149"/>
              <w:jc w:val="left"/>
              <w:textAlignment w:val="baseline"/>
              <w:rPr>
                <w:rFonts w:ascii="Arial Narrow" w:eastAsia="Calibri" w:hAnsi="Arial Narrow"/>
                <w:b/>
                <w:sz w:val="20"/>
                <w:lang w:eastAsia="en-US"/>
              </w:rPr>
            </w:pPr>
            <w:r w:rsidRPr="00015FA0">
              <w:rPr>
                <w:rFonts w:ascii="Arial Narrow" w:eastAsia="Calibri" w:hAnsi="Arial Narrow"/>
                <w:b/>
                <w:sz w:val="20"/>
                <w:lang w:eastAsia="en-US"/>
              </w:rPr>
              <w:t xml:space="preserve"> </w:t>
            </w:r>
            <w:r w:rsidR="00D16532" w:rsidRPr="00015FA0">
              <w:rPr>
                <w:rFonts w:ascii="Arial Narrow" w:eastAsia="Calibri" w:hAnsi="Arial Narrow"/>
                <w:b/>
                <w:sz w:val="20"/>
                <w:lang w:eastAsia="en-US"/>
              </w:rPr>
              <w:t>Table ajustable</w:t>
            </w:r>
            <w:r w:rsidR="00015FA0" w:rsidRPr="00015FA0">
              <w:rPr>
                <w:rFonts w:ascii="Arial Narrow" w:eastAsia="Calibri" w:hAnsi="Arial Narrow"/>
                <w:b/>
                <w:sz w:val="20"/>
                <w:lang w:eastAsia="en-US"/>
              </w:rPr>
              <w:t xml:space="preserve"> en bois massif</w:t>
            </w:r>
            <w:r w:rsidR="00D16532" w:rsidRPr="00015FA0">
              <w:rPr>
                <w:rFonts w:ascii="Arial Narrow" w:eastAsia="Calibri" w:hAnsi="Arial Narrow"/>
                <w:b/>
                <w:sz w:val="20"/>
                <w:lang w:eastAsia="en-US"/>
              </w:rPr>
              <w:t xml:space="preserve"> de 5m</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F540B3" w14:textId="77777777" w:rsidR="00D16532" w:rsidRPr="00015FA0" w:rsidRDefault="00D16532" w:rsidP="00D16532">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4ABFEF90" w14:textId="62F7A306" w:rsidR="00D16532" w:rsidRPr="00015FA0" w:rsidRDefault="00D16532" w:rsidP="00D16532">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En bois massif ajustable</w:t>
            </w:r>
          </w:p>
          <w:p w14:paraId="40564DAA" w14:textId="77777777" w:rsidR="00D16532" w:rsidRPr="00015FA0" w:rsidRDefault="00D16532" w:rsidP="00D16532">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7C1B79B4" w14:textId="19AD44DA" w:rsidR="00056378" w:rsidRPr="00015FA0" w:rsidRDefault="00D16532" w:rsidP="00D16532">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Longueur : 5m</w:t>
            </w:r>
          </w:p>
        </w:tc>
        <w:tc>
          <w:tcPr>
            <w:tcW w:w="1460" w:type="dxa"/>
            <w:tcBorders>
              <w:top w:val="single" w:sz="4" w:space="0" w:color="221F1F"/>
              <w:left w:val="single" w:sz="4" w:space="0" w:color="221F1F"/>
              <w:bottom w:val="single" w:sz="4" w:space="0" w:color="221F1F"/>
              <w:right w:val="single" w:sz="4" w:space="0" w:color="221F1F"/>
            </w:tcBorders>
            <w:vAlign w:val="center"/>
          </w:tcPr>
          <w:p w14:paraId="4518F6D6" w14:textId="77777777" w:rsidR="00056378" w:rsidRPr="00015FA0" w:rsidRDefault="00056378" w:rsidP="00555496">
            <w:pPr>
              <w:widowControl w:val="0"/>
              <w:suppressAutoHyphens/>
              <w:autoSpaceDE w:val="0"/>
              <w:autoSpaceDN w:val="0"/>
              <w:ind w:left="125" w:right="-20" w:firstLine="0"/>
              <w:jc w:val="left"/>
              <w:textAlignment w:val="baseline"/>
              <w:rPr>
                <w:rFonts w:ascii="Arial Narrow" w:hAnsi="Arial Narrow"/>
                <w:i/>
                <w:iCs/>
                <w:sz w:val="20"/>
              </w:rPr>
            </w:pPr>
          </w:p>
        </w:tc>
      </w:tr>
      <w:tr w:rsidR="00056378" w:rsidRPr="00015FA0" w14:paraId="1AC9E439" w14:textId="77777777" w:rsidTr="00707A46">
        <w:trPr>
          <w:cantSplit/>
          <w:trHeight w:hRule="exact" w:val="1132"/>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66A8FC" w14:textId="79B2B070" w:rsidR="00056378" w:rsidRPr="00015FA0" w:rsidRDefault="00B700FE" w:rsidP="00555496">
            <w:pPr>
              <w:widowControl w:val="0"/>
              <w:suppressAutoHyphens/>
              <w:autoSpaceDE w:val="0"/>
              <w:autoSpaceDN w:val="0"/>
              <w:ind w:left="200" w:right="144" w:firstLine="0"/>
              <w:jc w:val="center"/>
              <w:textAlignment w:val="baseline"/>
              <w:rPr>
                <w:rFonts w:ascii="Arial Narrow" w:hAnsi="Arial Narrow"/>
                <w:i/>
                <w:iCs/>
                <w:sz w:val="20"/>
              </w:rPr>
            </w:pPr>
            <w:r>
              <w:rPr>
                <w:rFonts w:ascii="Arial Narrow" w:hAnsi="Arial Narrow"/>
                <w:i/>
                <w:iCs/>
                <w:sz w:val="20"/>
              </w:rPr>
              <w:t>20</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6DB593" w14:textId="0F79475A" w:rsidR="00056378" w:rsidRPr="00015FA0" w:rsidRDefault="00D16532" w:rsidP="003602D0">
            <w:pPr>
              <w:suppressAutoHyphens/>
              <w:autoSpaceDN w:val="0"/>
              <w:ind w:right="149"/>
              <w:jc w:val="left"/>
              <w:textAlignment w:val="baseline"/>
              <w:rPr>
                <w:rFonts w:ascii="Arial Narrow" w:eastAsia="Calibri" w:hAnsi="Arial Narrow"/>
                <w:b/>
                <w:sz w:val="20"/>
                <w:lang w:eastAsia="en-US"/>
              </w:rPr>
            </w:pPr>
            <w:r w:rsidRPr="00015FA0">
              <w:rPr>
                <w:rFonts w:ascii="Arial Narrow" w:eastAsia="Calibri" w:hAnsi="Arial Narrow"/>
                <w:b/>
                <w:sz w:val="20"/>
                <w:lang w:eastAsia="en-US"/>
              </w:rPr>
              <w:t xml:space="preserve"> </w:t>
            </w:r>
            <w:r w:rsidR="00015FA0" w:rsidRPr="00015FA0">
              <w:rPr>
                <w:rFonts w:ascii="Arial Narrow" w:eastAsia="Calibri" w:hAnsi="Arial Narrow"/>
                <w:b/>
                <w:sz w:val="20"/>
                <w:lang w:eastAsia="en-US"/>
              </w:rPr>
              <w:t>Chaises en plastique</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6F04E2" w14:textId="77777777" w:rsidR="00D16532" w:rsidRPr="00015FA0" w:rsidRDefault="00D16532" w:rsidP="00D16532">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majeures</w:t>
            </w:r>
            <w:r w:rsidRPr="00015FA0">
              <w:rPr>
                <w:rFonts w:ascii="Arial Narrow" w:hAnsi="Arial Narrow"/>
                <w:b/>
                <w:bCs/>
                <w:i/>
                <w:iCs/>
                <w:sz w:val="20"/>
              </w:rPr>
              <w:t xml:space="preserve"> </w:t>
            </w:r>
          </w:p>
          <w:p w14:paraId="6B1AFFF5" w14:textId="4888EEF2" w:rsidR="00D16532" w:rsidRPr="00015FA0" w:rsidRDefault="00D16532" w:rsidP="00D16532">
            <w:pPr>
              <w:numPr>
                <w:ilvl w:val="0"/>
                <w:numId w:val="25"/>
              </w:numPr>
              <w:suppressAutoHyphens/>
              <w:autoSpaceDN w:val="0"/>
              <w:ind w:right="135"/>
              <w:contextualSpacing/>
              <w:jc w:val="left"/>
              <w:textAlignment w:val="baseline"/>
              <w:rPr>
                <w:rFonts w:ascii="Arial Narrow" w:hAnsi="Arial Narrow"/>
                <w:i/>
                <w:iCs/>
                <w:sz w:val="20"/>
              </w:rPr>
            </w:pPr>
            <w:r w:rsidRPr="00015FA0">
              <w:rPr>
                <w:rFonts w:ascii="Arial Narrow" w:hAnsi="Arial Narrow"/>
                <w:sz w:val="20"/>
              </w:rPr>
              <w:t>Couleur Blanche</w:t>
            </w:r>
          </w:p>
          <w:p w14:paraId="05DA3A24" w14:textId="77777777" w:rsidR="00D16532" w:rsidRPr="00015FA0" w:rsidRDefault="00D16532" w:rsidP="00D16532">
            <w:pPr>
              <w:suppressAutoHyphens/>
              <w:autoSpaceDN w:val="0"/>
              <w:ind w:left="134" w:right="135" w:firstLine="0"/>
              <w:jc w:val="left"/>
              <w:textAlignment w:val="baseline"/>
              <w:rPr>
                <w:rFonts w:ascii="Arial Narrow" w:hAnsi="Arial Narrow"/>
                <w:i/>
                <w:iCs/>
                <w:sz w:val="20"/>
              </w:rPr>
            </w:pPr>
            <w:r w:rsidRPr="00015FA0">
              <w:rPr>
                <w:rFonts w:ascii="Arial Narrow" w:hAnsi="Arial Narrow"/>
                <w:b/>
                <w:bCs/>
                <w:i/>
                <w:iCs/>
                <w:sz w:val="20"/>
                <w:u w:val="single"/>
              </w:rPr>
              <w:t>Spécifications techniques mineures</w:t>
            </w:r>
            <w:r w:rsidRPr="00015FA0">
              <w:rPr>
                <w:rFonts w:ascii="Arial Narrow" w:hAnsi="Arial Narrow"/>
                <w:b/>
                <w:bCs/>
                <w:i/>
                <w:iCs/>
                <w:sz w:val="20"/>
              </w:rPr>
              <w:t xml:space="preserve"> </w:t>
            </w:r>
          </w:p>
          <w:p w14:paraId="09DB7CC8" w14:textId="344A0E87" w:rsidR="00056378" w:rsidRPr="00015FA0" w:rsidRDefault="00D16532" w:rsidP="00D16532">
            <w:pPr>
              <w:pStyle w:val="Paragraphedeliste"/>
              <w:numPr>
                <w:ilvl w:val="0"/>
                <w:numId w:val="25"/>
              </w:numPr>
              <w:suppressAutoHyphens/>
              <w:autoSpaceDN w:val="0"/>
              <w:ind w:right="135"/>
              <w:jc w:val="left"/>
              <w:textAlignment w:val="baseline"/>
              <w:rPr>
                <w:rFonts w:ascii="Arial Narrow" w:hAnsi="Arial Narrow"/>
                <w:b/>
                <w:bCs/>
                <w:i/>
                <w:iCs/>
                <w:sz w:val="20"/>
                <w:u w:val="single"/>
              </w:rPr>
            </w:pPr>
            <w:r w:rsidRPr="00015FA0">
              <w:rPr>
                <w:rFonts w:ascii="Arial Narrow" w:hAnsi="Arial Narrow"/>
                <w:sz w:val="20"/>
              </w:rPr>
              <w:t>Solide et sans accoudoirs</w:t>
            </w:r>
          </w:p>
        </w:tc>
        <w:tc>
          <w:tcPr>
            <w:tcW w:w="1460" w:type="dxa"/>
            <w:tcBorders>
              <w:top w:val="single" w:sz="4" w:space="0" w:color="221F1F"/>
              <w:left w:val="single" w:sz="4" w:space="0" w:color="221F1F"/>
              <w:bottom w:val="single" w:sz="4" w:space="0" w:color="221F1F"/>
              <w:right w:val="single" w:sz="4" w:space="0" w:color="221F1F"/>
            </w:tcBorders>
            <w:vAlign w:val="center"/>
          </w:tcPr>
          <w:p w14:paraId="444EB6DC" w14:textId="77777777" w:rsidR="00056378" w:rsidRPr="00015FA0" w:rsidRDefault="00056378" w:rsidP="00555496">
            <w:pPr>
              <w:widowControl w:val="0"/>
              <w:suppressAutoHyphens/>
              <w:autoSpaceDE w:val="0"/>
              <w:autoSpaceDN w:val="0"/>
              <w:ind w:left="125" w:right="-20" w:firstLine="0"/>
              <w:jc w:val="left"/>
              <w:textAlignment w:val="baseline"/>
              <w:rPr>
                <w:rFonts w:ascii="Arial Narrow" w:hAnsi="Arial Narrow"/>
                <w:i/>
                <w:iCs/>
                <w:sz w:val="20"/>
              </w:rPr>
            </w:pPr>
          </w:p>
        </w:tc>
      </w:tr>
      <w:tr w:rsidR="00DA2753" w:rsidRPr="00015FA0" w14:paraId="35BA8082" w14:textId="77777777" w:rsidTr="00D16532">
        <w:trPr>
          <w:cantSplit/>
          <w:trHeight w:hRule="exact" w:val="273"/>
        </w:trPr>
        <w:tc>
          <w:tcPr>
            <w:tcW w:w="104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C2D6E3" w14:textId="3A05D596" w:rsidR="00DA2753" w:rsidRPr="00015FA0" w:rsidRDefault="00DA2753" w:rsidP="00555496">
            <w:pPr>
              <w:widowControl w:val="0"/>
              <w:suppressAutoHyphens/>
              <w:autoSpaceDE w:val="0"/>
              <w:autoSpaceDN w:val="0"/>
              <w:ind w:left="125" w:right="-20" w:firstLine="0"/>
              <w:jc w:val="left"/>
              <w:textAlignment w:val="baseline"/>
              <w:rPr>
                <w:rFonts w:ascii="Arial Narrow" w:hAnsi="Arial Narrow"/>
                <w:b/>
                <w:i/>
                <w:iCs/>
                <w:sz w:val="20"/>
              </w:rPr>
            </w:pPr>
            <w:r w:rsidRPr="00015FA0">
              <w:rPr>
                <w:rFonts w:ascii="Arial Narrow" w:hAnsi="Arial Narrow"/>
                <w:b/>
                <w:i/>
                <w:iCs/>
                <w:sz w:val="20"/>
              </w:rPr>
              <w:t>2/ SERVICES CONNEXES</w:t>
            </w:r>
          </w:p>
        </w:tc>
      </w:tr>
      <w:tr w:rsidR="00DA2753" w:rsidRPr="00015FA0" w14:paraId="12A86E89" w14:textId="77777777" w:rsidTr="00707A46">
        <w:trPr>
          <w:cantSplit/>
          <w:trHeight w:hRule="exact" w:val="292"/>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5011BB" w14:textId="10F3D2BD" w:rsidR="00DA2753" w:rsidRPr="00015FA0" w:rsidRDefault="002B6B5C"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10</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C53BC1" w14:textId="022A080F" w:rsidR="00DA2753" w:rsidRPr="00015FA0" w:rsidRDefault="00DA2753" w:rsidP="00DF300F">
            <w:pPr>
              <w:suppressAutoHyphens/>
              <w:autoSpaceDN w:val="0"/>
              <w:ind w:left="141" w:right="149" w:firstLine="0"/>
              <w:jc w:val="left"/>
              <w:textAlignment w:val="baseline"/>
              <w:rPr>
                <w:rFonts w:ascii="Arial Narrow" w:hAnsi="Arial Narrow"/>
                <w:sz w:val="20"/>
              </w:rPr>
            </w:pPr>
            <w:r w:rsidRPr="00015FA0">
              <w:rPr>
                <w:rFonts w:ascii="Arial Narrow" w:hAnsi="Arial Narrow"/>
                <w:sz w:val="20"/>
              </w:rPr>
              <w:t>INSTALLATION DES FOURNITURES</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9228A9" w14:textId="77777777" w:rsidR="00DA2753" w:rsidRPr="00015FA0" w:rsidRDefault="00DA2753" w:rsidP="00A4323D">
            <w:pPr>
              <w:suppressAutoHyphens/>
              <w:autoSpaceDN w:val="0"/>
              <w:ind w:left="134" w:right="135" w:firstLine="0"/>
              <w:jc w:val="left"/>
              <w:textAlignment w:val="baseline"/>
              <w:rPr>
                <w:rFonts w:ascii="Arial Narrow" w:hAnsi="Arial Narrow"/>
                <w:b/>
                <w:bCs/>
                <w:i/>
                <w:iCs/>
                <w:sz w:val="20"/>
                <w:u w:val="single"/>
              </w:rPr>
            </w:pPr>
          </w:p>
        </w:tc>
        <w:tc>
          <w:tcPr>
            <w:tcW w:w="1460" w:type="dxa"/>
            <w:tcBorders>
              <w:top w:val="single" w:sz="4" w:space="0" w:color="221F1F"/>
              <w:left w:val="single" w:sz="4" w:space="0" w:color="221F1F"/>
              <w:bottom w:val="single" w:sz="4" w:space="0" w:color="221F1F"/>
              <w:right w:val="single" w:sz="4" w:space="0" w:color="221F1F"/>
            </w:tcBorders>
            <w:vAlign w:val="center"/>
          </w:tcPr>
          <w:p w14:paraId="1A2EDB86" w14:textId="77777777" w:rsidR="00DA2753" w:rsidRPr="00015FA0" w:rsidRDefault="00DA2753" w:rsidP="00555496">
            <w:pPr>
              <w:widowControl w:val="0"/>
              <w:suppressAutoHyphens/>
              <w:autoSpaceDE w:val="0"/>
              <w:autoSpaceDN w:val="0"/>
              <w:ind w:left="125" w:right="-20" w:firstLine="0"/>
              <w:jc w:val="left"/>
              <w:textAlignment w:val="baseline"/>
              <w:rPr>
                <w:rFonts w:ascii="Arial Narrow" w:hAnsi="Arial Narrow"/>
                <w:i/>
                <w:iCs/>
                <w:sz w:val="20"/>
              </w:rPr>
            </w:pPr>
          </w:p>
        </w:tc>
      </w:tr>
      <w:tr w:rsidR="00DA2753" w:rsidRPr="00015FA0" w14:paraId="16CA2FD1" w14:textId="77777777" w:rsidTr="00707A46">
        <w:trPr>
          <w:cantSplit/>
          <w:trHeight w:hRule="exact" w:val="28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CA0185" w14:textId="11F4E242" w:rsidR="00DA2753" w:rsidRPr="00015FA0" w:rsidRDefault="002B6B5C"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11</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A8EDEE" w14:textId="5C9D4ECF" w:rsidR="00DA2753" w:rsidRPr="00015FA0" w:rsidRDefault="00DA2753" w:rsidP="00DF300F">
            <w:pPr>
              <w:suppressAutoHyphens/>
              <w:autoSpaceDN w:val="0"/>
              <w:ind w:left="141" w:right="149" w:firstLine="0"/>
              <w:jc w:val="left"/>
              <w:textAlignment w:val="baseline"/>
              <w:rPr>
                <w:rFonts w:ascii="Arial Narrow" w:hAnsi="Arial Narrow"/>
                <w:sz w:val="20"/>
              </w:rPr>
            </w:pPr>
            <w:r w:rsidRPr="00015FA0">
              <w:rPr>
                <w:rFonts w:ascii="Arial Narrow" w:hAnsi="Arial Narrow"/>
                <w:sz w:val="20"/>
              </w:rPr>
              <w:t>FORMATION DES UTILISATEURS</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CC084" w14:textId="77777777" w:rsidR="00DA2753" w:rsidRPr="00015FA0" w:rsidRDefault="00DA2753" w:rsidP="00A4323D">
            <w:pPr>
              <w:suppressAutoHyphens/>
              <w:autoSpaceDN w:val="0"/>
              <w:ind w:left="134" w:right="135" w:firstLine="0"/>
              <w:jc w:val="left"/>
              <w:textAlignment w:val="baseline"/>
              <w:rPr>
                <w:rFonts w:ascii="Arial Narrow" w:hAnsi="Arial Narrow"/>
                <w:b/>
                <w:bCs/>
                <w:i/>
                <w:iCs/>
                <w:sz w:val="20"/>
                <w:u w:val="single"/>
              </w:rPr>
            </w:pPr>
          </w:p>
        </w:tc>
        <w:tc>
          <w:tcPr>
            <w:tcW w:w="1460" w:type="dxa"/>
            <w:tcBorders>
              <w:top w:val="single" w:sz="4" w:space="0" w:color="221F1F"/>
              <w:left w:val="single" w:sz="4" w:space="0" w:color="221F1F"/>
              <w:bottom w:val="single" w:sz="4" w:space="0" w:color="221F1F"/>
              <w:right w:val="single" w:sz="4" w:space="0" w:color="221F1F"/>
            </w:tcBorders>
            <w:vAlign w:val="center"/>
          </w:tcPr>
          <w:p w14:paraId="463267F0" w14:textId="77777777" w:rsidR="00DA2753" w:rsidRPr="00015FA0" w:rsidRDefault="00DA2753" w:rsidP="00555496">
            <w:pPr>
              <w:widowControl w:val="0"/>
              <w:suppressAutoHyphens/>
              <w:autoSpaceDE w:val="0"/>
              <w:autoSpaceDN w:val="0"/>
              <w:ind w:left="125" w:right="-20" w:firstLine="0"/>
              <w:jc w:val="left"/>
              <w:textAlignment w:val="baseline"/>
              <w:rPr>
                <w:rFonts w:ascii="Arial Narrow" w:hAnsi="Arial Narrow"/>
                <w:i/>
                <w:iCs/>
                <w:sz w:val="20"/>
              </w:rPr>
            </w:pPr>
          </w:p>
        </w:tc>
      </w:tr>
      <w:tr w:rsidR="00737A62" w:rsidRPr="00015FA0" w14:paraId="623E4BC5" w14:textId="77777777" w:rsidTr="00707A46">
        <w:trPr>
          <w:cantSplit/>
          <w:trHeight w:hRule="exact" w:val="28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3F4EC9" w14:textId="4A35E84C" w:rsidR="00737A62" w:rsidRPr="00015FA0" w:rsidRDefault="00737A62" w:rsidP="00555496">
            <w:pPr>
              <w:widowControl w:val="0"/>
              <w:suppressAutoHyphens/>
              <w:autoSpaceDE w:val="0"/>
              <w:autoSpaceDN w:val="0"/>
              <w:ind w:left="200" w:right="144" w:firstLine="0"/>
              <w:jc w:val="center"/>
              <w:textAlignment w:val="baseline"/>
              <w:rPr>
                <w:rFonts w:ascii="Arial Narrow" w:hAnsi="Arial Narrow"/>
                <w:i/>
                <w:iCs/>
                <w:sz w:val="20"/>
              </w:rPr>
            </w:pPr>
            <w:r w:rsidRPr="00015FA0">
              <w:rPr>
                <w:rFonts w:ascii="Arial Narrow" w:hAnsi="Arial Narrow"/>
                <w:i/>
                <w:iCs/>
                <w:sz w:val="20"/>
              </w:rPr>
              <w:t>12</w:t>
            </w:r>
          </w:p>
        </w:tc>
        <w:tc>
          <w:tcPr>
            <w:tcW w:w="4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BE5932" w14:textId="3AAF101A" w:rsidR="00737A62" w:rsidRPr="00015FA0" w:rsidRDefault="00737A62" w:rsidP="00DF300F">
            <w:pPr>
              <w:suppressAutoHyphens/>
              <w:autoSpaceDN w:val="0"/>
              <w:ind w:left="141" w:right="149" w:firstLine="0"/>
              <w:jc w:val="left"/>
              <w:textAlignment w:val="baseline"/>
              <w:rPr>
                <w:rFonts w:ascii="Arial Narrow" w:hAnsi="Arial Narrow"/>
                <w:sz w:val="20"/>
              </w:rPr>
            </w:pPr>
            <w:r w:rsidRPr="00015FA0">
              <w:rPr>
                <w:rFonts w:ascii="Arial Narrow" w:hAnsi="Arial Narrow"/>
                <w:sz w:val="20"/>
              </w:rPr>
              <w:t xml:space="preserve">MAINTENANCE ET GARANTIE </w:t>
            </w:r>
          </w:p>
        </w:tc>
        <w:tc>
          <w:tcPr>
            <w:tcW w:w="36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70CDD2" w14:textId="77777777" w:rsidR="00737A62" w:rsidRPr="00015FA0" w:rsidRDefault="00737A62" w:rsidP="00A4323D">
            <w:pPr>
              <w:suppressAutoHyphens/>
              <w:autoSpaceDN w:val="0"/>
              <w:ind w:left="134" w:right="135" w:firstLine="0"/>
              <w:jc w:val="left"/>
              <w:textAlignment w:val="baseline"/>
              <w:rPr>
                <w:rFonts w:ascii="Arial Narrow" w:hAnsi="Arial Narrow"/>
                <w:b/>
                <w:bCs/>
                <w:i/>
                <w:iCs/>
                <w:sz w:val="20"/>
                <w:u w:val="single"/>
              </w:rPr>
            </w:pPr>
          </w:p>
        </w:tc>
        <w:tc>
          <w:tcPr>
            <w:tcW w:w="1460" w:type="dxa"/>
            <w:tcBorders>
              <w:top w:val="single" w:sz="4" w:space="0" w:color="221F1F"/>
              <w:left w:val="single" w:sz="4" w:space="0" w:color="221F1F"/>
              <w:bottom w:val="single" w:sz="4" w:space="0" w:color="221F1F"/>
              <w:right w:val="single" w:sz="4" w:space="0" w:color="221F1F"/>
            </w:tcBorders>
            <w:vAlign w:val="center"/>
          </w:tcPr>
          <w:p w14:paraId="4D94D864" w14:textId="77777777" w:rsidR="00737A62" w:rsidRPr="00015FA0" w:rsidRDefault="00737A62" w:rsidP="00555496">
            <w:pPr>
              <w:widowControl w:val="0"/>
              <w:suppressAutoHyphens/>
              <w:autoSpaceDE w:val="0"/>
              <w:autoSpaceDN w:val="0"/>
              <w:ind w:left="125" w:right="-20" w:firstLine="0"/>
              <w:jc w:val="left"/>
              <w:textAlignment w:val="baseline"/>
              <w:rPr>
                <w:rFonts w:ascii="Arial Narrow" w:hAnsi="Arial Narrow"/>
                <w:i/>
                <w:iCs/>
                <w:sz w:val="20"/>
              </w:rPr>
            </w:pPr>
          </w:p>
        </w:tc>
      </w:tr>
    </w:tbl>
    <w:p w14:paraId="10633B46" w14:textId="77777777" w:rsidR="00772F0B" w:rsidRPr="00D404C7" w:rsidRDefault="00772F0B" w:rsidP="00772F0B">
      <w:pPr>
        <w:rPr>
          <w:szCs w:val="24"/>
        </w:rPr>
        <w:sectPr w:rsidR="00772F0B" w:rsidRPr="00D404C7">
          <w:footerReference w:type="default" r:id="rId10"/>
          <w:pgSz w:w="12240" w:h="15840"/>
          <w:pgMar w:top="1134" w:right="1134" w:bottom="1134" w:left="1134" w:header="720" w:footer="720" w:gutter="0"/>
          <w:cols w:space="720"/>
        </w:sectPr>
      </w:pPr>
    </w:p>
    <w:tbl>
      <w:tblPr>
        <w:tblW w:w="13065" w:type="dxa"/>
        <w:tblLayout w:type="fixed"/>
        <w:tblCellMar>
          <w:left w:w="10" w:type="dxa"/>
          <w:right w:w="10" w:type="dxa"/>
        </w:tblCellMar>
        <w:tblLook w:val="04A0" w:firstRow="1" w:lastRow="0" w:firstColumn="1" w:lastColumn="0" w:noHBand="0" w:noVBand="1"/>
      </w:tblPr>
      <w:tblGrid>
        <w:gridCol w:w="13065"/>
      </w:tblGrid>
      <w:tr w:rsidR="00F00382" w:rsidRPr="00D404C7" w14:paraId="0B733F17" w14:textId="77777777" w:rsidTr="00561555">
        <w:trPr>
          <w:cantSplit/>
          <w:trHeight w:val="600"/>
        </w:trPr>
        <w:tc>
          <w:tcPr>
            <w:tcW w:w="13065" w:type="dxa"/>
            <w:tcMar>
              <w:top w:w="0" w:type="dxa"/>
              <w:left w:w="108" w:type="dxa"/>
              <w:bottom w:w="0" w:type="dxa"/>
              <w:right w:w="108" w:type="dxa"/>
            </w:tcMar>
            <w:vAlign w:val="center"/>
          </w:tcPr>
          <w:p w14:paraId="49E5AEE4" w14:textId="77777777" w:rsidR="00772F0B" w:rsidRPr="00D404C7" w:rsidRDefault="00772F0B" w:rsidP="00693CB8">
            <w:pPr>
              <w:pStyle w:val="Titre2"/>
              <w:rPr>
                <w:rFonts w:ascii="Times New Roman" w:hAnsi="Times New Roman"/>
                <w:szCs w:val="24"/>
              </w:rPr>
            </w:pPr>
            <w:bookmarkStart w:id="146" w:name="_Toc475247049"/>
            <w:bookmarkStart w:id="147" w:name="_Toc494778748"/>
            <w:bookmarkStart w:id="148" w:name="_Toc77480481"/>
            <w:bookmarkStart w:id="149" w:name="_Toc93711682"/>
            <w:bookmarkStart w:id="150" w:name="_Toc163145468"/>
            <w:bookmarkStart w:id="151" w:name="_Toc163441750"/>
            <w:r w:rsidRPr="00D404C7">
              <w:rPr>
                <w:rFonts w:ascii="Times New Roman" w:hAnsi="Times New Roman"/>
                <w:szCs w:val="24"/>
              </w:rPr>
              <w:lastRenderedPageBreak/>
              <w:t>1.</w:t>
            </w:r>
            <w:r w:rsidRPr="00D404C7">
              <w:rPr>
                <w:rFonts w:ascii="Times New Roman" w:hAnsi="Times New Roman"/>
                <w:szCs w:val="24"/>
              </w:rPr>
              <w:tab/>
              <w:t xml:space="preserve">Liste des Fournitures et </w:t>
            </w:r>
            <w:bookmarkEnd w:id="146"/>
            <w:bookmarkEnd w:id="147"/>
            <w:r w:rsidRPr="00D404C7">
              <w:rPr>
                <w:rFonts w:ascii="Times New Roman" w:hAnsi="Times New Roman"/>
                <w:szCs w:val="24"/>
              </w:rPr>
              <w:t>Calendrier de livraison</w:t>
            </w:r>
            <w:bookmarkEnd w:id="148"/>
            <w:bookmarkEnd w:id="149"/>
            <w:bookmarkEnd w:id="150"/>
            <w:bookmarkEnd w:id="151"/>
            <w:r w:rsidRPr="00D404C7">
              <w:rPr>
                <w:rFonts w:ascii="Times New Roman" w:hAnsi="Times New Roman"/>
                <w:szCs w:val="24"/>
              </w:rPr>
              <w:t xml:space="preserve"> </w:t>
            </w:r>
          </w:p>
        </w:tc>
      </w:tr>
    </w:tbl>
    <w:p w14:paraId="204EEB53" w14:textId="0EA69224" w:rsidR="00863245" w:rsidRDefault="00863245" w:rsidP="005E5541">
      <w:pPr>
        <w:ind w:left="0" w:firstLine="0"/>
        <w:rPr>
          <w:szCs w:val="24"/>
        </w:rPr>
      </w:pPr>
    </w:p>
    <w:p w14:paraId="27413164" w14:textId="77777777" w:rsidR="00B669D0" w:rsidRDefault="00B669D0" w:rsidP="00863245">
      <w:pPr>
        <w:rPr>
          <w:szCs w:val="24"/>
        </w:rPr>
      </w:pPr>
    </w:p>
    <w:tbl>
      <w:tblPr>
        <w:tblW w:w="15294" w:type="dxa"/>
        <w:jc w:val="center"/>
        <w:tblLayout w:type="fixed"/>
        <w:tblCellMar>
          <w:left w:w="10" w:type="dxa"/>
          <w:right w:w="10" w:type="dxa"/>
        </w:tblCellMar>
        <w:tblLook w:val="0000" w:firstRow="0" w:lastRow="0" w:firstColumn="0" w:lastColumn="0" w:noHBand="0" w:noVBand="0"/>
      </w:tblPr>
      <w:tblGrid>
        <w:gridCol w:w="15"/>
        <w:gridCol w:w="665"/>
        <w:gridCol w:w="298"/>
        <w:gridCol w:w="6095"/>
        <w:gridCol w:w="850"/>
        <w:gridCol w:w="142"/>
        <w:gridCol w:w="992"/>
        <w:gridCol w:w="142"/>
        <w:gridCol w:w="1843"/>
        <w:gridCol w:w="1134"/>
        <w:gridCol w:w="1134"/>
        <w:gridCol w:w="1559"/>
        <w:gridCol w:w="425"/>
      </w:tblGrid>
      <w:tr w:rsidR="00863245" w:rsidRPr="0026340F" w14:paraId="226FD5A0" w14:textId="77777777" w:rsidTr="0026340F">
        <w:trPr>
          <w:gridBefore w:val="1"/>
          <w:wBefore w:w="15" w:type="dxa"/>
          <w:cantSplit/>
          <w:trHeight w:val="240"/>
          <w:jc w:val="center"/>
        </w:trPr>
        <w:tc>
          <w:tcPr>
            <w:tcW w:w="665"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748DD" w14:textId="77777777" w:rsidR="00863245" w:rsidRPr="0026340F" w:rsidRDefault="00863245" w:rsidP="000C75C2">
            <w:pPr>
              <w:ind w:left="0" w:firstLine="0"/>
              <w:jc w:val="center"/>
              <w:rPr>
                <w:rFonts w:ascii="Arial Narrow" w:hAnsi="Arial Narrow"/>
                <w:b/>
                <w:bCs/>
                <w:i/>
                <w:iCs/>
                <w:szCs w:val="24"/>
              </w:rPr>
            </w:pPr>
            <w:r w:rsidRPr="0026340F">
              <w:rPr>
                <w:rFonts w:ascii="Arial Narrow" w:hAnsi="Arial Narrow"/>
                <w:b/>
                <w:bCs/>
                <w:i/>
                <w:iCs/>
                <w:szCs w:val="24"/>
              </w:rPr>
              <w:t>N°</w:t>
            </w:r>
          </w:p>
        </w:tc>
        <w:tc>
          <w:tcPr>
            <w:tcW w:w="6393"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31DBA" w14:textId="77777777" w:rsidR="00863245" w:rsidRPr="0026340F" w:rsidRDefault="00863245" w:rsidP="000C75C2">
            <w:pPr>
              <w:ind w:left="0" w:firstLine="0"/>
              <w:jc w:val="center"/>
              <w:rPr>
                <w:rFonts w:ascii="Arial Narrow" w:hAnsi="Arial Narrow"/>
                <w:b/>
                <w:bCs/>
                <w:i/>
                <w:iCs/>
                <w:szCs w:val="24"/>
              </w:rPr>
            </w:pPr>
            <w:r w:rsidRPr="0026340F">
              <w:rPr>
                <w:rFonts w:ascii="Arial Narrow" w:hAnsi="Arial Narrow"/>
                <w:b/>
                <w:bCs/>
                <w:i/>
                <w:iCs/>
                <w:szCs w:val="24"/>
              </w:rPr>
              <w:t>Désignation des Fournitures</w:t>
            </w:r>
          </w:p>
        </w:tc>
        <w:tc>
          <w:tcPr>
            <w:tcW w:w="850" w:type="dxa"/>
            <w:vMerge w:val="restart"/>
            <w:tcBorders>
              <w:top w:val="double" w:sz="4" w:space="0" w:color="000000"/>
              <w:left w:val="single" w:sz="4" w:space="0" w:color="000000"/>
              <w:right w:val="single" w:sz="4" w:space="0" w:color="000000"/>
            </w:tcBorders>
            <w:vAlign w:val="center"/>
          </w:tcPr>
          <w:p w14:paraId="4E38416F" w14:textId="77777777" w:rsidR="00863245" w:rsidRPr="0026340F" w:rsidRDefault="00863245" w:rsidP="000C75C2">
            <w:pPr>
              <w:ind w:left="0" w:firstLine="0"/>
              <w:jc w:val="center"/>
              <w:rPr>
                <w:rFonts w:ascii="Arial Narrow" w:hAnsi="Arial Narrow"/>
                <w:b/>
                <w:bCs/>
                <w:i/>
                <w:iCs/>
                <w:szCs w:val="24"/>
              </w:rPr>
            </w:pPr>
            <w:r w:rsidRPr="0026340F">
              <w:rPr>
                <w:rFonts w:ascii="Arial Narrow" w:hAnsi="Arial Narrow"/>
                <w:b/>
                <w:bCs/>
                <w:i/>
                <w:iCs/>
                <w:szCs w:val="24"/>
              </w:rPr>
              <w:t>Unité</w:t>
            </w:r>
          </w:p>
        </w:tc>
        <w:tc>
          <w:tcPr>
            <w:tcW w:w="1134"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3297F" w14:textId="77777777" w:rsidR="00863245" w:rsidRPr="0026340F" w:rsidRDefault="00863245" w:rsidP="000C75C2">
            <w:pPr>
              <w:ind w:left="0" w:firstLine="0"/>
              <w:jc w:val="center"/>
              <w:rPr>
                <w:rFonts w:ascii="Arial Narrow" w:hAnsi="Arial Narrow"/>
                <w:b/>
                <w:bCs/>
                <w:i/>
                <w:iCs/>
                <w:szCs w:val="24"/>
              </w:rPr>
            </w:pPr>
            <w:r w:rsidRPr="0026340F">
              <w:rPr>
                <w:rFonts w:ascii="Arial Narrow" w:hAnsi="Arial Narrow"/>
                <w:b/>
                <w:bCs/>
                <w:i/>
                <w:iCs/>
                <w:szCs w:val="24"/>
              </w:rPr>
              <w:t xml:space="preserve">Quantité </w:t>
            </w:r>
          </w:p>
        </w:tc>
        <w:tc>
          <w:tcPr>
            <w:tcW w:w="1985"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BD5BD" w14:textId="77777777" w:rsidR="00863245" w:rsidRPr="0026340F" w:rsidRDefault="00863245" w:rsidP="000C75C2">
            <w:pPr>
              <w:ind w:left="0" w:firstLine="0"/>
              <w:jc w:val="center"/>
              <w:rPr>
                <w:rFonts w:ascii="Arial Narrow" w:hAnsi="Arial Narrow"/>
                <w:b/>
                <w:bCs/>
                <w:i/>
                <w:iCs/>
                <w:szCs w:val="24"/>
              </w:rPr>
            </w:pPr>
            <w:r w:rsidRPr="0026340F">
              <w:rPr>
                <w:rFonts w:ascii="Arial Narrow" w:hAnsi="Arial Narrow"/>
                <w:b/>
                <w:bCs/>
                <w:i/>
                <w:iCs/>
                <w:szCs w:val="24"/>
              </w:rPr>
              <w:t>Destination finale comme indiqués dans l’AAO</w:t>
            </w:r>
          </w:p>
        </w:tc>
        <w:tc>
          <w:tcPr>
            <w:tcW w:w="4252" w:type="dxa"/>
            <w:gridSpan w:val="4"/>
            <w:tcBorders>
              <w:top w:val="double" w:sz="4" w:space="0" w:color="000000"/>
              <w:left w:val="single" w:sz="4" w:space="0" w:color="000000"/>
              <w:bottom w:val="single" w:sz="4" w:space="0" w:color="000000"/>
              <w:right w:val="double" w:sz="4" w:space="0" w:color="000000"/>
            </w:tcBorders>
            <w:vAlign w:val="center"/>
          </w:tcPr>
          <w:p w14:paraId="4ED37D04" w14:textId="77777777" w:rsidR="00863245" w:rsidRPr="0026340F" w:rsidRDefault="00863245" w:rsidP="000C75C2">
            <w:pPr>
              <w:ind w:left="0" w:firstLine="0"/>
              <w:jc w:val="center"/>
              <w:rPr>
                <w:rFonts w:ascii="Arial Narrow" w:hAnsi="Arial Narrow"/>
                <w:b/>
                <w:bCs/>
                <w:i/>
                <w:iCs/>
                <w:szCs w:val="24"/>
              </w:rPr>
            </w:pPr>
            <w:r w:rsidRPr="0026340F">
              <w:rPr>
                <w:rFonts w:ascii="Arial Narrow" w:hAnsi="Arial Narrow"/>
                <w:b/>
                <w:bCs/>
                <w:i/>
                <w:iCs/>
                <w:szCs w:val="24"/>
              </w:rPr>
              <w:t>Délais de livraison</w:t>
            </w:r>
          </w:p>
        </w:tc>
      </w:tr>
      <w:tr w:rsidR="00863245" w:rsidRPr="0026340F" w14:paraId="71AEF568" w14:textId="77777777" w:rsidTr="0026340F">
        <w:trPr>
          <w:gridBefore w:val="1"/>
          <w:wBefore w:w="15" w:type="dxa"/>
          <w:cantSplit/>
          <w:trHeight w:val="1066"/>
          <w:jc w:val="center"/>
        </w:trPr>
        <w:tc>
          <w:tcPr>
            <w:tcW w:w="665"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266E" w14:textId="77777777" w:rsidR="00863245" w:rsidRPr="0026340F" w:rsidRDefault="00863245" w:rsidP="000C75C2">
            <w:pPr>
              <w:ind w:left="0" w:firstLine="0"/>
              <w:jc w:val="center"/>
              <w:rPr>
                <w:rFonts w:ascii="Arial Narrow" w:hAnsi="Arial Narrow"/>
                <w:b/>
                <w:bCs/>
                <w:i/>
                <w:iCs/>
                <w:szCs w:val="24"/>
              </w:rPr>
            </w:pPr>
          </w:p>
        </w:tc>
        <w:tc>
          <w:tcPr>
            <w:tcW w:w="6393"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6127D" w14:textId="77777777" w:rsidR="00863245" w:rsidRPr="0026340F" w:rsidRDefault="00863245" w:rsidP="000C75C2">
            <w:pPr>
              <w:ind w:left="0" w:firstLine="0"/>
              <w:jc w:val="center"/>
              <w:rPr>
                <w:rFonts w:ascii="Arial Narrow" w:hAnsi="Arial Narrow"/>
                <w:b/>
                <w:bCs/>
                <w:i/>
                <w:iCs/>
                <w:szCs w:val="24"/>
              </w:rPr>
            </w:pPr>
          </w:p>
        </w:tc>
        <w:tc>
          <w:tcPr>
            <w:tcW w:w="850" w:type="dxa"/>
            <w:vMerge/>
            <w:tcBorders>
              <w:left w:val="single" w:sz="4" w:space="0" w:color="000000"/>
              <w:bottom w:val="single" w:sz="4" w:space="0" w:color="000000"/>
              <w:right w:val="single" w:sz="4" w:space="0" w:color="000000"/>
            </w:tcBorders>
            <w:shd w:val="clear" w:color="auto" w:fill="auto"/>
            <w:vAlign w:val="center"/>
          </w:tcPr>
          <w:p w14:paraId="56C03F05" w14:textId="77777777" w:rsidR="00863245" w:rsidRPr="0026340F" w:rsidRDefault="00863245" w:rsidP="000C75C2">
            <w:pPr>
              <w:ind w:left="0" w:firstLine="0"/>
              <w:jc w:val="center"/>
              <w:rPr>
                <w:rFonts w:ascii="Arial Narrow" w:hAnsi="Arial Narrow"/>
                <w:b/>
                <w:bCs/>
                <w:i/>
                <w:iCs/>
                <w:szCs w:val="24"/>
              </w:rPr>
            </w:pPr>
          </w:p>
        </w:tc>
        <w:tc>
          <w:tcPr>
            <w:tcW w:w="1134"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E752A" w14:textId="77777777" w:rsidR="00863245" w:rsidRPr="0026340F" w:rsidRDefault="00863245" w:rsidP="000C75C2">
            <w:pPr>
              <w:ind w:left="0" w:firstLine="0"/>
              <w:jc w:val="center"/>
              <w:rPr>
                <w:rFonts w:ascii="Arial Narrow" w:hAnsi="Arial Narrow"/>
                <w:b/>
                <w:bCs/>
                <w:i/>
                <w:iCs/>
                <w:szCs w:val="24"/>
              </w:rPr>
            </w:pPr>
          </w:p>
        </w:tc>
        <w:tc>
          <w:tcPr>
            <w:tcW w:w="1985"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197A2" w14:textId="77777777" w:rsidR="00863245" w:rsidRPr="0026340F" w:rsidRDefault="00863245" w:rsidP="000C75C2">
            <w:pPr>
              <w:ind w:left="0" w:firstLine="0"/>
              <w:jc w:val="center"/>
              <w:rPr>
                <w:rFonts w:ascii="Arial Narrow" w:hAnsi="Arial Narrow"/>
                <w:b/>
                <w:bCs/>
                <w:i/>
                <w:iCs/>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C317B7" w14:textId="77777777" w:rsidR="00863245" w:rsidRPr="0026340F" w:rsidRDefault="00863245" w:rsidP="000C75C2">
            <w:pPr>
              <w:ind w:left="0" w:firstLine="0"/>
              <w:jc w:val="center"/>
              <w:rPr>
                <w:rFonts w:ascii="Arial Narrow" w:hAnsi="Arial Narrow"/>
                <w:b/>
                <w:bCs/>
                <w:i/>
                <w:iCs/>
                <w:szCs w:val="24"/>
              </w:rPr>
            </w:pPr>
            <w:r w:rsidRPr="0026340F">
              <w:rPr>
                <w:rFonts w:ascii="Arial Narrow" w:hAnsi="Arial Narrow"/>
                <w:b/>
                <w:bCs/>
                <w:i/>
                <w:iCs/>
                <w:szCs w:val="24"/>
              </w:rPr>
              <w:t>Date de livraison au plus tôt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196AE" w14:textId="77777777" w:rsidR="00863245" w:rsidRPr="0026340F" w:rsidRDefault="00863245" w:rsidP="000C75C2">
            <w:pPr>
              <w:ind w:left="0" w:firstLine="0"/>
              <w:jc w:val="center"/>
              <w:rPr>
                <w:rFonts w:ascii="Arial Narrow" w:hAnsi="Arial Narrow"/>
                <w:b/>
                <w:bCs/>
                <w:i/>
                <w:iCs/>
                <w:szCs w:val="24"/>
              </w:rPr>
            </w:pPr>
            <w:r w:rsidRPr="0026340F">
              <w:rPr>
                <w:rFonts w:ascii="Arial Narrow" w:hAnsi="Arial Narrow"/>
                <w:b/>
                <w:bCs/>
                <w:i/>
                <w:iCs/>
                <w:szCs w:val="24"/>
              </w:rPr>
              <w:t>Délai de livraison au plus tard</w:t>
            </w:r>
          </w:p>
          <w:p w14:paraId="31AE6AD4" w14:textId="77777777" w:rsidR="00863245" w:rsidRPr="0026340F" w:rsidRDefault="00863245" w:rsidP="000C75C2">
            <w:pPr>
              <w:ind w:left="0" w:firstLine="0"/>
              <w:jc w:val="center"/>
              <w:rPr>
                <w:rFonts w:ascii="Arial Narrow" w:hAnsi="Arial Narrow"/>
                <w:b/>
                <w:bCs/>
                <w:i/>
                <w:iCs/>
                <w:szCs w:val="24"/>
              </w:rPr>
            </w:pPr>
          </w:p>
        </w:tc>
        <w:tc>
          <w:tcPr>
            <w:tcW w:w="1984"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B4503C9" w14:textId="77777777" w:rsidR="00863245" w:rsidRPr="0026340F" w:rsidRDefault="00863245" w:rsidP="000C75C2">
            <w:pPr>
              <w:ind w:left="0" w:firstLine="0"/>
              <w:jc w:val="center"/>
              <w:rPr>
                <w:rFonts w:ascii="Arial Narrow" w:hAnsi="Arial Narrow"/>
                <w:i/>
                <w:iCs/>
                <w:szCs w:val="24"/>
              </w:rPr>
            </w:pPr>
            <w:r w:rsidRPr="0026340F">
              <w:rPr>
                <w:rFonts w:ascii="Arial Narrow" w:hAnsi="Arial Narrow"/>
                <w:b/>
                <w:bCs/>
                <w:i/>
                <w:iCs/>
                <w:szCs w:val="24"/>
              </w:rPr>
              <w:t xml:space="preserve">Délai de livraison proposé par le Soumissionnaire </w:t>
            </w:r>
          </w:p>
        </w:tc>
      </w:tr>
      <w:tr w:rsidR="00B700FE" w:rsidRPr="0026340F" w14:paraId="78B8D617" w14:textId="77777777" w:rsidTr="0026340F">
        <w:trPr>
          <w:gridBefore w:val="1"/>
          <w:wBefore w:w="15" w:type="dxa"/>
          <w:cantSplit/>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98A3E" w14:textId="77777777"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01</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9096947" w14:textId="2FD7D47B" w:rsidR="00B700FE" w:rsidRPr="0026340F" w:rsidRDefault="00B700FE" w:rsidP="00B700FE">
            <w:pPr>
              <w:ind w:left="0" w:firstLine="0"/>
              <w:rPr>
                <w:rFonts w:ascii="Arial Narrow" w:hAnsi="Arial Narrow"/>
                <w:i/>
                <w:iCs/>
                <w:szCs w:val="24"/>
              </w:rPr>
            </w:pPr>
            <w:r w:rsidRPr="004908D8">
              <w:rPr>
                <w:rFonts w:ascii="Arial Narrow" w:eastAsia="Calibri" w:hAnsi="Arial Narrow" w:cs="Arial"/>
                <w:szCs w:val="24"/>
                <w:lang w:eastAsia="en-US"/>
              </w:rPr>
              <w:t>Baffles Amplifiés Barl avec clé USB+ Micro</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8B331" w14:textId="06EA67C2"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F35F2" w14:textId="0124F8A7"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02</w:t>
            </w:r>
          </w:p>
        </w:tc>
        <w:tc>
          <w:tcPr>
            <w:tcW w:w="1985"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DE541E7" w14:textId="136A7146"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 xml:space="preserve">CASE COMMUNAUTAIRE DE BWAMBE </w:t>
            </w:r>
          </w:p>
        </w:tc>
        <w:tc>
          <w:tcPr>
            <w:tcW w:w="1134" w:type="dxa"/>
            <w:vMerge w:val="restart"/>
            <w:tcBorders>
              <w:top w:val="single" w:sz="4" w:space="0" w:color="000000"/>
              <w:left w:val="single" w:sz="4" w:space="0" w:color="000000"/>
              <w:right w:val="single" w:sz="4" w:space="0" w:color="000000"/>
            </w:tcBorders>
            <w:vAlign w:val="center"/>
          </w:tcPr>
          <w:p w14:paraId="5F1E3593" w14:textId="1B47FE51" w:rsidR="00B700FE" w:rsidRPr="0026340F" w:rsidRDefault="0026340F" w:rsidP="00B700FE">
            <w:pPr>
              <w:ind w:left="0" w:firstLine="0"/>
              <w:jc w:val="left"/>
              <w:rPr>
                <w:rFonts w:ascii="Arial Narrow" w:hAnsi="Arial Narrow"/>
                <w:i/>
                <w:iCs/>
                <w:szCs w:val="24"/>
              </w:rPr>
            </w:pPr>
            <w:r>
              <w:rPr>
                <w:rFonts w:ascii="Arial Narrow" w:hAnsi="Arial Narrow"/>
                <w:i/>
                <w:iCs/>
                <w:szCs w:val="24"/>
              </w:rPr>
              <w:t xml:space="preserve">   </w:t>
            </w:r>
            <w:r w:rsidR="00B700FE" w:rsidRPr="0026340F">
              <w:rPr>
                <w:rFonts w:ascii="Arial Narrow" w:hAnsi="Arial Narrow"/>
                <w:i/>
                <w:iCs/>
                <w:szCs w:val="24"/>
              </w:rPr>
              <w:t>30 JOURS</w:t>
            </w: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4FA2F95" w14:textId="77777777"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60 JOURS</w:t>
            </w:r>
          </w:p>
        </w:tc>
        <w:tc>
          <w:tcPr>
            <w:tcW w:w="1984" w:type="dxa"/>
            <w:gridSpan w:val="2"/>
            <w:vMerge w:val="restart"/>
            <w:tcBorders>
              <w:top w:val="single" w:sz="4" w:space="0" w:color="000000"/>
              <w:left w:val="single" w:sz="4" w:space="0" w:color="000000"/>
              <w:right w:val="double" w:sz="4" w:space="0" w:color="000000"/>
            </w:tcBorders>
            <w:tcMar>
              <w:top w:w="0" w:type="dxa"/>
              <w:left w:w="108" w:type="dxa"/>
              <w:bottom w:w="0" w:type="dxa"/>
              <w:right w:w="108" w:type="dxa"/>
            </w:tcMar>
            <w:vAlign w:val="center"/>
          </w:tcPr>
          <w:p w14:paraId="2D001F2D" w14:textId="77777777" w:rsidR="00B700FE" w:rsidRPr="0026340F" w:rsidRDefault="00B700FE" w:rsidP="00B700FE">
            <w:pPr>
              <w:ind w:left="0" w:firstLine="0"/>
              <w:jc w:val="left"/>
              <w:rPr>
                <w:rFonts w:ascii="Arial Narrow" w:hAnsi="Arial Narrow"/>
                <w:i/>
                <w:iCs/>
                <w:szCs w:val="24"/>
              </w:rPr>
            </w:pPr>
          </w:p>
        </w:tc>
      </w:tr>
      <w:tr w:rsidR="00B700FE" w:rsidRPr="0026340F" w14:paraId="7152E4A1" w14:textId="77777777" w:rsidTr="0026340F">
        <w:trPr>
          <w:gridBefore w:val="1"/>
          <w:wBefore w:w="15" w:type="dxa"/>
          <w:cantSplit/>
          <w:trHeight w:val="373"/>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A1AE7" w14:textId="77777777"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02</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6E6F525" w14:textId="2D588BAA" w:rsidR="00B700FE" w:rsidRPr="0026340F" w:rsidRDefault="00B700FE" w:rsidP="00B700FE">
            <w:pPr>
              <w:ind w:left="0" w:firstLine="0"/>
              <w:jc w:val="left"/>
              <w:rPr>
                <w:rFonts w:ascii="Arial Narrow" w:hAnsi="Arial Narrow"/>
                <w:i/>
                <w:iCs/>
                <w:szCs w:val="24"/>
              </w:rPr>
            </w:pPr>
            <w:r w:rsidRPr="004908D8">
              <w:rPr>
                <w:rFonts w:ascii="Arial Narrow" w:eastAsia="Calibri" w:hAnsi="Arial Narrow" w:cs="Arial"/>
                <w:szCs w:val="24"/>
                <w:lang w:eastAsia="en-US"/>
              </w:rPr>
              <w:t>Amplificateur pro TDM BT 800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7757E" w14:textId="77777777"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32F94" w14:textId="4BF4766E"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84FB35"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vAlign w:val="center"/>
          </w:tcPr>
          <w:p w14:paraId="23A6142C"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608F63" w14:textId="77777777" w:rsidR="00B700FE" w:rsidRPr="0026340F" w:rsidRDefault="00B700FE" w:rsidP="00B700FE">
            <w:pPr>
              <w:ind w:left="0" w:firstLine="0"/>
              <w:jc w:val="left"/>
              <w:rPr>
                <w:rFonts w:ascii="Arial Narrow" w:hAnsi="Arial Narrow"/>
                <w:i/>
                <w:iCs/>
                <w:szCs w:val="24"/>
              </w:rPr>
            </w:pPr>
          </w:p>
        </w:tc>
        <w:tc>
          <w:tcPr>
            <w:tcW w:w="1984" w:type="dxa"/>
            <w:gridSpan w:val="2"/>
            <w:vMerge/>
            <w:tcBorders>
              <w:left w:val="single" w:sz="4" w:space="0" w:color="000000"/>
              <w:right w:val="double" w:sz="4" w:space="0" w:color="000000"/>
            </w:tcBorders>
            <w:tcMar>
              <w:top w:w="0" w:type="dxa"/>
              <w:left w:w="108" w:type="dxa"/>
              <w:bottom w:w="0" w:type="dxa"/>
              <w:right w:w="108" w:type="dxa"/>
            </w:tcMar>
            <w:vAlign w:val="center"/>
          </w:tcPr>
          <w:p w14:paraId="546993AB" w14:textId="77777777" w:rsidR="00B700FE" w:rsidRPr="0026340F" w:rsidRDefault="00B700FE" w:rsidP="00B700FE">
            <w:pPr>
              <w:ind w:left="0" w:firstLine="0"/>
              <w:jc w:val="left"/>
              <w:rPr>
                <w:rFonts w:ascii="Arial Narrow" w:hAnsi="Arial Narrow"/>
                <w:i/>
                <w:iCs/>
                <w:szCs w:val="24"/>
              </w:rPr>
            </w:pPr>
          </w:p>
        </w:tc>
      </w:tr>
      <w:tr w:rsidR="00B700FE" w:rsidRPr="0026340F" w14:paraId="0A5C0D04" w14:textId="77777777" w:rsidTr="0026340F">
        <w:trPr>
          <w:gridBefore w:val="1"/>
          <w:wBefore w:w="15" w:type="dxa"/>
          <w:cantSplit/>
          <w:trHeight w:val="421"/>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419E8B4" w14:textId="77777777"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03</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10110BD" w14:textId="6B337B1E" w:rsidR="00B700FE" w:rsidRPr="0026340F" w:rsidRDefault="00B700FE" w:rsidP="0026340F">
            <w:pPr>
              <w:spacing w:after="160" w:line="259" w:lineRule="auto"/>
              <w:ind w:left="0" w:firstLine="0"/>
              <w:contextualSpacing/>
              <w:jc w:val="left"/>
              <w:rPr>
                <w:rFonts w:ascii="Arial Narrow" w:eastAsia="Calibri" w:hAnsi="Arial Narrow" w:cs="Arial"/>
                <w:szCs w:val="24"/>
                <w:lang w:eastAsia="en-US"/>
              </w:rPr>
            </w:pPr>
            <w:r w:rsidRPr="004908D8">
              <w:rPr>
                <w:rFonts w:ascii="Arial Narrow" w:eastAsia="Calibri" w:hAnsi="Arial Narrow" w:cs="Arial"/>
                <w:szCs w:val="24"/>
                <w:lang w:eastAsia="en-US"/>
              </w:rPr>
              <w:t>Ordinateur HP ALL IN ONE PC 20 C 409NK AMD A</w:t>
            </w:r>
            <w:r w:rsidRPr="0026340F">
              <w:rPr>
                <w:rFonts w:ascii="Arial Narrow" w:eastAsia="Calibri" w:hAnsi="Arial Narrow" w:cs="Arial"/>
                <w:szCs w:val="24"/>
                <w:lang w:eastAsia="en-US"/>
              </w:rPr>
              <w:t>4-9125 (2CORE) 4 GB 500</w:t>
            </w:r>
            <w:r w:rsidR="0026340F" w:rsidRPr="0026340F">
              <w:rPr>
                <w:rFonts w:ascii="Arial Narrow" w:eastAsia="Calibri" w:hAnsi="Arial Narrow" w:cs="Arial"/>
                <w:szCs w:val="24"/>
                <w:lang w:eastAsia="en-US"/>
              </w:rPr>
              <w:t xml:space="preserve"> </w:t>
            </w:r>
            <w:r w:rsidRPr="0026340F">
              <w:rPr>
                <w:rFonts w:ascii="Arial Narrow" w:eastAsia="Calibri" w:hAnsi="Arial Narrow" w:cs="Arial"/>
                <w:szCs w:val="24"/>
                <w:lang w:eastAsia="en-US"/>
              </w:rPr>
              <w:t>GB ILCD</w:t>
            </w:r>
            <w:r w:rsidRPr="004908D8">
              <w:rPr>
                <w:rFonts w:ascii="Arial Narrow" w:eastAsia="Calibri" w:hAnsi="Arial Narrow" w:cs="Arial"/>
                <w:szCs w:val="24"/>
                <w:lang w:eastAsia="en-US"/>
              </w:rPr>
              <w:t>19.5 LED FHD/FREEDO 2.0</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60EC0A36" w14:textId="77777777"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A509481" w14:textId="79F9CDA9"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5DFF5D"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vAlign w:val="center"/>
          </w:tcPr>
          <w:p w14:paraId="111A7F36"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8EE7B9" w14:textId="77777777" w:rsidR="00B700FE" w:rsidRPr="0026340F" w:rsidRDefault="00B700FE" w:rsidP="00B700FE">
            <w:pPr>
              <w:ind w:left="0" w:firstLine="0"/>
              <w:jc w:val="left"/>
              <w:rPr>
                <w:rFonts w:ascii="Arial Narrow" w:hAnsi="Arial Narrow"/>
                <w:i/>
                <w:iCs/>
                <w:szCs w:val="24"/>
              </w:rPr>
            </w:pPr>
          </w:p>
        </w:tc>
        <w:tc>
          <w:tcPr>
            <w:tcW w:w="1984" w:type="dxa"/>
            <w:gridSpan w:val="2"/>
            <w:vMerge/>
            <w:tcBorders>
              <w:left w:val="single" w:sz="4" w:space="0" w:color="000000"/>
              <w:right w:val="double" w:sz="4" w:space="0" w:color="000000"/>
            </w:tcBorders>
            <w:tcMar>
              <w:top w:w="0" w:type="dxa"/>
              <w:left w:w="108" w:type="dxa"/>
              <w:bottom w:w="0" w:type="dxa"/>
              <w:right w:w="108" w:type="dxa"/>
            </w:tcMar>
            <w:vAlign w:val="center"/>
          </w:tcPr>
          <w:p w14:paraId="455C8B62" w14:textId="77777777" w:rsidR="00B700FE" w:rsidRPr="0026340F" w:rsidRDefault="00B700FE" w:rsidP="00B700FE">
            <w:pPr>
              <w:ind w:left="0" w:firstLine="0"/>
              <w:jc w:val="left"/>
              <w:rPr>
                <w:rFonts w:ascii="Arial Narrow" w:hAnsi="Arial Narrow"/>
                <w:i/>
                <w:iCs/>
                <w:szCs w:val="24"/>
              </w:rPr>
            </w:pPr>
          </w:p>
        </w:tc>
      </w:tr>
      <w:tr w:rsidR="00B700FE" w:rsidRPr="0026340F" w14:paraId="480C44DA"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86C00D6" w14:textId="60DB8879"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04</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268D5EE" w14:textId="16247755" w:rsidR="00B700FE" w:rsidRPr="0026340F" w:rsidRDefault="00B700FE" w:rsidP="00B700FE">
            <w:pPr>
              <w:ind w:left="0" w:firstLine="0"/>
              <w:jc w:val="left"/>
              <w:rPr>
                <w:rFonts w:ascii="Arial Narrow" w:hAnsi="Arial Narrow"/>
                <w:i/>
                <w:iCs/>
                <w:szCs w:val="24"/>
              </w:rPr>
            </w:pPr>
            <w:r w:rsidRPr="0026340F">
              <w:rPr>
                <w:rFonts w:ascii="Arial Narrow" w:eastAsia="Calibri" w:hAnsi="Arial Narrow"/>
                <w:szCs w:val="24"/>
                <w:lang w:eastAsia="en-US"/>
              </w:rPr>
              <w:t>Microphones baladeur</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7AE3CA2C" w14:textId="77777777"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FCFFB77" w14:textId="4AC073A4"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02</w:t>
            </w:r>
          </w:p>
        </w:tc>
        <w:tc>
          <w:tcPr>
            <w:tcW w:w="1985"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EEB2E9"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vAlign w:val="center"/>
          </w:tcPr>
          <w:p w14:paraId="385274B4"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53F1FC" w14:textId="77777777" w:rsidR="00B700FE" w:rsidRPr="0026340F" w:rsidRDefault="00B700FE" w:rsidP="00B700FE">
            <w:pPr>
              <w:ind w:left="0" w:firstLine="0"/>
              <w:jc w:val="left"/>
              <w:rPr>
                <w:rFonts w:ascii="Arial Narrow" w:hAnsi="Arial Narrow"/>
                <w:i/>
                <w:iCs/>
                <w:szCs w:val="24"/>
              </w:rPr>
            </w:pPr>
          </w:p>
        </w:tc>
        <w:tc>
          <w:tcPr>
            <w:tcW w:w="1984" w:type="dxa"/>
            <w:gridSpan w:val="2"/>
            <w:vMerge/>
            <w:tcBorders>
              <w:left w:val="single" w:sz="4" w:space="0" w:color="000000"/>
              <w:right w:val="double" w:sz="4" w:space="0" w:color="000000"/>
            </w:tcBorders>
            <w:tcMar>
              <w:top w:w="0" w:type="dxa"/>
              <w:left w:w="108" w:type="dxa"/>
              <w:bottom w:w="0" w:type="dxa"/>
              <w:right w:w="108" w:type="dxa"/>
            </w:tcMar>
            <w:vAlign w:val="center"/>
          </w:tcPr>
          <w:p w14:paraId="05772D2A" w14:textId="77777777" w:rsidR="00B700FE" w:rsidRPr="0026340F" w:rsidRDefault="00B700FE" w:rsidP="00B700FE">
            <w:pPr>
              <w:ind w:left="0" w:firstLine="0"/>
              <w:jc w:val="left"/>
              <w:rPr>
                <w:rFonts w:ascii="Arial Narrow" w:hAnsi="Arial Narrow"/>
                <w:i/>
                <w:iCs/>
                <w:szCs w:val="24"/>
              </w:rPr>
            </w:pPr>
          </w:p>
        </w:tc>
      </w:tr>
      <w:tr w:rsidR="00B700FE" w:rsidRPr="0026340F" w14:paraId="51F383AB"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9BA3990" w14:textId="77777777"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05</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83EFF0A" w14:textId="1002BFD0" w:rsidR="00B700FE" w:rsidRPr="0026340F" w:rsidRDefault="00B700FE" w:rsidP="00B700FE">
            <w:pPr>
              <w:contextualSpacing/>
              <w:rPr>
                <w:rFonts w:ascii="Arial Narrow" w:eastAsia="Calibri" w:hAnsi="Arial Narrow" w:cs="Arial"/>
                <w:szCs w:val="24"/>
                <w:lang w:eastAsia="en-US"/>
              </w:rPr>
            </w:pPr>
            <w:r w:rsidRPr="00E020F5">
              <w:rPr>
                <w:rFonts w:ascii="Arial Narrow" w:eastAsia="Calibri" w:hAnsi="Arial Narrow" w:cs="Arial"/>
                <w:szCs w:val="24"/>
                <w:lang w:eastAsia="en-US"/>
              </w:rPr>
              <w:t xml:space="preserve">Régulateur de tension </w:t>
            </w:r>
            <w:r w:rsidRPr="0026340F">
              <w:rPr>
                <w:rFonts w:ascii="Arial Narrow" w:eastAsia="Calibri" w:hAnsi="Arial Narrow" w:cs="Arial"/>
                <w:szCs w:val="24"/>
                <w:lang w:eastAsia="en-US"/>
              </w:rPr>
              <w:t>NAGU 2000VA</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3CADF2D" w14:textId="52BE97C5"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8E09232" w14:textId="5AFAF49F"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5561A1"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vAlign w:val="center"/>
          </w:tcPr>
          <w:p w14:paraId="788F32AE"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8982B35" w14:textId="77777777" w:rsidR="00B700FE" w:rsidRPr="0026340F" w:rsidRDefault="00B700FE" w:rsidP="00B700FE">
            <w:pPr>
              <w:ind w:left="0" w:firstLine="0"/>
              <w:jc w:val="left"/>
              <w:rPr>
                <w:rFonts w:ascii="Arial Narrow" w:hAnsi="Arial Narrow"/>
                <w:i/>
                <w:iCs/>
                <w:szCs w:val="24"/>
              </w:rPr>
            </w:pPr>
          </w:p>
        </w:tc>
        <w:tc>
          <w:tcPr>
            <w:tcW w:w="1984" w:type="dxa"/>
            <w:gridSpan w:val="2"/>
            <w:vMerge/>
            <w:tcBorders>
              <w:left w:val="single" w:sz="4" w:space="0" w:color="000000"/>
              <w:right w:val="double" w:sz="4" w:space="0" w:color="000000"/>
            </w:tcBorders>
            <w:tcMar>
              <w:top w:w="0" w:type="dxa"/>
              <w:left w:w="108" w:type="dxa"/>
              <w:bottom w:w="0" w:type="dxa"/>
              <w:right w:w="108" w:type="dxa"/>
            </w:tcMar>
            <w:vAlign w:val="center"/>
          </w:tcPr>
          <w:p w14:paraId="70BE5C9A" w14:textId="77777777" w:rsidR="00B700FE" w:rsidRPr="0026340F" w:rsidRDefault="00B700FE" w:rsidP="00B700FE">
            <w:pPr>
              <w:ind w:left="0" w:firstLine="0"/>
              <w:jc w:val="left"/>
              <w:rPr>
                <w:rFonts w:ascii="Arial Narrow" w:hAnsi="Arial Narrow"/>
                <w:i/>
                <w:iCs/>
                <w:szCs w:val="24"/>
              </w:rPr>
            </w:pPr>
          </w:p>
        </w:tc>
      </w:tr>
      <w:tr w:rsidR="00B700FE" w:rsidRPr="0026340F" w14:paraId="2050CD2C"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60F1D8D" w14:textId="77777777"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06</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CED6951" w14:textId="5485506C" w:rsidR="00B700FE" w:rsidRPr="0026340F" w:rsidRDefault="00B700FE" w:rsidP="00B700FE">
            <w:pPr>
              <w:contextualSpacing/>
              <w:rPr>
                <w:rFonts w:ascii="Arial Narrow" w:eastAsia="Calibri" w:hAnsi="Arial Narrow" w:cs="Arial"/>
                <w:szCs w:val="24"/>
                <w:lang w:eastAsia="en-US"/>
              </w:rPr>
            </w:pPr>
            <w:r w:rsidRPr="00E020F5">
              <w:rPr>
                <w:rFonts w:ascii="Arial Narrow" w:eastAsia="Calibri" w:hAnsi="Arial Narrow" w:cs="Arial"/>
                <w:szCs w:val="24"/>
                <w:lang w:eastAsia="en-US"/>
              </w:rPr>
              <w:t xml:space="preserve">Rallonge multiprises light wave ext </w:t>
            </w:r>
            <w:r w:rsidRPr="0026340F">
              <w:rPr>
                <w:rFonts w:ascii="Arial Narrow" w:eastAsia="Calibri" w:hAnsi="Arial Narrow" w:cs="Arial"/>
                <w:szCs w:val="24"/>
                <w:lang w:eastAsia="en-US"/>
              </w:rPr>
              <w:t>716-2p 6 prises</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0AEDF9A8" w14:textId="77777777"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68F6278" w14:textId="1D3B511B"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02</w:t>
            </w:r>
          </w:p>
        </w:tc>
        <w:tc>
          <w:tcPr>
            <w:tcW w:w="1985"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C17787"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vAlign w:val="center"/>
          </w:tcPr>
          <w:p w14:paraId="0A133908"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7FAA38" w14:textId="77777777" w:rsidR="00B700FE" w:rsidRPr="0026340F" w:rsidRDefault="00B700FE" w:rsidP="00B700FE">
            <w:pPr>
              <w:ind w:left="0" w:firstLine="0"/>
              <w:jc w:val="left"/>
              <w:rPr>
                <w:rFonts w:ascii="Arial Narrow" w:hAnsi="Arial Narrow"/>
                <w:i/>
                <w:iCs/>
                <w:szCs w:val="24"/>
              </w:rPr>
            </w:pPr>
          </w:p>
        </w:tc>
        <w:tc>
          <w:tcPr>
            <w:tcW w:w="1984" w:type="dxa"/>
            <w:gridSpan w:val="2"/>
            <w:vMerge/>
            <w:tcBorders>
              <w:left w:val="single" w:sz="4" w:space="0" w:color="000000"/>
              <w:right w:val="double" w:sz="4" w:space="0" w:color="000000"/>
            </w:tcBorders>
            <w:tcMar>
              <w:top w:w="0" w:type="dxa"/>
              <w:left w:w="108" w:type="dxa"/>
              <w:bottom w:w="0" w:type="dxa"/>
              <w:right w:w="108" w:type="dxa"/>
            </w:tcMar>
            <w:vAlign w:val="center"/>
          </w:tcPr>
          <w:p w14:paraId="22B1F6AB" w14:textId="77777777" w:rsidR="00B700FE" w:rsidRPr="0026340F" w:rsidRDefault="00B700FE" w:rsidP="00B700FE">
            <w:pPr>
              <w:ind w:left="0" w:firstLine="0"/>
              <w:jc w:val="left"/>
              <w:rPr>
                <w:rFonts w:ascii="Arial Narrow" w:hAnsi="Arial Narrow"/>
                <w:i/>
                <w:iCs/>
                <w:szCs w:val="24"/>
              </w:rPr>
            </w:pPr>
          </w:p>
        </w:tc>
      </w:tr>
      <w:tr w:rsidR="00B700FE" w:rsidRPr="0026340F" w14:paraId="5040EA56"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6DBDCA9" w14:textId="77777777"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07</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BAD2AC4" w14:textId="77D97CB9" w:rsidR="00B700FE" w:rsidRPr="0026340F" w:rsidRDefault="00B700FE" w:rsidP="00B700FE">
            <w:pPr>
              <w:ind w:left="0" w:firstLine="0"/>
              <w:jc w:val="left"/>
              <w:rPr>
                <w:rFonts w:ascii="Arial Narrow" w:hAnsi="Arial Narrow"/>
                <w:i/>
                <w:iCs/>
                <w:szCs w:val="24"/>
              </w:rPr>
            </w:pPr>
            <w:r w:rsidRPr="0026340F">
              <w:rPr>
                <w:rFonts w:ascii="Arial Narrow" w:eastAsia="Calibri" w:hAnsi="Arial Narrow" w:cs="Arial"/>
                <w:szCs w:val="24"/>
                <w:lang w:eastAsia="en-US"/>
              </w:rPr>
              <w:t>Photocopieur canon IR 2202</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D4E8635" w14:textId="77777777"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87F7366" w14:textId="1CA41EA3"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7AE939"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vAlign w:val="center"/>
          </w:tcPr>
          <w:p w14:paraId="0251E908"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6589A9" w14:textId="77777777" w:rsidR="00B700FE" w:rsidRPr="0026340F" w:rsidRDefault="00B700FE" w:rsidP="00B700FE">
            <w:pPr>
              <w:ind w:left="0" w:firstLine="0"/>
              <w:jc w:val="left"/>
              <w:rPr>
                <w:rFonts w:ascii="Arial Narrow" w:hAnsi="Arial Narrow"/>
                <w:i/>
                <w:iCs/>
                <w:szCs w:val="24"/>
              </w:rPr>
            </w:pPr>
          </w:p>
        </w:tc>
        <w:tc>
          <w:tcPr>
            <w:tcW w:w="1984" w:type="dxa"/>
            <w:gridSpan w:val="2"/>
            <w:vMerge/>
            <w:tcBorders>
              <w:left w:val="single" w:sz="4" w:space="0" w:color="000000"/>
              <w:right w:val="double" w:sz="4" w:space="0" w:color="000000"/>
            </w:tcBorders>
            <w:tcMar>
              <w:top w:w="0" w:type="dxa"/>
              <w:left w:w="108" w:type="dxa"/>
              <w:bottom w:w="0" w:type="dxa"/>
              <w:right w:w="108" w:type="dxa"/>
            </w:tcMar>
            <w:vAlign w:val="center"/>
          </w:tcPr>
          <w:p w14:paraId="215EE341" w14:textId="77777777" w:rsidR="00B700FE" w:rsidRPr="0026340F" w:rsidRDefault="00B700FE" w:rsidP="00B700FE">
            <w:pPr>
              <w:ind w:left="0" w:firstLine="0"/>
              <w:jc w:val="left"/>
              <w:rPr>
                <w:rFonts w:ascii="Arial Narrow" w:hAnsi="Arial Narrow"/>
                <w:i/>
                <w:iCs/>
                <w:szCs w:val="24"/>
              </w:rPr>
            </w:pPr>
          </w:p>
        </w:tc>
      </w:tr>
      <w:tr w:rsidR="00B700FE" w:rsidRPr="0026340F" w14:paraId="449C463E"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56AC825" w14:textId="77777777"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08</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C8D2AA7" w14:textId="392BE86D" w:rsidR="00B700FE" w:rsidRPr="0026340F" w:rsidRDefault="00B700FE" w:rsidP="00B700FE">
            <w:pPr>
              <w:ind w:left="0" w:firstLine="0"/>
              <w:jc w:val="left"/>
              <w:rPr>
                <w:rFonts w:ascii="Arial Narrow" w:hAnsi="Arial Narrow"/>
                <w:i/>
                <w:iCs/>
                <w:szCs w:val="24"/>
              </w:rPr>
            </w:pPr>
            <w:r w:rsidRPr="0026340F">
              <w:rPr>
                <w:rFonts w:ascii="Arial Narrow" w:eastAsia="Calibri" w:hAnsi="Arial Narrow"/>
                <w:szCs w:val="24"/>
                <w:lang w:eastAsia="en-US"/>
              </w:rPr>
              <w:t>Chaises  plastique</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EAA2221" w14:textId="77777777"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FEC478C" w14:textId="606737DD"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200</w:t>
            </w:r>
          </w:p>
        </w:tc>
        <w:tc>
          <w:tcPr>
            <w:tcW w:w="1985"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818D7D"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vAlign w:val="center"/>
          </w:tcPr>
          <w:p w14:paraId="131DE721"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3893FB" w14:textId="77777777" w:rsidR="00B700FE" w:rsidRPr="0026340F" w:rsidRDefault="00B700FE" w:rsidP="00B700FE">
            <w:pPr>
              <w:ind w:left="0" w:firstLine="0"/>
              <w:jc w:val="left"/>
              <w:rPr>
                <w:rFonts w:ascii="Arial Narrow" w:hAnsi="Arial Narrow"/>
                <w:i/>
                <w:iCs/>
                <w:szCs w:val="24"/>
              </w:rPr>
            </w:pPr>
          </w:p>
        </w:tc>
        <w:tc>
          <w:tcPr>
            <w:tcW w:w="1984" w:type="dxa"/>
            <w:gridSpan w:val="2"/>
            <w:vMerge/>
            <w:tcBorders>
              <w:left w:val="single" w:sz="4" w:space="0" w:color="000000"/>
              <w:right w:val="double" w:sz="4" w:space="0" w:color="000000"/>
            </w:tcBorders>
            <w:tcMar>
              <w:top w:w="0" w:type="dxa"/>
              <w:left w:w="108" w:type="dxa"/>
              <w:bottom w:w="0" w:type="dxa"/>
              <w:right w:w="108" w:type="dxa"/>
            </w:tcMar>
            <w:vAlign w:val="center"/>
          </w:tcPr>
          <w:p w14:paraId="7E9210D2" w14:textId="77777777" w:rsidR="00B700FE" w:rsidRPr="0026340F" w:rsidRDefault="00B700FE" w:rsidP="00B700FE">
            <w:pPr>
              <w:ind w:left="0" w:firstLine="0"/>
              <w:jc w:val="left"/>
              <w:rPr>
                <w:rFonts w:ascii="Arial Narrow" w:hAnsi="Arial Narrow"/>
                <w:i/>
                <w:iCs/>
                <w:szCs w:val="24"/>
              </w:rPr>
            </w:pPr>
          </w:p>
        </w:tc>
      </w:tr>
      <w:tr w:rsidR="00B700FE" w:rsidRPr="0026340F" w14:paraId="51CBFC41"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A3F9F67" w14:textId="77777777"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09</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5D2F4F5" w14:textId="45CBDEB7" w:rsidR="00B700FE" w:rsidRPr="0026340F" w:rsidRDefault="00B700FE" w:rsidP="00B700FE">
            <w:pPr>
              <w:contextualSpacing/>
              <w:rPr>
                <w:rFonts w:ascii="Arial Narrow" w:eastAsia="Calibri" w:hAnsi="Arial Narrow" w:cs="Arial"/>
                <w:szCs w:val="24"/>
                <w:lang w:eastAsia="en-US"/>
              </w:rPr>
            </w:pPr>
            <w:r w:rsidRPr="0026340F">
              <w:rPr>
                <w:rFonts w:ascii="Arial Narrow" w:eastAsia="Calibri" w:hAnsi="Arial Narrow" w:cs="Arial"/>
                <w:szCs w:val="24"/>
                <w:lang w:eastAsia="en-US"/>
              </w:rPr>
              <w:t>Chaise réception président avec accoudoirs C328</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790C19DE" w14:textId="77777777"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04942B2" w14:textId="0F03F06E"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10</w:t>
            </w:r>
          </w:p>
        </w:tc>
        <w:tc>
          <w:tcPr>
            <w:tcW w:w="1985" w:type="dxa"/>
            <w:gridSpan w:val="2"/>
            <w:vMerge/>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59099FA"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bottom w:val="double" w:sz="4" w:space="0" w:color="000000"/>
              <w:right w:val="single" w:sz="4" w:space="0" w:color="000000"/>
            </w:tcBorders>
            <w:vAlign w:val="center"/>
          </w:tcPr>
          <w:p w14:paraId="476FFA90" w14:textId="77777777" w:rsidR="00B700FE" w:rsidRPr="0026340F" w:rsidRDefault="00B700FE" w:rsidP="00B700FE">
            <w:pPr>
              <w:ind w:left="0" w:firstLine="0"/>
              <w:jc w:val="left"/>
              <w:rPr>
                <w:rFonts w:ascii="Arial Narrow" w:hAnsi="Arial Narrow"/>
                <w:i/>
                <w:iCs/>
                <w:szCs w:val="24"/>
              </w:rPr>
            </w:pPr>
          </w:p>
        </w:tc>
        <w:tc>
          <w:tcPr>
            <w:tcW w:w="1134" w:type="dxa"/>
            <w:vMerge/>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DEC5223" w14:textId="77777777" w:rsidR="00B700FE" w:rsidRPr="0026340F" w:rsidRDefault="00B700FE" w:rsidP="00B700FE">
            <w:pPr>
              <w:ind w:left="0" w:firstLine="0"/>
              <w:jc w:val="left"/>
              <w:rPr>
                <w:rFonts w:ascii="Arial Narrow" w:hAnsi="Arial Narrow"/>
                <w:i/>
                <w:iCs/>
                <w:szCs w:val="24"/>
              </w:rPr>
            </w:pPr>
          </w:p>
        </w:tc>
        <w:tc>
          <w:tcPr>
            <w:tcW w:w="1984" w:type="dxa"/>
            <w:gridSpan w:val="2"/>
            <w:vMerge/>
            <w:tcBorders>
              <w:left w:val="single" w:sz="4" w:space="0" w:color="000000"/>
              <w:bottom w:val="double" w:sz="4" w:space="0" w:color="000000"/>
              <w:right w:val="double" w:sz="4" w:space="0" w:color="000000"/>
            </w:tcBorders>
            <w:tcMar>
              <w:top w:w="0" w:type="dxa"/>
              <w:left w:w="108" w:type="dxa"/>
              <w:bottom w:w="0" w:type="dxa"/>
              <w:right w:w="108" w:type="dxa"/>
            </w:tcMar>
            <w:vAlign w:val="center"/>
          </w:tcPr>
          <w:p w14:paraId="5E17CACD" w14:textId="77777777" w:rsidR="00B700FE" w:rsidRPr="0026340F" w:rsidRDefault="00B700FE" w:rsidP="00B700FE">
            <w:pPr>
              <w:ind w:left="0" w:firstLine="0"/>
              <w:jc w:val="left"/>
              <w:rPr>
                <w:rFonts w:ascii="Arial Narrow" w:hAnsi="Arial Narrow"/>
                <w:i/>
                <w:iCs/>
                <w:szCs w:val="24"/>
              </w:rPr>
            </w:pPr>
          </w:p>
        </w:tc>
      </w:tr>
      <w:tr w:rsidR="00B700FE" w:rsidRPr="0026340F" w14:paraId="1B56D467"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08AD316" w14:textId="326D55E4"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10</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8D0AEC8" w14:textId="0D3BAF97" w:rsidR="00B700FE" w:rsidRPr="0026340F" w:rsidRDefault="00B700FE" w:rsidP="0026340F">
            <w:pPr>
              <w:ind w:left="0" w:firstLine="0"/>
              <w:contextualSpacing/>
              <w:jc w:val="left"/>
              <w:rPr>
                <w:rFonts w:ascii="Arial Narrow" w:eastAsia="Calibri" w:hAnsi="Arial Narrow"/>
                <w:szCs w:val="24"/>
                <w:lang w:eastAsia="en-US"/>
              </w:rPr>
            </w:pPr>
            <w:r w:rsidRPr="0026340F">
              <w:rPr>
                <w:rFonts w:ascii="Arial Narrow" w:eastAsia="Calibri" w:hAnsi="Arial Narrow"/>
                <w:szCs w:val="24"/>
                <w:lang w:eastAsia="en-US"/>
              </w:rPr>
              <w:t>Table de réception rectangulaire en bois massif pliable</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28CE2CEA" w14:textId="4216B796"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89DCE6D" w14:textId="10D5D4B3"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10</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904CEAA"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387929E6"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B4923BD" w14:textId="77777777" w:rsidR="00B700FE" w:rsidRPr="0026340F" w:rsidRDefault="00B700FE" w:rsidP="00B700FE">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FECD290" w14:textId="77777777" w:rsidR="00B700FE" w:rsidRPr="0026340F" w:rsidRDefault="00B700FE" w:rsidP="00B700FE">
            <w:pPr>
              <w:ind w:left="0" w:firstLine="0"/>
              <w:jc w:val="left"/>
              <w:rPr>
                <w:rFonts w:ascii="Arial Narrow" w:hAnsi="Arial Narrow"/>
                <w:i/>
                <w:iCs/>
                <w:szCs w:val="24"/>
              </w:rPr>
            </w:pPr>
          </w:p>
        </w:tc>
      </w:tr>
      <w:tr w:rsidR="00B700FE" w:rsidRPr="0026340F" w14:paraId="2E3A0A1B"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F940741" w14:textId="2784E140"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11</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CE74511" w14:textId="2C3BCD32" w:rsidR="00B700FE" w:rsidRPr="0026340F" w:rsidRDefault="00B700FE" w:rsidP="00B700FE">
            <w:pPr>
              <w:ind w:left="0" w:firstLine="0"/>
              <w:jc w:val="left"/>
              <w:rPr>
                <w:rFonts w:ascii="Arial Narrow" w:hAnsi="Arial Narrow"/>
                <w:szCs w:val="24"/>
              </w:rPr>
            </w:pPr>
            <w:r w:rsidRPr="0026340F">
              <w:rPr>
                <w:rFonts w:ascii="Arial Narrow" w:eastAsia="Calibri" w:hAnsi="Arial Narrow"/>
                <w:szCs w:val="24"/>
                <w:lang w:eastAsia="en-US"/>
              </w:rPr>
              <w:t>Table de conférence ajustable de 5m ×60 cm</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7F519223" w14:textId="7C8DD3F9"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7603762" w14:textId="179F0A59"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1398F61"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583E61EA"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C3F3A80" w14:textId="77777777" w:rsidR="00B700FE" w:rsidRPr="0026340F" w:rsidRDefault="00B700FE" w:rsidP="00B700FE">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0B4414D" w14:textId="77777777" w:rsidR="00B700FE" w:rsidRPr="0026340F" w:rsidRDefault="00B700FE" w:rsidP="00B700FE">
            <w:pPr>
              <w:ind w:left="0" w:firstLine="0"/>
              <w:jc w:val="left"/>
              <w:rPr>
                <w:rFonts w:ascii="Arial Narrow" w:hAnsi="Arial Narrow"/>
                <w:i/>
                <w:iCs/>
                <w:szCs w:val="24"/>
              </w:rPr>
            </w:pPr>
          </w:p>
        </w:tc>
      </w:tr>
      <w:tr w:rsidR="00B700FE" w:rsidRPr="0026340F" w14:paraId="44FA1169"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55DC017" w14:textId="41E76EEE"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12</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89F1D95" w14:textId="47DDD45F" w:rsidR="00B700FE" w:rsidRPr="0026340F" w:rsidRDefault="00B700FE" w:rsidP="0026340F">
            <w:pPr>
              <w:ind w:left="0" w:firstLine="0"/>
              <w:contextualSpacing/>
              <w:rPr>
                <w:rFonts w:ascii="Arial Narrow" w:eastAsia="Calibri" w:hAnsi="Arial Narrow"/>
                <w:szCs w:val="24"/>
                <w:lang w:eastAsia="en-US"/>
              </w:rPr>
            </w:pPr>
            <w:r w:rsidRPr="0026340F">
              <w:rPr>
                <w:rFonts w:ascii="Arial Narrow" w:eastAsia="Calibri" w:hAnsi="Arial Narrow"/>
                <w:szCs w:val="24"/>
                <w:lang w:eastAsia="en-US"/>
              </w:rPr>
              <w:t xml:space="preserve">Table pour sonorisation en bois massif avec une </w:t>
            </w:r>
            <w:r w:rsidR="0026340F" w:rsidRPr="0026340F">
              <w:rPr>
                <w:rFonts w:ascii="Arial Narrow" w:eastAsia="Calibri" w:hAnsi="Arial Narrow"/>
                <w:szCs w:val="24"/>
                <w:lang w:eastAsia="en-US"/>
              </w:rPr>
              <w:t>chaise</w:t>
            </w:r>
            <w:r w:rsidR="0026340F">
              <w:rPr>
                <w:rFonts w:ascii="Arial Narrow" w:eastAsia="Calibri" w:hAnsi="Arial Narrow"/>
                <w:szCs w:val="24"/>
                <w:lang w:eastAsia="en-US"/>
              </w:rPr>
              <w:t xml:space="preserve"> </w:t>
            </w:r>
            <w:r w:rsidRPr="0026340F">
              <w:rPr>
                <w:rFonts w:ascii="Arial Narrow" w:eastAsia="Calibri" w:hAnsi="Arial Narrow"/>
                <w:szCs w:val="24"/>
                <w:lang w:eastAsia="en-US"/>
              </w:rPr>
              <w:t>secrétaire</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B3E8DD5" w14:textId="53549858"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FF</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9D400C5" w14:textId="597A3DDD"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52E379F"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79188F1F"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E379997" w14:textId="77777777" w:rsidR="00B700FE" w:rsidRPr="0026340F" w:rsidRDefault="00B700FE" w:rsidP="00B700FE">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60BFD1C" w14:textId="77777777" w:rsidR="00B700FE" w:rsidRPr="0026340F" w:rsidRDefault="00B700FE" w:rsidP="00B700FE">
            <w:pPr>
              <w:ind w:left="0" w:firstLine="0"/>
              <w:jc w:val="left"/>
              <w:rPr>
                <w:rFonts w:ascii="Arial Narrow" w:hAnsi="Arial Narrow"/>
                <w:i/>
                <w:iCs/>
                <w:szCs w:val="24"/>
              </w:rPr>
            </w:pPr>
          </w:p>
        </w:tc>
      </w:tr>
      <w:tr w:rsidR="00B700FE" w:rsidRPr="0026340F" w14:paraId="69043D20"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601AA2A" w14:textId="1343315C"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13</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8E9AEE8" w14:textId="370EEB2C" w:rsidR="00B700FE" w:rsidRPr="0026340F" w:rsidRDefault="00B700FE" w:rsidP="00B700FE">
            <w:pPr>
              <w:contextualSpacing/>
              <w:rPr>
                <w:rFonts w:ascii="Arial Narrow" w:eastAsia="Calibri" w:hAnsi="Arial Narrow" w:cs="Arial"/>
                <w:szCs w:val="24"/>
                <w:lang w:eastAsia="en-US"/>
              </w:rPr>
            </w:pPr>
            <w:r w:rsidRPr="0026340F">
              <w:rPr>
                <w:rFonts w:ascii="Arial Narrow" w:eastAsia="Calibri" w:hAnsi="Arial Narrow"/>
                <w:szCs w:val="24"/>
                <w:lang w:eastAsia="en-US"/>
              </w:rPr>
              <w:t xml:space="preserve"> Bureau directeur</w:t>
            </w:r>
            <w:r w:rsidRPr="0026340F">
              <w:rPr>
                <w:rFonts w:ascii="Arial Narrow" w:eastAsia="Calibri" w:hAnsi="Arial Narrow" w:cs="Arial"/>
                <w:szCs w:val="24"/>
                <w:lang w:eastAsia="en-US"/>
              </w:rPr>
              <w:t xml:space="preserve"> en bois lamellé collé 220 X106 X 75 avec 3 tiroirs</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07E79CC1" w14:textId="16DC0A87"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B753A81" w14:textId="41A42552"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B524F04"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5FAE125C"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4033F52" w14:textId="77777777" w:rsidR="00B700FE" w:rsidRPr="0026340F" w:rsidRDefault="00B700FE" w:rsidP="00B700FE">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BA0F5D7" w14:textId="77777777" w:rsidR="00B700FE" w:rsidRPr="0026340F" w:rsidRDefault="00B700FE" w:rsidP="00B700FE">
            <w:pPr>
              <w:ind w:left="0" w:firstLine="0"/>
              <w:jc w:val="left"/>
              <w:rPr>
                <w:rFonts w:ascii="Arial Narrow" w:hAnsi="Arial Narrow"/>
                <w:i/>
                <w:iCs/>
                <w:szCs w:val="24"/>
              </w:rPr>
            </w:pPr>
          </w:p>
        </w:tc>
      </w:tr>
      <w:tr w:rsidR="00B700FE" w:rsidRPr="0026340F" w14:paraId="62580A27"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D7E67DD" w14:textId="4D3475A4"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14</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56369B9" w14:textId="0423C73B" w:rsidR="00B700FE" w:rsidRPr="0026340F" w:rsidRDefault="00B700FE" w:rsidP="00B700FE">
            <w:pPr>
              <w:contextualSpacing/>
              <w:rPr>
                <w:rFonts w:ascii="Arial Narrow" w:eastAsia="Calibri" w:hAnsi="Arial Narrow" w:cs="Arial"/>
                <w:szCs w:val="24"/>
                <w:lang w:eastAsia="en-US"/>
              </w:rPr>
            </w:pPr>
            <w:r w:rsidRPr="0026340F">
              <w:rPr>
                <w:rFonts w:ascii="Arial Narrow" w:eastAsia="Calibri" w:hAnsi="Arial Narrow"/>
                <w:szCs w:val="24"/>
                <w:lang w:eastAsia="en-US"/>
              </w:rPr>
              <w:t xml:space="preserve"> </w:t>
            </w:r>
            <w:r w:rsidRPr="0026340F">
              <w:rPr>
                <w:rFonts w:ascii="Arial Narrow" w:eastAsia="Calibri" w:hAnsi="Arial Narrow" w:cs="Arial"/>
                <w:szCs w:val="24"/>
                <w:lang w:eastAsia="en-US"/>
              </w:rPr>
              <w:t>Fauteuil de bureau sous-directeur Andrew en cuir</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1DB88EA" w14:textId="6DC76E36"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E206760" w14:textId="5138930E"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C2ABD11"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3EA4244B"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A113979" w14:textId="77777777" w:rsidR="00B700FE" w:rsidRPr="0026340F" w:rsidRDefault="00B700FE" w:rsidP="00B700FE">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41D6A3D5" w14:textId="77777777" w:rsidR="00B700FE" w:rsidRPr="0026340F" w:rsidRDefault="00B700FE" w:rsidP="00B700FE">
            <w:pPr>
              <w:ind w:left="0" w:firstLine="0"/>
              <w:jc w:val="left"/>
              <w:rPr>
                <w:rFonts w:ascii="Arial Narrow" w:hAnsi="Arial Narrow"/>
                <w:i/>
                <w:iCs/>
                <w:szCs w:val="24"/>
              </w:rPr>
            </w:pPr>
          </w:p>
        </w:tc>
      </w:tr>
      <w:tr w:rsidR="00B700FE" w:rsidRPr="0026340F" w14:paraId="7081F037"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3A670EA" w14:textId="2CCA0A22" w:rsidR="00B700FE" w:rsidRPr="0026340F" w:rsidRDefault="00B700FE" w:rsidP="00B700FE">
            <w:pPr>
              <w:ind w:left="0" w:firstLine="0"/>
              <w:jc w:val="left"/>
              <w:rPr>
                <w:rFonts w:ascii="Arial Narrow" w:hAnsi="Arial Narrow"/>
                <w:i/>
                <w:iCs/>
                <w:szCs w:val="24"/>
              </w:rPr>
            </w:pPr>
            <w:r w:rsidRPr="0026340F">
              <w:rPr>
                <w:rFonts w:ascii="Arial Narrow" w:hAnsi="Arial Narrow"/>
                <w:i/>
                <w:iCs/>
                <w:szCs w:val="24"/>
              </w:rPr>
              <w:t>15</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346B526" w14:textId="025DB4B2" w:rsidR="00B700FE" w:rsidRPr="0026340F" w:rsidRDefault="00B700FE" w:rsidP="00B700FE">
            <w:pPr>
              <w:contextualSpacing/>
              <w:rPr>
                <w:rFonts w:ascii="Arial Narrow" w:eastAsia="Calibri" w:hAnsi="Arial Narrow" w:cs="Arial"/>
                <w:szCs w:val="24"/>
                <w:lang w:eastAsia="en-US"/>
              </w:rPr>
            </w:pPr>
            <w:r w:rsidRPr="0026340F">
              <w:rPr>
                <w:rFonts w:ascii="Arial Narrow" w:eastAsia="Calibri" w:hAnsi="Arial Narrow"/>
                <w:szCs w:val="24"/>
                <w:lang w:eastAsia="en-US"/>
              </w:rPr>
              <w:t xml:space="preserve"> </w:t>
            </w:r>
            <w:r w:rsidRPr="0026340F">
              <w:rPr>
                <w:rFonts w:ascii="Arial Narrow" w:eastAsia="Calibri" w:hAnsi="Arial Narrow" w:cs="Arial"/>
                <w:szCs w:val="24"/>
                <w:lang w:eastAsia="en-US"/>
              </w:rPr>
              <w:t>Armoire en bois compacté, 05 étagères, 02 battants</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3AA03B1C" w14:textId="6E592AAF" w:rsidR="00B700FE" w:rsidRPr="0026340F" w:rsidRDefault="00B700FE"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00885E0" w14:textId="026E58E1" w:rsidR="00B700FE" w:rsidRPr="0026340F" w:rsidRDefault="00B700FE"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204C102"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1B6D5361" w14:textId="77777777" w:rsidR="00B700FE" w:rsidRPr="0026340F" w:rsidRDefault="00B700FE" w:rsidP="00B700FE">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C24680F" w14:textId="77777777" w:rsidR="00B700FE" w:rsidRPr="0026340F" w:rsidRDefault="00B700FE" w:rsidP="00B700FE">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BB8EDA7" w14:textId="77777777" w:rsidR="00B700FE" w:rsidRPr="0026340F" w:rsidRDefault="00B700FE" w:rsidP="00B700FE">
            <w:pPr>
              <w:ind w:left="0" w:firstLine="0"/>
              <w:jc w:val="left"/>
              <w:rPr>
                <w:rFonts w:ascii="Arial Narrow" w:hAnsi="Arial Narrow"/>
                <w:i/>
                <w:iCs/>
                <w:szCs w:val="24"/>
              </w:rPr>
            </w:pPr>
          </w:p>
        </w:tc>
      </w:tr>
      <w:tr w:rsidR="0026340F" w:rsidRPr="0026340F" w14:paraId="1611C01D"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8809582" w14:textId="650767C8" w:rsidR="0026340F" w:rsidRPr="0026340F" w:rsidRDefault="0026340F" w:rsidP="0026340F">
            <w:pPr>
              <w:ind w:left="0" w:firstLine="0"/>
              <w:jc w:val="left"/>
              <w:rPr>
                <w:rFonts w:ascii="Arial Narrow" w:hAnsi="Arial Narrow"/>
                <w:i/>
                <w:iCs/>
                <w:szCs w:val="24"/>
              </w:rPr>
            </w:pPr>
            <w:r w:rsidRPr="0026340F">
              <w:rPr>
                <w:rFonts w:ascii="Arial Narrow" w:hAnsi="Arial Narrow"/>
                <w:i/>
                <w:iCs/>
                <w:szCs w:val="24"/>
              </w:rPr>
              <w:t>16</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7F478B1" w14:textId="28BE8A7D" w:rsidR="0026340F" w:rsidRPr="0026340F" w:rsidRDefault="0026340F" w:rsidP="0026340F">
            <w:pPr>
              <w:contextualSpacing/>
              <w:rPr>
                <w:rFonts w:ascii="Arial Narrow" w:eastAsia="Calibri" w:hAnsi="Arial Narrow" w:cs="Arial"/>
                <w:szCs w:val="24"/>
                <w:lang w:eastAsia="en-US"/>
              </w:rPr>
            </w:pPr>
            <w:r w:rsidRPr="0026340F">
              <w:rPr>
                <w:rFonts w:ascii="Arial Narrow" w:eastAsia="Calibri" w:hAnsi="Arial Narrow"/>
                <w:szCs w:val="24"/>
                <w:lang w:eastAsia="en-US"/>
              </w:rPr>
              <w:t xml:space="preserve"> </w:t>
            </w:r>
            <w:r w:rsidRPr="0026340F">
              <w:rPr>
                <w:rFonts w:ascii="Arial Narrow" w:eastAsia="Calibri" w:hAnsi="Arial Narrow" w:cs="Arial"/>
                <w:szCs w:val="24"/>
                <w:lang w:eastAsia="en-US"/>
              </w:rPr>
              <w:t>Bureau secrétaire en bois lamelle collé sapelli/iroko, 1.40X75X2T</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68C6D752" w14:textId="1FC1F177" w:rsidR="0026340F" w:rsidRPr="0026340F" w:rsidRDefault="0026340F"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F3F4765" w14:textId="2B87AF69" w:rsidR="0026340F" w:rsidRPr="0026340F" w:rsidRDefault="0026340F"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9A2C908"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6506FB7D"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7EAE478" w14:textId="77777777" w:rsidR="0026340F" w:rsidRPr="0026340F" w:rsidRDefault="0026340F" w:rsidP="0026340F">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694BA54F" w14:textId="77777777" w:rsidR="0026340F" w:rsidRPr="0026340F" w:rsidRDefault="0026340F" w:rsidP="0026340F">
            <w:pPr>
              <w:ind w:left="0" w:firstLine="0"/>
              <w:jc w:val="left"/>
              <w:rPr>
                <w:rFonts w:ascii="Arial Narrow" w:hAnsi="Arial Narrow"/>
                <w:i/>
                <w:iCs/>
                <w:szCs w:val="24"/>
              </w:rPr>
            </w:pPr>
          </w:p>
        </w:tc>
      </w:tr>
      <w:tr w:rsidR="0026340F" w:rsidRPr="0026340F" w14:paraId="0D7F3F8A"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AEBE599" w14:textId="1560C552" w:rsidR="0026340F" w:rsidRPr="0026340F" w:rsidRDefault="0026340F" w:rsidP="0026340F">
            <w:pPr>
              <w:ind w:left="0" w:firstLine="0"/>
              <w:jc w:val="left"/>
              <w:rPr>
                <w:rFonts w:ascii="Arial Narrow" w:hAnsi="Arial Narrow"/>
                <w:i/>
                <w:iCs/>
                <w:szCs w:val="24"/>
              </w:rPr>
            </w:pPr>
            <w:r w:rsidRPr="0026340F">
              <w:rPr>
                <w:rFonts w:ascii="Arial Narrow" w:hAnsi="Arial Narrow"/>
                <w:i/>
                <w:iCs/>
                <w:szCs w:val="24"/>
              </w:rPr>
              <w:t>17</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6D3DBA7" w14:textId="5CD41877" w:rsidR="0026340F" w:rsidRPr="0026340F" w:rsidRDefault="0026340F" w:rsidP="0026340F">
            <w:pPr>
              <w:ind w:left="0" w:firstLine="0"/>
              <w:jc w:val="left"/>
              <w:rPr>
                <w:rFonts w:ascii="Arial Narrow" w:hAnsi="Arial Narrow"/>
                <w:szCs w:val="24"/>
              </w:rPr>
            </w:pPr>
            <w:r w:rsidRPr="0026340F">
              <w:rPr>
                <w:rFonts w:ascii="Arial Narrow" w:eastAsia="Calibri" w:hAnsi="Arial Narrow"/>
                <w:szCs w:val="24"/>
                <w:lang w:eastAsia="en-US"/>
              </w:rPr>
              <w:t xml:space="preserve"> Fauteuil Secrétaire</w:t>
            </w:r>
            <w:r w:rsidRPr="0026340F">
              <w:rPr>
                <w:rFonts w:ascii="Arial Narrow" w:eastAsia="Calibri" w:hAnsi="Arial Narrow" w:cs="Arial"/>
                <w:szCs w:val="24"/>
                <w:lang w:eastAsia="en-US"/>
              </w:rPr>
              <w:t xml:space="preserve"> avec accoudoirs  </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89E4A91" w14:textId="6809F988" w:rsidR="0026340F" w:rsidRPr="0026340F" w:rsidRDefault="0026340F"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B9F7FA8" w14:textId="4694EB61" w:rsidR="0026340F" w:rsidRPr="0026340F" w:rsidRDefault="0026340F"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0F127D9"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7E92852C"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60BE4EA" w14:textId="77777777" w:rsidR="0026340F" w:rsidRPr="0026340F" w:rsidRDefault="0026340F" w:rsidP="0026340F">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159CFA2" w14:textId="77777777" w:rsidR="0026340F" w:rsidRPr="0026340F" w:rsidRDefault="0026340F" w:rsidP="0026340F">
            <w:pPr>
              <w:ind w:left="0" w:firstLine="0"/>
              <w:jc w:val="left"/>
              <w:rPr>
                <w:rFonts w:ascii="Arial Narrow" w:hAnsi="Arial Narrow"/>
                <w:i/>
                <w:iCs/>
                <w:szCs w:val="24"/>
              </w:rPr>
            </w:pPr>
          </w:p>
        </w:tc>
      </w:tr>
      <w:tr w:rsidR="0026340F" w:rsidRPr="0026340F" w14:paraId="0E9E50B9"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FC6B11F" w14:textId="5E448234" w:rsidR="0026340F" w:rsidRPr="0026340F" w:rsidRDefault="0026340F" w:rsidP="0026340F">
            <w:pPr>
              <w:ind w:left="0" w:firstLine="0"/>
              <w:jc w:val="left"/>
              <w:rPr>
                <w:rFonts w:ascii="Arial Narrow" w:hAnsi="Arial Narrow"/>
                <w:i/>
                <w:iCs/>
                <w:szCs w:val="24"/>
              </w:rPr>
            </w:pPr>
            <w:r w:rsidRPr="0026340F">
              <w:rPr>
                <w:rFonts w:ascii="Arial Narrow" w:hAnsi="Arial Narrow"/>
                <w:i/>
                <w:iCs/>
                <w:szCs w:val="24"/>
              </w:rPr>
              <w:t>18</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485DAF0" w14:textId="435DF89D" w:rsidR="0026340F" w:rsidRPr="0026340F" w:rsidRDefault="0026340F" w:rsidP="0026340F">
            <w:pPr>
              <w:contextualSpacing/>
              <w:rPr>
                <w:rFonts w:ascii="Arial Narrow" w:eastAsia="Calibri" w:hAnsi="Arial Narrow"/>
                <w:szCs w:val="24"/>
                <w:lang w:eastAsia="en-US"/>
              </w:rPr>
            </w:pPr>
            <w:r w:rsidRPr="0026340F">
              <w:rPr>
                <w:rFonts w:ascii="Arial Narrow" w:eastAsia="Calibri" w:hAnsi="Arial Narrow"/>
                <w:szCs w:val="24"/>
                <w:lang w:eastAsia="en-US"/>
              </w:rPr>
              <w:t xml:space="preserve"> Chaise métallique à 03 places pour visiteurs</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E2CF982" w14:textId="7AAB47C0" w:rsidR="0026340F" w:rsidRPr="0026340F" w:rsidRDefault="0026340F"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E6CE5A3" w14:textId="3D940E2D" w:rsidR="0026340F" w:rsidRPr="0026340F" w:rsidRDefault="0026340F"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2B29042"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0754F924"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1E6804A" w14:textId="77777777" w:rsidR="0026340F" w:rsidRPr="0026340F" w:rsidRDefault="0026340F" w:rsidP="0026340F">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62D48926" w14:textId="77777777" w:rsidR="0026340F" w:rsidRPr="0026340F" w:rsidRDefault="0026340F" w:rsidP="0026340F">
            <w:pPr>
              <w:ind w:left="0" w:firstLine="0"/>
              <w:jc w:val="left"/>
              <w:rPr>
                <w:rFonts w:ascii="Arial Narrow" w:hAnsi="Arial Narrow"/>
                <w:i/>
                <w:iCs/>
                <w:szCs w:val="24"/>
              </w:rPr>
            </w:pPr>
          </w:p>
        </w:tc>
      </w:tr>
      <w:tr w:rsidR="0026340F" w:rsidRPr="0026340F" w14:paraId="03195735"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20DE2C2" w14:textId="1B31362A" w:rsidR="0026340F" w:rsidRPr="0026340F" w:rsidRDefault="0026340F" w:rsidP="0026340F">
            <w:pPr>
              <w:ind w:left="0" w:firstLine="0"/>
              <w:jc w:val="left"/>
              <w:rPr>
                <w:rFonts w:ascii="Arial Narrow" w:hAnsi="Arial Narrow"/>
                <w:i/>
                <w:iCs/>
                <w:szCs w:val="24"/>
              </w:rPr>
            </w:pPr>
            <w:r w:rsidRPr="0026340F">
              <w:rPr>
                <w:rFonts w:ascii="Arial Narrow" w:hAnsi="Arial Narrow"/>
                <w:i/>
                <w:iCs/>
                <w:szCs w:val="24"/>
              </w:rPr>
              <w:t>19</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9C1062A" w14:textId="7C27E0D1" w:rsidR="0026340F" w:rsidRPr="0026340F" w:rsidRDefault="0026340F" w:rsidP="0026340F">
            <w:pPr>
              <w:ind w:left="0" w:firstLine="0"/>
              <w:jc w:val="left"/>
              <w:rPr>
                <w:rFonts w:ascii="Arial Narrow" w:hAnsi="Arial Narrow"/>
                <w:szCs w:val="24"/>
              </w:rPr>
            </w:pPr>
            <w:r w:rsidRPr="0026340F">
              <w:rPr>
                <w:rFonts w:ascii="Arial Narrow" w:eastAsia="Calibri" w:hAnsi="Arial Narrow"/>
                <w:szCs w:val="24"/>
                <w:lang w:eastAsia="en-US"/>
              </w:rPr>
              <w:t xml:space="preserve"> Table ajustable en bois massif de 5m</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0D16635C" w14:textId="3212148E" w:rsidR="0026340F" w:rsidRPr="0026340F" w:rsidRDefault="0026340F"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EEE7BB1" w14:textId="68AFDBE7" w:rsidR="0026340F" w:rsidRPr="0026340F" w:rsidRDefault="0026340F" w:rsidP="0026340F">
            <w:pPr>
              <w:ind w:left="0" w:firstLine="0"/>
              <w:jc w:val="right"/>
              <w:rPr>
                <w:rFonts w:ascii="Arial Narrow" w:hAnsi="Arial Narrow"/>
                <w:b/>
                <w:i/>
                <w:iCs/>
                <w:szCs w:val="24"/>
              </w:rPr>
            </w:pPr>
            <w:r w:rsidRPr="0026340F">
              <w:rPr>
                <w:rFonts w:ascii="Arial Narrow" w:hAnsi="Arial Narrow"/>
                <w:b/>
                <w:i/>
                <w:iCs/>
                <w:szCs w:val="24"/>
              </w:rPr>
              <w:t>01</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E0C02C8"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7DD35F16"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0F3C42E" w14:textId="77777777" w:rsidR="0026340F" w:rsidRPr="0026340F" w:rsidRDefault="0026340F" w:rsidP="0026340F">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2B9F5DA" w14:textId="77777777" w:rsidR="0026340F" w:rsidRPr="0026340F" w:rsidRDefault="0026340F" w:rsidP="0026340F">
            <w:pPr>
              <w:ind w:left="0" w:firstLine="0"/>
              <w:jc w:val="left"/>
              <w:rPr>
                <w:rFonts w:ascii="Arial Narrow" w:hAnsi="Arial Narrow"/>
                <w:i/>
                <w:iCs/>
                <w:szCs w:val="24"/>
              </w:rPr>
            </w:pPr>
          </w:p>
        </w:tc>
      </w:tr>
      <w:tr w:rsidR="0026340F" w:rsidRPr="0026340F" w14:paraId="27B1A2BF" w14:textId="77777777" w:rsidTr="0026340F">
        <w:trPr>
          <w:gridBefore w:val="1"/>
          <w:wBefore w:w="15"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D920FAE" w14:textId="3C8F3B19" w:rsidR="0026340F" w:rsidRPr="0026340F" w:rsidRDefault="0026340F" w:rsidP="0026340F">
            <w:pPr>
              <w:ind w:left="0" w:firstLine="0"/>
              <w:jc w:val="left"/>
              <w:rPr>
                <w:rFonts w:ascii="Arial Narrow" w:hAnsi="Arial Narrow"/>
                <w:i/>
                <w:iCs/>
                <w:szCs w:val="24"/>
              </w:rPr>
            </w:pPr>
            <w:r w:rsidRPr="0026340F">
              <w:rPr>
                <w:rFonts w:ascii="Arial Narrow" w:hAnsi="Arial Narrow"/>
                <w:i/>
                <w:iCs/>
                <w:szCs w:val="24"/>
              </w:rPr>
              <w:t>20</w:t>
            </w:r>
          </w:p>
        </w:tc>
        <w:tc>
          <w:tcPr>
            <w:tcW w:w="639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77058DC" w14:textId="18D2DB80" w:rsidR="0026340F" w:rsidRPr="0026340F" w:rsidRDefault="0026340F" w:rsidP="0026340F">
            <w:pPr>
              <w:ind w:left="0" w:firstLine="0"/>
              <w:jc w:val="left"/>
              <w:rPr>
                <w:rFonts w:ascii="Arial Narrow" w:hAnsi="Arial Narrow"/>
                <w:szCs w:val="24"/>
              </w:rPr>
            </w:pPr>
            <w:r w:rsidRPr="0026340F">
              <w:rPr>
                <w:rFonts w:ascii="Arial Narrow" w:eastAsia="Calibri" w:hAnsi="Arial Narrow"/>
                <w:b/>
                <w:szCs w:val="24"/>
                <w:lang w:eastAsia="en-US"/>
              </w:rPr>
              <w:t xml:space="preserve"> </w:t>
            </w:r>
            <w:r w:rsidRPr="0026340F">
              <w:rPr>
                <w:rFonts w:ascii="Arial Narrow" w:eastAsia="Calibri" w:hAnsi="Arial Narrow"/>
                <w:szCs w:val="24"/>
                <w:lang w:eastAsia="en-US"/>
              </w:rPr>
              <w:t>Chaises en plastique</w:t>
            </w:r>
          </w:p>
        </w:tc>
        <w:tc>
          <w:tcPr>
            <w:tcW w:w="85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1C0DB0D0" w14:textId="6C591F49" w:rsidR="0026340F" w:rsidRPr="0026340F" w:rsidRDefault="0026340F" w:rsidP="0026340F">
            <w:pPr>
              <w:ind w:left="0" w:firstLine="0"/>
              <w:jc w:val="center"/>
              <w:rPr>
                <w:rFonts w:ascii="Arial Narrow" w:hAnsi="Arial Narrow"/>
                <w:i/>
                <w:iCs/>
                <w:szCs w:val="24"/>
              </w:rPr>
            </w:pPr>
            <w:r w:rsidRPr="0026340F">
              <w:rPr>
                <w:rFonts w:ascii="Arial Narrow" w:hAnsi="Arial Narrow"/>
                <w:i/>
                <w:iCs/>
                <w:szCs w:val="24"/>
              </w:rPr>
              <w:t>U</w:t>
            </w:r>
          </w:p>
        </w:tc>
        <w:tc>
          <w:tcPr>
            <w:tcW w:w="113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444DA94" w14:textId="455EFE3B" w:rsidR="0026340F" w:rsidRPr="0026340F" w:rsidRDefault="0026340F" w:rsidP="0026340F">
            <w:pPr>
              <w:ind w:left="0" w:firstLine="0"/>
              <w:jc w:val="right"/>
              <w:rPr>
                <w:rFonts w:ascii="Arial Narrow" w:hAnsi="Arial Narrow"/>
                <w:b/>
                <w:i/>
                <w:iCs/>
                <w:szCs w:val="24"/>
              </w:rPr>
            </w:pPr>
            <w:r w:rsidRPr="0026340F">
              <w:rPr>
                <w:rFonts w:ascii="Arial Narrow" w:hAnsi="Arial Narrow"/>
                <w:b/>
                <w:i/>
                <w:iCs/>
                <w:szCs w:val="24"/>
              </w:rPr>
              <w:t>20</w:t>
            </w:r>
          </w:p>
        </w:tc>
        <w:tc>
          <w:tcPr>
            <w:tcW w:w="1985" w:type="dxa"/>
            <w:gridSpan w:val="2"/>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823063"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vAlign w:val="center"/>
          </w:tcPr>
          <w:p w14:paraId="4D8730E3" w14:textId="77777777" w:rsidR="0026340F" w:rsidRPr="0026340F" w:rsidRDefault="0026340F" w:rsidP="0026340F">
            <w:pPr>
              <w:ind w:left="0" w:firstLine="0"/>
              <w:jc w:val="left"/>
              <w:rPr>
                <w:rFonts w:ascii="Arial Narrow" w:hAnsi="Arial Narrow"/>
                <w:i/>
                <w:iCs/>
                <w:szCs w:val="24"/>
              </w:rPr>
            </w:pPr>
          </w:p>
        </w:tc>
        <w:tc>
          <w:tcPr>
            <w:tcW w:w="1134" w:type="dxa"/>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66B5618" w14:textId="77777777" w:rsidR="0026340F" w:rsidRPr="0026340F" w:rsidRDefault="0026340F" w:rsidP="0026340F">
            <w:pPr>
              <w:ind w:left="0" w:firstLine="0"/>
              <w:jc w:val="left"/>
              <w:rPr>
                <w:rFonts w:ascii="Arial Narrow" w:hAnsi="Arial Narrow"/>
                <w:i/>
                <w:iCs/>
                <w:szCs w:val="24"/>
              </w:rPr>
            </w:pPr>
          </w:p>
        </w:tc>
        <w:tc>
          <w:tcPr>
            <w:tcW w:w="1984"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6ED2CA8E" w14:textId="77777777" w:rsidR="0026340F" w:rsidRPr="0026340F" w:rsidRDefault="0026340F" w:rsidP="0026340F">
            <w:pPr>
              <w:ind w:left="0" w:firstLine="0"/>
              <w:jc w:val="left"/>
              <w:rPr>
                <w:rFonts w:ascii="Arial Narrow" w:hAnsi="Arial Narrow"/>
                <w:i/>
                <w:iCs/>
                <w:szCs w:val="24"/>
              </w:rPr>
            </w:pPr>
          </w:p>
        </w:tc>
      </w:tr>
      <w:tr w:rsidR="00863245" w:rsidRPr="0026340F" w14:paraId="67BC211F" w14:textId="77777777" w:rsidTr="000C75C2">
        <w:trPr>
          <w:gridAfter w:val="1"/>
          <w:wAfter w:w="425" w:type="dxa"/>
          <w:cantSplit/>
          <w:trHeight w:val="473"/>
          <w:jc w:val="center"/>
        </w:trPr>
        <w:tc>
          <w:tcPr>
            <w:tcW w:w="14869" w:type="dxa"/>
            <w:gridSpan w:val="12"/>
            <w:tcBorders>
              <w:bottom w:val="double" w:sz="4" w:space="0" w:color="000000"/>
            </w:tcBorders>
          </w:tcPr>
          <w:p w14:paraId="232E4819" w14:textId="77777777" w:rsidR="00863245" w:rsidRPr="0026340F" w:rsidRDefault="00863245" w:rsidP="00F52D78">
            <w:pPr>
              <w:widowControl w:val="0"/>
              <w:suppressAutoHyphens/>
              <w:autoSpaceDE w:val="0"/>
              <w:autoSpaceDN w:val="0"/>
              <w:spacing w:before="240" w:line="360" w:lineRule="auto"/>
              <w:ind w:left="0" w:right="51" w:firstLine="0"/>
              <w:textAlignment w:val="baseline"/>
              <w:rPr>
                <w:rFonts w:ascii="Arial Narrow" w:hAnsi="Arial Narrow"/>
                <w:b/>
                <w:bCs/>
                <w:caps/>
                <w:szCs w:val="24"/>
              </w:rPr>
            </w:pPr>
            <w:r w:rsidRPr="0026340F">
              <w:rPr>
                <w:rFonts w:ascii="Arial Narrow" w:hAnsi="Arial Narrow"/>
                <w:b/>
                <w:bCs/>
                <w:caps/>
                <w:szCs w:val="24"/>
              </w:rPr>
              <w:lastRenderedPageBreak/>
              <w:t>2- Liste des Services connexes et Calendrier de réalisation</w:t>
            </w:r>
          </w:p>
          <w:p w14:paraId="4190B6A8" w14:textId="77777777" w:rsidR="00863245" w:rsidRPr="0026340F" w:rsidRDefault="00863245" w:rsidP="000C75C2">
            <w:pPr>
              <w:suppressAutoHyphens/>
              <w:autoSpaceDN w:val="0"/>
              <w:spacing w:after="60" w:line="360" w:lineRule="auto"/>
              <w:ind w:left="0" w:firstLine="0"/>
              <w:jc w:val="left"/>
              <w:textAlignment w:val="baseline"/>
              <w:rPr>
                <w:rFonts w:ascii="Arial Narrow" w:hAnsi="Arial Narrow"/>
                <w:i/>
                <w:iCs/>
                <w:szCs w:val="24"/>
              </w:rPr>
            </w:pPr>
          </w:p>
        </w:tc>
      </w:tr>
      <w:tr w:rsidR="00863245" w:rsidRPr="0026340F" w14:paraId="7ADC3AED" w14:textId="77777777" w:rsidTr="000C75C2">
        <w:trPr>
          <w:gridAfter w:val="1"/>
          <w:wAfter w:w="425" w:type="dxa"/>
          <w:cantSplit/>
          <w:trHeight w:val="691"/>
          <w:jc w:val="center"/>
        </w:trPr>
        <w:tc>
          <w:tcPr>
            <w:tcW w:w="978"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4F9727" w14:textId="77777777" w:rsidR="00863245" w:rsidRPr="0026340F" w:rsidRDefault="00863245" w:rsidP="000C75C2">
            <w:pPr>
              <w:suppressAutoHyphens/>
              <w:autoSpaceDN w:val="0"/>
              <w:ind w:left="0" w:firstLine="0"/>
              <w:jc w:val="center"/>
              <w:textAlignment w:val="baseline"/>
              <w:rPr>
                <w:rFonts w:ascii="Arial Narrow" w:hAnsi="Arial Narrow"/>
                <w:b/>
                <w:bCs/>
                <w:szCs w:val="24"/>
              </w:rPr>
            </w:pPr>
            <w:r w:rsidRPr="0026340F">
              <w:rPr>
                <w:rFonts w:ascii="Arial Narrow" w:hAnsi="Arial Narrow"/>
                <w:b/>
                <w:bCs/>
                <w:szCs w:val="24"/>
              </w:rPr>
              <w:t>N° Service</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66746F" w14:textId="77777777" w:rsidR="00863245" w:rsidRPr="0026340F" w:rsidRDefault="00863245" w:rsidP="000C75C2">
            <w:pPr>
              <w:suppressAutoHyphens/>
              <w:autoSpaceDN w:val="0"/>
              <w:ind w:left="0" w:firstLine="0"/>
              <w:jc w:val="center"/>
              <w:textAlignment w:val="baseline"/>
              <w:rPr>
                <w:rFonts w:ascii="Arial Narrow" w:hAnsi="Arial Narrow"/>
                <w:b/>
                <w:bCs/>
                <w:szCs w:val="24"/>
              </w:rPr>
            </w:pPr>
            <w:r w:rsidRPr="0026340F">
              <w:rPr>
                <w:rFonts w:ascii="Arial Narrow" w:hAnsi="Arial Narrow"/>
                <w:b/>
                <w:bCs/>
                <w:szCs w:val="24"/>
              </w:rPr>
              <w:t>Désignation du Service</w:t>
            </w:r>
          </w:p>
        </w:tc>
        <w:tc>
          <w:tcPr>
            <w:tcW w:w="992" w:type="dxa"/>
            <w:gridSpan w:val="2"/>
            <w:tcBorders>
              <w:top w:val="single" w:sz="6" w:space="0" w:color="000000"/>
              <w:left w:val="single" w:sz="6" w:space="0" w:color="000000"/>
              <w:right w:val="single" w:sz="6" w:space="0" w:color="000000"/>
            </w:tcBorders>
            <w:vAlign w:val="center"/>
          </w:tcPr>
          <w:p w14:paraId="0C8D81D2" w14:textId="77777777" w:rsidR="00863245" w:rsidRPr="0026340F" w:rsidRDefault="00863245" w:rsidP="000C75C2">
            <w:pPr>
              <w:suppressAutoHyphens/>
              <w:autoSpaceDN w:val="0"/>
              <w:ind w:left="0" w:firstLine="0"/>
              <w:jc w:val="center"/>
              <w:textAlignment w:val="baseline"/>
              <w:rPr>
                <w:rFonts w:ascii="Arial Narrow" w:hAnsi="Arial Narrow"/>
                <w:b/>
                <w:bCs/>
                <w:szCs w:val="24"/>
              </w:rPr>
            </w:pPr>
            <w:r w:rsidRPr="0026340F">
              <w:rPr>
                <w:rFonts w:ascii="Arial Narrow" w:hAnsi="Arial Narrow"/>
                <w:b/>
                <w:bCs/>
                <w:szCs w:val="24"/>
              </w:rPr>
              <w:t>Unité de mesure</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BA114F" w14:textId="77777777" w:rsidR="00863245" w:rsidRPr="0026340F" w:rsidRDefault="00863245" w:rsidP="000C75C2">
            <w:pPr>
              <w:suppressAutoHyphens/>
              <w:autoSpaceDN w:val="0"/>
              <w:ind w:left="0" w:firstLine="0"/>
              <w:jc w:val="center"/>
              <w:textAlignment w:val="baseline"/>
              <w:rPr>
                <w:rFonts w:ascii="Arial Narrow" w:hAnsi="Arial Narrow"/>
                <w:szCs w:val="24"/>
              </w:rPr>
            </w:pPr>
            <w:r w:rsidRPr="0026340F">
              <w:rPr>
                <w:rFonts w:ascii="Arial Narrow" w:hAnsi="Arial Narrow"/>
                <w:b/>
                <w:bCs/>
                <w:szCs w:val="24"/>
              </w:rPr>
              <w:t>Quantité</w:t>
            </w:r>
          </w:p>
          <w:p w14:paraId="1C36CA22" w14:textId="77777777" w:rsidR="00863245" w:rsidRPr="0026340F" w:rsidRDefault="00863245" w:rsidP="000C75C2">
            <w:pPr>
              <w:suppressAutoHyphens/>
              <w:autoSpaceDN w:val="0"/>
              <w:ind w:left="0" w:firstLine="0"/>
              <w:jc w:val="center"/>
              <w:textAlignment w:val="baseline"/>
              <w:rPr>
                <w:rFonts w:ascii="Arial Narrow" w:hAnsi="Arial Narrow"/>
                <w:b/>
                <w:bCs/>
                <w:szCs w:val="24"/>
              </w:rPr>
            </w:pPr>
          </w:p>
        </w:tc>
        <w:tc>
          <w:tcPr>
            <w:tcW w:w="29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F54A4C" w14:textId="77777777" w:rsidR="00863245" w:rsidRPr="0026340F" w:rsidRDefault="00863245" w:rsidP="000C75C2">
            <w:pPr>
              <w:suppressAutoHyphens/>
              <w:autoSpaceDN w:val="0"/>
              <w:ind w:left="0" w:firstLine="0"/>
              <w:jc w:val="center"/>
              <w:textAlignment w:val="baseline"/>
              <w:rPr>
                <w:rFonts w:ascii="Arial Narrow" w:hAnsi="Arial Narrow"/>
                <w:b/>
                <w:bCs/>
                <w:szCs w:val="24"/>
              </w:rPr>
            </w:pPr>
            <w:r w:rsidRPr="0026340F">
              <w:rPr>
                <w:rFonts w:ascii="Arial Narrow" w:hAnsi="Arial Narrow"/>
                <w:b/>
                <w:bCs/>
                <w:szCs w:val="24"/>
              </w:rPr>
              <w:t>Site ou lieu où les Services doivent être exécutés</w:t>
            </w:r>
          </w:p>
        </w:tc>
        <w:tc>
          <w:tcPr>
            <w:tcW w:w="2693"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9303E8B" w14:textId="77777777" w:rsidR="00863245" w:rsidRPr="0026340F" w:rsidRDefault="00863245" w:rsidP="000C75C2">
            <w:pPr>
              <w:suppressAutoHyphens/>
              <w:autoSpaceDN w:val="0"/>
              <w:ind w:left="0" w:firstLine="0"/>
              <w:jc w:val="center"/>
              <w:textAlignment w:val="baseline"/>
              <w:rPr>
                <w:rFonts w:ascii="Arial Narrow" w:hAnsi="Arial Narrow"/>
                <w:b/>
                <w:bCs/>
                <w:szCs w:val="24"/>
              </w:rPr>
            </w:pPr>
            <w:r w:rsidRPr="0026340F">
              <w:rPr>
                <w:rFonts w:ascii="Arial Narrow" w:hAnsi="Arial Narrow"/>
                <w:b/>
                <w:bCs/>
                <w:szCs w:val="24"/>
              </w:rPr>
              <w:t>Délai final de réalisation des Services</w:t>
            </w:r>
          </w:p>
        </w:tc>
      </w:tr>
      <w:tr w:rsidR="00863245" w:rsidRPr="0026340F" w14:paraId="7668CD4E" w14:textId="77777777" w:rsidTr="000C75C2">
        <w:trPr>
          <w:gridAfter w:val="1"/>
          <w:wAfter w:w="425" w:type="dxa"/>
          <w:cantSplit/>
          <w:trHeight w:val="232"/>
          <w:jc w:val="center"/>
        </w:trPr>
        <w:tc>
          <w:tcPr>
            <w:tcW w:w="978"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CD8D88" w14:textId="77777777" w:rsidR="00863245" w:rsidRPr="0026340F" w:rsidRDefault="00863245" w:rsidP="000C75C2">
            <w:pPr>
              <w:suppressAutoHyphens/>
              <w:autoSpaceDN w:val="0"/>
              <w:ind w:left="0" w:firstLine="0"/>
              <w:jc w:val="left"/>
              <w:textAlignment w:val="baseline"/>
              <w:rPr>
                <w:rFonts w:ascii="Arial Narrow" w:hAnsi="Arial Narrow"/>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BB88EE"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INSTALLATION DES FOURNITURES</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1280C2F1"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U</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C35F08" w14:textId="77777777" w:rsidR="00863245" w:rsidRPr="0026340F" w:rsidRDefault="00863245" w:rsidP="000C75C2">
            <w:pPr>
              <w:suppressAutoHyphens/>
              <w:autoSpaceDN w:val="0"/>
              <w:ind w:left="0" w:firstLine="0"/>
              <w:jc w:val="left"/>
              <w:textAlignment w:val="baseline"/>
              <w:rPr>
                <w:rFonts w:ascii="Arial Narrow" w:hAnsi="Arial Narrow"/>
                <w:szCs w:val="24"/>
              </w:rPr>
            </w:pPr>
          </w:p>
        </w:tc>
        <w:tc>
          <w:tcPr>
            <w:tcW w:w="2977"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1221B1B1" w14:textId="77777777" w:rsidR="00863245" w:rsidRPr="0026340F" w:rsidRDefault="00863245" w:rsidP="000C75C2">
            <w:pPr>
              <w:suppressAutoHyphens/>
              <w:autoSpaceDN w:val="0"/>
              <w:ind w:left="0" w:firstLine="0"/>
              <w:jc w:val="center"/>
              <w:textAlignment w:val="baseline"/>
              <w:rPr>
                <w:rFonts w:ascii="Arial Narrow" w:hAnsi="Arial Narrow"/>
                <w:szCs w:val="24"/>
              </w:rPr>
            </w:pPr>
            <w:r w:rsidRPr="0026340F">
              <w:rPr>
                <w:rFonts w:ascii="Arial Narrow" w:hAnsi="Arial Narrow"/>
                <w:szCs w:val="24"/>
              </w:rPr>
              <w:t>03</w:t>
            </w:r>
          </w:p>
        </w:tc>
        <w:tc>
          <w:tcPr>
            <w:tcW w:w="2693"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31AA897A"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60 JOURS</w:t>
            </w:r>
          </w:p>
        </w:tc>
      </w:tr>
      <w:tr w:rsidR="00863245" w:rsidRPr="0026340F" w14:paraId="35A70348" w14:textId="77777777" w:rsidTr="000C75C2">
        <w:trPr>
          <w:gridAfter w:val="1"/>
          <w:wAfter w:w="425" w:type="dxa"/>
          <w:cantSplit/>
          <w:trHeight w:val="232"/>
          <w:jc w:val="center"/>
        </w:trPr>
        <w:tc>
          <w:tcPr>
            <w:tcW w:w="978"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992E2F" w14:textId="77777777" w:rsidR="00863245" w:rsidRPr="0026340F" w:rsidRDefault="00863245" w:rsidP="000C75C2">
            <w:pPr>
              <w:suppressAutoHyphens/>
              <w:autoSpaceDN w:val="0"/>
              <w:ind w:left="0" w:firstLine="0"/>
              <w:jc w:val="left"/>
              <w:textAlignment w:val="baseline"/>
              <w:rPr>
                <w:rFonts w:ascii="Arial Narrow" w:hAnsi="Arial Narrow"/>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8D9CDC"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FORMATIONS DES UTILISATEURS</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1BC79152"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U</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1EB1C2"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03</w:t>
            </w:r>
          </w:p>
        </w:tc>
        <w:tc>
          <w:tcPr>
            <w:tcW w:w="2977"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E963770" w14:textId="77777777" w:rsidR="00863245" w:rsidRPr="0026340F" w:rsidRDefault="00863245" w:rsidP="000C75C2">
            <w:pPr>
              <w:suppressAutoHyphens/>
              <w:autoSpaceDN w:val="0"/>
              <w:ind w:left="0" w:firstLine="0"/>
              <w:jc w:val="left"/>
              <w:textAlignment w:val="baseline"/>
              <w:rPr>
                <w:rFonts w:ascii="Arial Narrow" w:hAnsi="Arial Narrow"/>
                <w:szCs w:val="24"/>
              </w:rPr>
            </w:pPr>
          </w:p>
        </w:tc>
        <w:tc>
          <w:tcPr>
            <w:tcW w:w="2693"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3D9CD54"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05 JOURS</w:t>
            </w:r>
          </w:p>
        </w:tc>
      </w:tr>
      <w:tr w:rsidR="00863245" w:rsidRPr="0026340F" w14:paraId="76541E43" w14:textId="77777777" w:rsidTr="000C75C2">
        <w:trPr>
          <w:gridAfter w:val="1"/>
          <w:wAfter w:w="425" w:type="dxa"/>
          <w:cantSplit/>
          <w:trHeight w:val="232"/>
          <w:jc w:val="center"/>
        </w:trPr>
        <w:tc>
          <w:tcPr>
            <w:tcW w:w="978"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35ACFB" w14:textId="77777777" w:rsidR="00863245" w:rsidRPr="0026340F" w:rsidRDefault="00863245" w:rsidP="000C75C2">
            <w:pPr>
              <w:suppressAutoHyphens/>
              <w:autoSpaceDN w:val="0"/>
              <w:ind w:left="0" w:firstLine="0"/>
              <w:jc w:val="left"/>
              <w:textAlignment w:val="baseline"/>
              <w:rPr>
                <w:rFonts w:ascii="Arial Narrow" w:hAnsi="Arial Narrow"/>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3A127F"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MAINTENANCE ET GARANTIE</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57E44889"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U</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BF84A9" w14:textId="77777777" w:rsidR="00863245" w:rsidRPr="0026340F" w:rsidRDefault="00863245" w:rsidP="000C75C2">
            <w:pPr>
              <w:suppressAutoHyphens/>
              <w:autoSpaceDN w:val="0"/>
              <w:ind w:left="0" w:firstLine="0"/>
              <w:jc w:val="left"/>
              <w:textAlignment w:val="baseline"/>
              <w:rPr>
                <w:rFonts w:ascii="Arial Narrow" w:hAnsi="Arial Narrow"/>
                <w:szCs w:val="24"/>
              </w:rPr>
            </w:pPr>
          </w:p>
        </w:tc>
        <w:tc>
          <w:tcPr>
            <w:tcW w:w="2977"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513FE1" w14:textId="77777777" w:rsidR="00863245" w:rsidRPr="0026340F" w:rsidRDefault="00863245" w:rsidP="000C75C2">
            <w:pPr>
              <w:suppressAutoHyphens/>
              <w:autoSpaceDN w:val="0"/>
              <w:ind w:left="0" w:firstLine="0"/>
              <w:jc w:val="left"/>
              <w:textAlignment w:val="baseline"/>
              <w:rPr>
                <w:rFonts w:ascii="Arial Narrow" w:hAnsi="Arial Narrow"/>
                <w:szCs w:val="24"/>
              </w:rPr>
            </w:pPr>
          </w:p>
        </w:tc>
        <w:tc>
          <w:tcPr>
            <w:tcW w:w="2693"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10C7794" w14:textId="77777777" w:rsidR="00863245" w:rsidRPr="0026340F" w:rsidRDefault="00863245" w:rsidP="000C75C2">
            <w:pPr>
              <w:suppressAutoHyphens/>
              <w:autoSpaceDN w:val="0"/>
              <w:ind w:left="0" w:firstLine="0"/>
              <w:jc w:val="left"/>
              <w:textAlignment w:val="baseline"/>
              <w:rPr>
                <w:rFonts w:ascii="Arial Narrow" w:hAnsi="Arial Narrow"/>
                <w:szCs w:val="24"/>
              </w:rPr>
            </w:pPr>
            <w:r w:rsidRPr="0026340F">
              <w:rPr>
                <w:rFonts w:ascii="Arial Narrow" w:hAnsi="Arial Narrow"/>
                <w:szCs w:val="24"/>
              </w:rPr>
              <w:t>183 JOURS</w:t>
            </w:r>
          </w:p>
        </w:tc>
      </w:tr>
    </w:tbl>
    <w:p w14:paraId="62D44319" w14:textId="21A5B1E0" w:rsidR="00F52D78" w:rsidRDefault="00F52D78" w:rsidP="00F52D78">
      <w:pPr>
        <w:tabs>
          <w:tab w:val="left" w:pos="964"/>
        </w:tabs>
        <w:ind w:left="0" w:firstLine="0"/>
        <w:rPr>
          <w:szCs w:val="24"/>
        </w:rPr>
      </w:pPr>
    </w:p>
    <w:p w14:paraId="287A9619" w14:textId="5EF40068" w:rsidR="00F52D78" w:rsidRDefault="00F52D78" w:rsidP="00F52D78">
      <w:pPr>
        <w:tabs>
          <w:tab w:val="left" w:pos="1089"/>
        </w:tabs>
        <w:ind w:left="0" w:firstLine="0"/>
        <w:rPr>
          <w:szCs w:val="24"/>
        </w:rPr>
      </w:pPr>
    </w:p>
    <w:p w14:paraId="1F16D6DF" w14:textId="77777777" w:rsidR="00F52D78" w:rsidRPr="00D404C7" w:rsidRDefault="00F52D78" w:rsidP="00F52D78">
      <w:pPr>
        <w:widowControl w:val="0"/>
        <w:suppressAutoHyphens/>
        <w:autoSpaceDE w:val="0"/>
        <w:autoSpaceDN w:val="0"/>
        <w:ind w:left="0" w:right="51" w:firstLine="0"/>
        <w:textAlignment w:val="baseline"/>
        <w:rPr>
          <w:b/>
          <w:bCs/>
          <w:caps/>
          <w:szCs w:val="24"/>
        </w:rPr>
      </w:pPr>
      <w:r>
        <w:rPr>
          <w:szCs w:val="24"/>
        </w:rPr>
        <w:tab/>
      </w:r>
      <w:r w:rsidRPr="00D404C7">
        <w:rPr>
          <w:b/>
          <w:bCs/>
          <w:caps/>
          <w:szCs w:val="24"/>
        </w:rPr>
        <w:t>Inspections et Essais</w:t>
      </w:r>
    </w:p>
    <w:p w14:paraId="4A3DD9A4" w14:textId="77777777" w:rsidR="00F52D78" w:rsidRPr="00D404C7" w:rsidRDefault="00F52D78" w:rsidP="00F52D78">
      <w:pPr>
        <w:widowControl w:val="0"/>
        <w:suppressAutoHyphens/>
        <w:autoSpaceDE w:val="0"/>
        <w:autoSpaceDN w:val="0"/>
        <w:spacing w:after="60"/>
        <w:ind w:left="142" w:right="-20" w:firstLine="0"/>
        <w:jc w:val="left"/>
        <w:textAlignment w:val="baseline"/>
        <w:rPr>
          <w:szCs w:val="24"/>
        </w:rPr>
      </w:pPr>
      <w:r w:rsidRPr="00D404C7">
        <w:rPr>
          <w:szCs w:val="24"/>
        </w:rPr>
        <w:t xml:space="preserve">Les inspections et tests suivants seront réalisés : </w:t>
      </w:r>
    </w:p>
    <w:p w14:paraId="41D33DFF" w14:textId="77777777" w:rsidR="00F52D78" w:rsidRPr="00D404C7" w:rsidRDefault="00F52D78" w:rsidP="00F52D78">
      <w:pPr>
        <w:suppressAutoHyphens/>
        <w:autoSpaceDN w:val="0"/>
        <w:spacing w:after="60"/>
        <w:ind w:left="0" w:firstLine="0"/>
        <w:textAlignment w:val="baseline"/>
        <w:rPr>
          <w:i/>
          <w:iCs/>
          <w:szCs w:val="24"/>
        </w:rPr>
      </w:pPr>
      <w:r w:rsidRPr="00D404C7">
        <w:rPr>
          <w:b/>
          <w:bCs/>
          <w:i/>
          <w:iCs/>
          <w:szCs w:val="24"/>
        </w:rPr>
        <w:t xml:space="preserve">NB : </w:t>
      </w:r>
      <w:r w:rsidRPr="00D404C7">
        <w:rPr>
          <w:i/>
          <w:iCs/>
          <w:szCs w:val="24"/>
        </w:rPr>
        <w:t xml:space="preserve">À la livraison, le prestataire devra fournir : </w:t>
      </w:r>
    </w:p>
    <w:p w14:paraId="5FFE3C2C" w14:textId="77777777" w:rsidR="00F52D78" w:rsidRPr="00D404C7" w:rsidRDefault="00F52D78" w:rsidP="00F52D78">
      <w:pPr>
        <w:numPr>
          <w:ilvl w:val="1"/>
          <w:numId w:val="72"/>
        </w:numPr>
        <w:suppressAutoHyphens/>
        <w:autoSpaceDN w:val="0"/>
        <w:spacing w:after="60"/>
        <w:ind w:left="567" w:hanging="283"/>
        <w:jc w:val="left"/>
        <w:textAlignment w:val="baseline"/>
        <w:rPr>
          <w:i/>
          <w:iCs/>
          <w:szCs w:val="24"/>
        </w:rPr>
      </w:pPr>
      <w:r w:rsidRPr="00D404C7">
        <w:rPr>
          <w:i/>
          <w:iCs/>
          <w:szCs w:val="24"/>
        </w:rPr>
        <w:t xml:space="preserve">Les différentes fournitures en nombre et qualité voulus ; </w:t>
      </w:r>
    </w:p>
    <w:p w14:paraId="37574A56" w14:textId="77777777" w:rsidR="00F52D78" w:rsidRPr="00D404C7" w:rsidRDefault="00F52D78" w:rsidP="00F52D78">
      <w:pPr>
        <w:numPr>
          <w:ilvl w:val="1"/>
          <w:numId w:val="72"/>
        </w:numPr>
        <w:suppressAutoHyphens/>
        <w:autoSpaceDN w:val="0"/>
        <w:spacing w:after="60"/>
        <w:ind w:left="567" w:hanging="283"/>
        <w:jc w:val="left"/>
        <w:textAlignment w:val="baseline"/>
        <w:rPr>
          <w:i/>
          <w:iCs/>
          <w:szCs w:val="24"/>
        </w:rPr>
      </w:pPr>
      <w:r w:rsidRPr="00D404C7">
        <w:rPr>
          <w:i/>
          <w:iCs/>
          <w:szCs w:val="24"/>
        </w:rPr>
        <w:t xml:space="preserve">La documentation relative à chaque matériel sous format numérique et papier ; </w:t>
      </w:r>
    </w:p>
    <w:p w14:paraId="2ACBA3BA" w14:textId="77777777" w:rsidR="00F52D78" w:rsidRPr="00D404C7" w:rsidRDefault="00F52D78" w:rsidP="00F52D78">
      <w:pPr>
        <w:numPr>
          <w:ilvl w:val="1"/>
          <w:numId w:val="72"/>
        </w:numPr>
        <w:suppressAutoHyphens/>
        <w:autoSpaceDN w:val="0"/>
        <w:spacing w:after="60"/>
        <w:ind w:left="567" w:hanging="283"/>
        <w:jc w:val="left"/>
        <w:textAlignment w:val="baseline"/>
        <w:rPr>
          <w:i/>
          <w:iCs/>
          <w:szCs w:val="24"/>
        </w:rPr>
      </w:pPr>
      <w:r w:rsidRPr="00D404C7">
        <w:rPr>
          <w:i/>
          <w:iCs/>
          <w:szCs w:val="24"/>
        </w:rPr>
        <w:t xml:space="preserve">Les licences éventuelles ; </w:t>
      </w:r>
    </w:p>
    <w:p w14:paraId="6154F248" w14:textId="77777777" w:rsidR="00F52D78" w:rsidRPr="00D404C7" w:rsidRDefault="00F52D78" w:rsidP="00F52D78">
      <w:pPr>
        <w:numPr>
          <w:ilvl w:val="1"/>
          <w:numId w:val="72"/>
        </w:numPr>
        <w:suppressAutoHyphens/>
        <w:autoSpaceDN w:val="0"/>
        <w:spacing w:after="60"/>
        <w:ind w:left="567" w:hanging="283"/>
        <w:jc w:val="left"/>
        <w:textAlignment w:val="baseline"/>
        <w:rPr>
          <w:i/>
          <w:iCs/>
          <w:szCs w:val="24"/>
        </w:rPr>
      </w:pPr>
      <w:r w:rsidRPr="00D404C7">
        <w:rPr>
          <w:i/>
          <w:iCs/>
          <w:szCs w:val="24"/>
        </w:rPr>
        <w:t xml:space="preserve">Les guides d’utilisation ; </w:t>
      </w:r>
    </w:p>
    <w:p w14:paraId="12DF9A96" w14:textId="77777777" w:rsidR="00F52D78" w:rsidRPr="00D404C7" w:rsidRDefault="00F52D78" w:rsidP="00F52D78">
      <w:pPr>
        <w:numPr>
          <w:ilvl w:val="1"/>
          <w:numId w:val="72"/>
        </w:numPr>
        <w:suppressAutoHyphens/>
        <w:autoSpaceDN w:val="0"/>
        <w:spacing w:after="60"/>
        <w:ind w:left="567" w:hanging="283"/>
        <w:jc w:val="left"/>
        <w:textAlignment w:val="baseline"/>
        <w:rPr>
          <w:i/>
          <w:iCs/>
          <w:szCs w:val="24"/>
        </w:rPr>
      </w:pPr>
      <w:r w:rsidRPr="00D404C7">
        <w:rPr>
          <w:i/>
          <w:iCs/>
          <w:szCs w:val="24"/>
        </w:rPr>
        <w:t xml:space="preserve">Les fiches techniques de mise en service ; </w:t>
      </w:r>
    </w:p>
    <w:p w14:paraId="7DA6CAB7" w14:textId="7567CD19" w:rsidR="00F52D78" w:rsidRPr="00F52D78" w:rsidRDefault="00F52D78" w:rsidP="00F52D78">
      <w:pPr>
        <w:numPr>
          <w:ilvl w:val="1"/>
          <w:numId w:val="72"/>
        </w:numPr>
        <w:suppressAutoHyphens/>
        <w:autoSpaceDN w:val="0"/>
        <w:spacing w:after="60"/>
        <w:ind w:left="567" w:hanging="283"/>
        <w:jc w:val="left"/>
        <w:textAlignment w:val="baseline"/>
        <w:rPr>
          <w:i/>
          <w:iCs/>
          <w:szCs w:val="24"/>
        </w:rPr>
        <w:sectPr w:rsidR="00F52D78" w:rsidRPr="00F52D78" w:rsidSect="009318AA">
          <w:pgSz w:w="16820" w:h="11900" w:orient="landscape"/>
          <w:pgMar w:top="1134" w:right="1134" w:bottom="1134" w:left="1134" w:header="720" w:footer="720" w:gutter="0"/>
          <w:cols w:space="720"/>
          <w:docGrid w:linePitch="326"/>
        </w:sectPr>
      </w:pPr>
      <w:r w:rsidRPr="00D404C7">
        <w:rPr>
          <w:i/>
          <w:iCs/>
          <w:szCs w:val="24"/>
        </w:rPr>
        <w:t xml:space="preserve">La documentation relative aux installations des différents équipements sous format numérique et papier. </w:t>
      </w:r>
    </w:p>
    <w:p w14:paraId="451B4EB9" w14:textId="629F8E1F" w:rsidR="00F52D78" w:rsidRDefault="00F52D78" w:rsidP="00F52D78">
      <w:pPr>
        <w:tabs>
          <w:tab w:val="left" w:pos="1406"/>
        </w:tabs>
        <w:ind w:left="0" w:firstLine="0"/>
        <w:rPr>
          <w:szCs w:val="24"/>
        </w:rPr>
      </w:pPr>
    </w:p>
    <w:p w14:paraId="1E3F2508" w14:textId="777C59ED" w:rsidR="00863245" w:rsidRPr="00F52D78" w:rsidRDefault="00F52D78" w:rsidP="00F52D78">
      <w:pPr>
        <w:tabs>
          <w:tab w:val="left" w:pos="1406"/>
        </w:tabs>
        <w:rPr>
          <w:szCs w:val="24"/>
        </w:rPr>
        <w:sectPr w:rsidR="00863245" w:rsidRPr="00F52D78" w:rsidSect="00844EA0">
          <w:footerReference w:type="default" r:id="rId11"/>
          <w:pgSz w:w="16820" w:h="11900" w:orient="landscape"/>
          <w:pgMar w:top="1134" w:right="1134" w:bottom="1134" w:left="1134" w:header="720" w:footer="720" w:gutter="0"/>
          <w:cols w:space="720"/>
        </w:sectPr>
      </w:pPr>
      <w:r>
        <w:rPr>
          <w:szCs w:val="24"/>
        </w:rPr>
        <w:tab/>
      </w:r>
    </w:p>
    <w:p w14:paraId="0082FC2E" w14:textId="0B0BD3A6" w:rsidR="000E1EA4" w:rsidRPr="00D404C7" w:rsidRDefault="000E1EA4">
      <w:pPr>
        <w:spacing w:after="200" w:line="276" w:lineRule="auto"/>
        <w:ind w:left="0" w:firstLine="0"/>
        <w:jc w:val="left"/>
      </w:pPr>
    </w:p>
    <w:p w14:paraId="5FC330D0" w14:textId="571BF68A" w:rsidR="000E1EA4" w:rsidRPr="00D404C7" w:rsidRDefault="000E1EA4">
      <w:pPr>
        <w:spacing w:after="200" w:line="276" w:lineRule="auto"/>
        <w:ind w:left="0" w:firstLine="0"/>
        <w:jc w:val="left"/>
      </w:pPr>
    </w:p>
    <w:p w14:paraId="66CDDFE7" w14:textId="60F2E10A" w:rsidR="000E1EA4" w:rsidRPr="00D404C7" w:rsidRDefault="000E1EA4">
      <w:pPr>
        <w:spacing w:after="200" w:line="276" w:lineRule="auto"/>
        <w:ind w:left="0" w:firstLine="0"/>
        <w:jc w:val="left"/>
      </w:pPr>
    </w:p>
    <w:p w14:paraId="60B03018" w14:textId="64DA594F" w:rsidR="000E1EA4" w:rsidRPr="00D404C7" w:rsidRDefault="000E1EA4">
      <w:pPr>
        <w:spacing w:after="200" w:line="276" w:lineRule="auto"/>
        <w:ind w:left="0" w:firstLine="0"/>
        <w:jc w:val="left"/>
      </w:pPr>
    </w:p>
    <w:p w14:paraId="5BE335EB" w14:textId="45D4AA86" w:rsidR="000E1EA4" w:rsidRPr="00D404C7" w:rsidRDefault="000E1EA4">
      <w:pPr>
        <w:spacing w:after="200" w:line="276" w:lineRule="auto"/>
        <w:ind w:left="0" w:firstLine="0"/>
        <w:jc w:val="left"/>
      </w:pPr>
    </w:p>
    <w:p w14:paraId="0161B75B" w14:textId="78CBA6C5" w:rsidR="000E1EA4" w:rsidRPr="00D404C7" w:rsidRDefault="000E1EA4">
      <w:pPr>
        <w:spacing w:after="200" w:line="276" w:lineRule="auto"/>
        <w:ind w:left="0" w:firstLine="0"/>
        <w:jc w:val="left"/>
      </w:pPr>
    </w:p>
    <w:p w14:paraId="37C9BBB8" w14:textId="2249EECA" w:rsidR="000E1EA4" w:rsidRPr="00D404C7" w:rsidRDefault="000E1EA4">
      <w:pPr>
        <w:spacing w:after="200" w:line="276" w:lineRule="auto"/>
        <w:ind w:left="0" w:firstLine="0"/>
        <w:jc w:val="left"/>
      </w:pPr>
    </w:p>
    <w:p w14:paraId="095A83C4" w14:textId="6D2DCE32" w:rsidR="000E1EA4" w:rsidRPr="00D404C7" w:rsidRDefault="000E1EA4">
      <w:pPr>
        <w:spacing w:after="200" w:line="276" w:lineRule="auto"/>
        <w:ind w:left="0" w:firstLine="0"/>
        <w:jc w:val="left"/>
      </w:pPr>
    </w:p>
    <w:p w14:paraId="114C49CE" w14:textId="5A5FD148" w:rsidR="000E1EA4" w:rsidRPr="00D404C7" w:rsidRDefault="000E1EA4">
      <w:pPr>
        <w:spacing w:after="200" w:line="276" w:lineRule="auto"/>
        <w:ind w:left="0" w:firstLine="0"/>
        <w:jc w:val="left"/>
      </w:pPr>
    </w:p>
    <w:p w14:paraId="28EC9305" w14:textId="0F0A6EEB" w:rsidR="000E1EA4" w:rsidRPr="00D404C7" w:rsidRDefault="000E1EA4">
      <w:pPr>
        <w:spacing w:after="200" w:line="276" w:lineRule="auto"/>
        <w:ind w:left="0" w:firstLine="0"/>
        <w:jc w:val="left"/>
      </w:pPr>
    </w:p>
    <w:p w14:paraId="5CCAF335" w14:textId="77777777" w:rsidR="005651F6" w:rsidRPr="00D404C7" w:rsidRDefault="005651F6">
      <w:pPr>
        <w:spacing w:after="200" w:line="276" w:lineRule="auto"/>
        <w:ind w:left="0" w:firstLine="0"/>
        <w:jc w:val="left"/>
      </w:pPr>
    </w:p>
    <w:p w14:paraId="07F857F1" w14:textId="77777777" w:rsidR="005651F6" w:rsidRDefault="005651F6">
      <w:pPr>
        <w:spacing w:after="200" w:line="276" w:lineRule="auto"/>
        <w:ind w:left="0" w:firstLine="0"/>
        <w:jc w:val="left"/>
      </w:pPr>
    </w:p>
    <w:p w14:paraId="294FBA01" w14:textId="77777777" w:rsidR="000C75C2" w:rsidRDefault="000C75C2">
      <w:pPr>
        <w:spacing w:after="200" w:line="276" w:lineRule="auto"/>
        <w:ind w:left="0" w:firstLine="0"/>
        <w:jc w:val="left"/>
      </w:pPr>
    </w:p>
    <w:p w14:paraId="729F7534" w14:textId="77777777" w:rsidR="000C75C2" w:rsidRPr="00D404C7" w:rsidRDefault="000C75C2">
      <w:pPr>
        <w:spacing w:after="200" w:line="276" w:lineRule="auto"/>
        <w:ind w:left="0" w:firstLine="0"/>
        <w:jc w:val="left"/>
      </w:pPr>
    </w:p>
    <w:p w14:paraId="24A43781" w14:textId="4AF21BB1" w:rsidR="00914723" w:rsidRPr="00D404C7" w:rsidRDefault="00914723" w:rsidP="00914723">
      <w:pPr>
        <w:spacing w:after="200" w:line="276" w:lineRule="auto"/>
        <w:ind w:left="0" w:firstLine="0"/>
        <w:jc w:val="center"/>
        <w:rPr>
          <w:b/>
          <w:bCs/>
          <w:sz w:val="48"/>
          <w:szCs w:val="40"/>
        </w:rPr>
      </w:pPr>
      <w:r w:rsidRPr="00D404C7">
        <w:rPr>
          <w:b/>
          <w:bCs/>
          <w:sz w:val="48"/>
          <w:szCs w:val="40"/>
        </w:rPr>
        <w:t>Pièce N°IV</w:t>
      </w:r>
    </w:p>
    <w:p w14:paraId="5D5279D0" w14:textId="135AFCE2" w:rsidR="005651F6" w:rsidRPr="00D404C7" w:rsidRDefault="000A134F" w:rsidP="00914723">
      <w:pPr>
        <w:spacing w:after="200" w:line="276" w:lineRule="auto"/>
        <w:ind w:left="0" w:firstLine="0"/>
        <w:jc w:val="center"/>
        <w:rPr>
          <w:b/>
          <w:bCs/>
          <w:sz w:val="48"/>
          <w:szCs w:val="40"/>
        </w:rPr>
      </w:pPr>
      <w:r w:rsidRPr="00D404C7">
        <w:rPr>
          <w:b/>
          <w:bCs/>
          <w:sz w:val="48"/>
          <w:szCs w:val="40"/>
        </w:rPr>
        <w:t>CADRE DU BORDEREAU DES PRIX UNITAIRES</w:t>
      </w:r>
    </w:p>
    <w:p w14:paraId="4018026B" w14:textId="77777777" w:rsidR="005651F6" w:rsidRPr="00D404C7" w:rsidRDefault="005651F6">
      <w:pPr>
        <w:spacing w:after="200" w:line="276" w:lineRule="auto"/>
        <w:ind w:left="0" w:firstLine="0"/>
        <w:jc w:val="left"/>
      </w:pPr>
    </w:p>
    <w:p w14:paraId="06CD7CD6" w14:textId="77777777" w:rsidR="005651F6" w:rsidRPr="00D404C7" w:rsidRDefault="005651F6">
      <w:pPr>
        <w:spacing w:after="200" w:line="276" w:lineRule="auto"/>
        <w:ind w:left="0" w:firstLine="0"/>
        <w:jc w:val="left"/>
      </w:pPr>
    </w:p>
    <w:p w14:paraId="143AC7A1" w14:textId="77777777" w:rsidR="005651F6" w:rsidRPr="00D404C7" w:rsidRDefault="005651F6">
      <w:pPr>
        <w:spacing w:after="200" w:line="276" w:lineRule="auto"/>
        <w:ind w:left="0" w:firstLine="0"/>
        <w:jc w:val="left"/>
      </w:pPr>
    </w:p>
    <w:p w14:paraId="2E093392" w14:textId="77777777" w:rsidR="005651F6" w:rsidRPr="00D404C7" w:rsidRDefault="005651F6">
      <w:pPr>
        <w:spacing w:after="200" w:line="276" w:lineRule="auto"/>
        <w:ind w:left="0" w:firstLine="0"/>
        <w:jc w:val="left"/>
      </w:pPr>
      <w:r w:rsidRPr="00D404C7">
        <w:br w:type="page"/>
      </w:r>
    </w:p>
    <w:p w14:paraId="7D392175" w14:textId="2295270C" w:rsidR="004E3B06" w:rsidRPr="00D404C7" w:rsidRDefault="008E7134" w:rsidP="003A0F73">
      <w:pPr>
        <w:pStyle w:val="Titre2"/>
        <w:jc w:val="both"/>
        <w:rPr>
          <w:rFonts w:ascii="Times New Roman" w:hAnsi="Times New Roman"/>
        </w:rPr>
      </w:pPr>
      <w:bookmarkStart w:id="152" w:name="_Toc163145470"/>
      <w:bookmarkStart w:id="153" w:name="_Toc163441752"/>
      <w:r>
        <w:rPr>
          <w:rFonts w:ascii="Times New Roman" w:hAnsi="Times New Roman"/>
        </w:rPr>
        <w:lastRenderedPageBreak/>
        <w:t>C</w:t>
      </w:r>
      <w:r w:rsidR="004E3B06" w:rsidRPr="00D404C7">
        <w:rPr>
          <w:rFonts w:ascii="Times New Roman" w:hAnsi="Times New Roman"/>
        </w:rPr>
        <w:t>adre du bordereau des prix unitaires pour Fournitures</w:t>
      </w:r>
      <w:bookmarkEnd w:id="152"/>
      <w:bookmarkEnd w:id="153"/>
      <w:r w:rsidR="004E3B06" w:rsidRPr="00D404C7">
        <w:rPr>
          <w:rFonts w:ascii="Times New Roman" w:hAnsi="Times New Roman"/>
        </w:rPr>
        <w:t xml:space="preserve"> </w:t>
      </w:r>
    </w:p>
    <w:p w14:paraId="011AF630" w14:textId="77777777" w:rsidR="005651F6" w:rsidRPr="00D404C7" w:rsidRDefault="005651F6" w:rsidP="005651F6">
      <w:pPr>
        <w:widowControl w:val="0"/>
        <w:autoSpaceDE w:val="0"/>
        <w:rPr>
          <w:i/>
          <w:iCs/>
        </w:rPr>
      </w:pPr>
    </w:p>
    <w:p w14:paraId="23C78BB7" w14:textId="120E6D3E" w:rsidR="00B71123" w:rsidRDefault="00B71123" w:rsidP="00B71123">
      <w:pPr>
        <w:spacing w:after="200" w:line="276" w:lineRule="auto"/>
        <w:ind w:left="0" w:firstLine="0"/>
        <w:jc w:val="left"/>
        <w:rPr>
          <w:b/>
        </w:rPr>
      </w:pPr>
      <w:r w:rsidRPr="00D404C7">
        <w:rPr>
          <w:b/>
        </w:rPr>
        <w:t>2-Bordereau des prix unitaires des Fournitures Locales</w:t>
      </w:r>
    </w:p>
    <w:p w14:paraId="61EDFB89" w14:textId="0FB1BF24" w:rsidR="007A7DDC" w:rsidRPr="00D404C7" w:rsidRDefault="007A7DDC" w:rsidP="00B71123">
      <w:pPr>
        <w:spacing w:after="200" w:line="276" w:lineRule="auto"/>
        <w:ind w:left="0" w:firstLine="0"/>
        <w:jc w:val="left"/>
        <w:rPr>
          <w:b/>
        </w:rPr>
      </w:pPr>
      <w:r>
        <w:rPr>
          <w:b/>
        </w:rPr>
        <w:t>Lot 01 : CMPJ DE L’OCEAN</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915"/>
        <w:gridCol w:w="896"/>
        <w:gridCol w:w="1698"/>
        <w:gridCol w:w="1839"/>
      </w:tblGrid>
      <w:tr w:rsidR="00B71123" w:rsidRPr="00D404C7" w14:paraId="11A71819" w14:textId="77777777" w:rsidTr="00567608">
        <w:trPr>
          <w:jc w:val="center"/>
        </w:trPr>
        <w:tc>
          <w:tcPr>
            <w:tcW w:w="562" w:type="dxa"/>
            <w:shd w:val="clear" w:color="auto" w:fill="EEECE1" w:themeFill="background2"/>
          </w:tcPr>
          <w:p w14:paraId="0FDFDE2F" w14:textId="77777777" w:rsidR="00B71123" w:rsidRPr="00546879" w:rsidRDefault="00B71123" w:rsidP="00546879">
            <w:pPr>
              <w:ind w:left="0" w:firstLine="0"/>
              <w:jc w:val="center"/>
              <w:rPr>
                <w:b/>
                <w:bCs/>
              </w:rPr>
            </w:pPr>
            <w:r w:rsidRPr="00546879">
              <w:rPr>
                <w:b/>
                <w:bCs/>
              </w:rPr>
              <w:t>N°</w:t>
            </w:r>
          </w:p>
        </w:tc>
        <w:tc>
          <w:tcPr>
            <w:tcW w:w="5915" w:type="dxa"/>
            <w:shd w:val="clear" w:color="auto" w:fill="EEECE1" w:themeFill="background2"/>
          </w:tcPr>
          <w:p w14:paraId="1A5B593D" w14:textId="77777777" w:rsidR="00B71123" w:rsidRPr="00546879" w:rsidRDefault="00B71123" w:rsidP="00546879">
            <w:pPr>
              <w:ind w:left="0" w:firstLine="0"/>
              <w:jc w:val="center"/>
              <w:rPr>
                <w:b/>
                <w:bCs/>
              </w:rPr>
            </w:pPr>
            <w:r w:rsidRPr="00546879">
              <w:rPr>
                <w:b/>
                <w:bCs/>
              </w:rPr>
              <w:t>Désignations</w:t>
            </w:r>
          </w:p>
        </w:tc>
        <w:tc>
          <w:tcPr>
            <w:tcW w:w="896" w:type="dxa"/>
            <w:shd w:val="clear" w:color="auto" w:fill="EEECE1" w:themeFill="background2"/>
          </w:tcPr>
          <w:p w14:paraId="3D7B3A6C" w14:textId="77777777" w:rsidR="00B71123" w:rsidRPr="00546879" w:rsidRDefault="00B71123" w:rsidP="00546879">
            <w:pPr>
              <w:ind w:left="0" w:firstLine="0"/>
              <w:jc w:val="center"/>
              <w:rPr>
                <w:b/>
                <w:bCs/>
              </w:rPr>
            </w:pPr>
            <w:r w:rsidRPr="00546879">
              <w:rPr>
                <w:b/>
                <w:bCs/>
              </w:rPr>
              <w:t>Unités</w:t>
            </w:r>
          </w:p>
        </w:tc>
        <w:tc>
          <w:tcPr>
            <w:tcW w:w="1698" w:type="dxa"/>
            <w:shd w:val="clear" w:color="auto" w:fill="EEECE1" w:themeFill="background2"/>
          </w:tcPr>
          <w:p w14:paraId="3B7D2317" w14:textId="77777777" w:rsidR="00B71123" w:rsidRPr="00546879" w:rsidRDefault="00B71123" w:rsidP="00546879">
            <w:pPr>
              <w:ind w:left="0" w:firstLine="0"/>
              <w:jc w:val="center"/>
              <w:rPr>
                <w:b/>
                <w:bCs/>
              </w:rPr>
            </w:pPr>
            <w:r w:rsidRPr="00546879">
              <w:rPr>
                <w:b/>
                <w:bCs/>
              </w:rPr>
              <w:t>Prix Unitaire en lettres</w:t>
            </w:r>
          </w:p>
        </w:tc>
        <w:tc>
          <w:tcPr>
            <w:tcW w:w="1839" w:type="dxa"/>
            <w:shd w:val="clear" w:color="auto" w:fill="EEECE1" w:themeFill="background2"/>
          </w:tcPr>
          <w:p w14:paraId="4AB80BBC" w14:textId="77777777" w:rsidR="00B71123" w:rsidRPr="00546879" w:rsidRDefault="00B71123" w:rsidP="00546879">
            <w:pPr>
              <w:ind w:left="0" w:firstLine="0"/>
              <w:jc w:val="center"/>
              <w:rPr>
                <w:b/>
                <w:bCs/>
              </w:rPr>
            </w:pPr>
            <w:r w:rsidRPr="00546879">
              <w:rPr>
                <w:b/>
                <w:bCs/>
              </w:rPr>
              <w:t>Prix unitaire en chiffres</w:t>
            </w:r>
          </w:p>
        </w:tc>
      </w:tr>
      <w:tr w:rsidR="00567608" w:rsidRPr="00D404C7" w14:paraId="4DB7ABF4" w14:textId="77777777" w:rsidTr="00567608">
        <w:trPr>
          <w:jc w:val="center"/>
        </w:trPr>
        <w:tc>
          <w:tcPr>
            <w:tcW w:w="562" w:type="dxa"/>
            <w:tcBorders>
              <w:top w:val="single" w:sz="4" w:space="0" w:color="000000"/>
              <w:left w:val="double" w:sz="4" w:space="0" w:color="000000"/>
              <w:bottom w:val="single" w:sz="4" w:space="0" w:color="000000"/>
              <w:right w:val="single" w:sz="4" w:space="0" w:color="000000"/>
            </w:tcBorders>
            <w:shd w:val="clear" w:color="auto" w:fill="auto"/>
            <w:vAlign w:val="center"/>
          </w:tcPr>
          <w:p w14:paraId="525420AB" w14:textId="617309CF" w:rsidR="00567608" w:rsidRPr="00D404C7" w:rsidRDefault="00567608" w:rsidP="00567608">
            <w:pPr>
              <w:ind w:left="0" w:firstLine="0"/>
              <w:jc w:val="left"/>
            </w:pPr>
            <w:r>
              <w:rPr>
                <w:i/>
                <w:iCs/>
                <w:szCs w:val="24"/>
              </w:rPr>
              <w:t>01</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007612B2" w14:textId="221DABE3" w:rsidR="00567608" w:rsidRPr="00D404C7" w:rsidRDefault="00567608" w:rsidP="00567608">
            <w:pPr>
              <w:ind w:left="0" w:firstLine="0"/>
              <w:jc w:val="left"/>
            </w:pPr>
            <w:r w:rsidRPr="004908D8">
              <w:rPr>
                <w:rFonts w:ascii="Arial Narrow" w:eastAsia="Calibri" w:hAnsi="Arial Narrow" w:cs="Arial"/>
                <w:szCs w:val="24"/>
                <w:lang w:eastAsia="en-US"/>
              </w:rPr>
              <w:t>Baffles Amplifiés Barl avec clé USB+ Micro</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F095" w14:textId="216AD9D3" w:rsidR="00567608" w:rsidRPr="00D404C7" w:rsidRDefault="00567608" w:rsidP="00567608">
            <w:pPr>
              <w:ind w:left="0" w:firstLine="0"/>
              <w:jc w:val="center"/>
            </w:pPr>
            <w:r>
              <w:rPr>
                <w:i/>
                <w:iCs/>
                <w:szCs w:val="24"/>
              </w:rPr>
              <w:t>PIECE</w:t>
            </w:r>
          </w:p>
        </w:tc>
        <w:tc>
          <w:tcPr>
            <w:tcW w:w="1698" w:type="dxa"/>
          </w:tcPr>
          <w:p w14:paraId="47956DA1" w14:textId="77777777" w:rsidR="00567608" w:rsidRPr="00D404C7" w:rsidRDefault="00567608" w:rsidP="00567608">
            <w:pPr>
              <w:ind w:left="0" w:firstLine="0"/>
              <w:jc w:val="left"/>
            </w:pPr>
          </w:p>
        </w:tc>
        <w:tc>
          <w:tcPr>
            <w:tcW w:w="1839" w:type="dxa"/>
          </w:tcPr>
          <w:p w14:paraId="4A9B9533" w14:textId="77777777" w:rsidR="00567608" w:rsidRPr="00D404C7" w:rsidRDefault="00567608" w:rsidP="00567608">
            <w:pPr>
              <w:ind w:left="0" w:firstLine="0"/>
              <w:jc w:val="left"/>
            </w:pPr>
          </w:p>
        </w:tc>
      </w:tr>
      <w:tr w:rsidR="00567608" w:rsidRPr="00D404C7" w14:paraId="6DB2125F" w14:textId="77777777" w:rsidTr="00567608">
        <w:trPr>
          <w:jc w:val="center"/>
        </w:trPr>
        <w:tc>
          <w:tcPr>
            <w:tcW w:w="562" w:type="dxa"/>
            <w:tcBorders>
              <w:top w:val="single" w:sz="4" w:space="0" w:color="000000"/>
              <w:left w:val="double" w:sz="4" w:space="0" w:color="000000"/>
              <w:bottom w:val="single" w:sz="4" w:space="0" w:color="000000"/>
              <w:right w:val="single" w:sz="4" w:space="0" w:color="000000"/>
            </w:tcBorders>
            <w:shd w:val="clear" w:color="auto" w:fill="auto"/>
            <w:vAlign w:val="center"/>
          </w:tcPr>
          <w:p w14:paraId="1A4C9519" w14:textId="1978B4BA" w:rsidR="00567608" w:rsidRPr="00D404C7" w:rsidRDefault="00567608" w:rsidP="00567608">
            <w:pPr>
              <w:ind w:left="0" w:firstLine="0"/>
              <w:jc w:val="left"/>
            </w:pPr>
            <w:r>
              <w:rPr>
                <w:i/>
                <w:iCs/>
                <w:szCs w:val="24"/>
              </w:rPr>
              <w:t>02</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07009150" w14:textId="32A96D06" w:rsidR="00567608" w:rsidRPr="00D404C7" w:rsidRDefault="00567608" w:rsidP="00567608">
            <w:pPr>
              <w:ind w:left="0" w:firstLine="0"/>
              <w:jc w:val="left"/>
            </w:pPr>
            <w:r w:rsidRPr="004908D8">
              <w:rPr>
                <w:rFonts w:ascii="Arial Narrow" w:eastAsia="Calibri" w:hAnsi="Arial Narrow" w:cs="Arial"/>
                <w:szCs w:val="24"/>
                <w:lang w:eastAsia="en-US"/>
              </w:rPr>
              <w:t>Amplificateur pro TDM BT 800</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36A80" w14:textId="48D680A4" w:rsidR="00567608" w:rsidRPr="00D404C7" w:rsidRDefault="00567608" w:rsidP="00567608">
            <w:pPr>
              <w:ind w:left="0" w:firstLine="0"/>
              <w:jc w:val="center"/>
            </w:pPr>
            <w:r>
              <w:rPr>
                <w:i/>
                <w:iCs/>
                <w:szCs w:val="24"/>
              </w:rPr>
              <w:t>U</w:t>
            </w:r>
          </w:p>
        </w:tc>
        <w:tc>
          <w:tcPr>
            <w:tcW w:w="1698" w:type="dxa"/>
          </w:tcPr>
          <w:p w14:paraId="38A9926F" w14:textId="77777777" w:rsidR="00567608" w:rsidRPr="00D404C7" w:rsidRDefault="00567608" w:rsidP="00567608">
            <w:pPr>
              <w:ind w:left="0" w:firstLine="0"/>
              <w:jc w:val="left"/>
            </w:pPr>
          </w:p>
        </w:tc>
        <w:tc>
          <w:tcPr>
            <w:tcW w:w="1839" w:type="dxa"/>
          </w:tcPr>
          <w:p w14:paraId="5C636F4F" w14:textId="77777777" w:rsidR="00567608" w:rsidRPr="00D404C7" w:rsidRDefault="00567608" w:rsidP="00567608">
            <w:pPr>
              <w:ind w:left="0" w:firstLine="0"/>
              <w:jc w:val="left"/>
            </w:pPr>
          </w:p>
        </w:tc>
      </w:tr>
      <w:tr w:rsidR="00567608" w:rsidRPr="00D404C7" w14:paraId="0BE01F25"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3819CFCF" w14:textId="13242FAB" w:rsidR="00567608" w:rsidRPr="00D404C7" w:rsidRDefault="00567608" w:rsidP="00567608">
            <w:pPr>
              <w:ind w:left="0" w:firstLine="0"/>
              <w:jc w:val="left"/>
            </w:pPr>
            <w:r>
              <w:rPr>
                <w:i/>
                <w:iCs/>
                <w:szCs w:val="24"/>
              </w:rPr>
              <w:t>03</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1461110" w14:textId="24ADB8CC" w:rsidR="00567608" w:rsidRPr="00D404C7" w:rsidRDefault="00567608" w:rsidP="00567608">
            <w:pPr>
              <w:ind w:left="0" w:firstLine="0"/>
              <w:jc w:val="left"/>
            </w:pPr>
            <w:r w:rsidRPr="004908D8">
              <w:rPr>
                <w:rFonts w:ascii="Arial Narrow" w:eastAsia="Calibri" w:hAnsi="Arial Narrow" w:cs="Arial"/>
                <w:szCs w:val="24"/>
                <w:lang w:eastAsia="en-US"/>
              </w:rPr>
              <w:t>Ordinateur HP ALL IN ONE PC 20 C 409NK AMD A</w:t>
            </w:r>
            <w:r w:rsidRPr="0026340F">
              <w:rPr>
                <w:rFonts w:ascii="Arial Narrow" w:eastAsia="Calibri" w:hAnsi="Arial Narrow" w:cs="Arial"/>
                <w:szCs w:val="24"/>
                <w:lang w:eastAsia="en-US"/>
              </w:rPr>
              <w:t>4-9125 (2CORE) 4 GB 500 GB ILCD</w:t>
            </w:r>
            <w:r w:rsidRPr="004908D8">
              <w:rPr>
                <w:rFonts w:ascii="Arial Narrow" w:eastAsia="Calibri" w:hAnsi="Arial Narrow" w:cs="Arial"/>
                <w:szCs w:val="24"/>
                <w:lang w:eastAsia="en-US"/>
              </w:rPr>
              <w:t>19.5 LED FHD/FREEDO 2.0</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08097CFD" w14:textId="660AEC12" w:rsidR="00567608" w:rsidRPr="00D404C7" w:rsidRDefault="00567608" w:rsidP="00567608">
            <w:pPr>
              <w:ind w:left="0" w:firstLine="0"/>
              <w:jc w:val="center"/>
            </w:pPr>
            <w:r>
              <w:rPr>
                <w:i/>
                <w:iCs/>
                <w:szCs w:val="24"/>
              </w:rPr>
              <w:t>U</w:t>
            </w:r>
          </w:p>
        </w:tc>
        <w:tc>
          <w:tcPr>
            <w:tcW w:w="1698" w:type="dxa"/>
          </w:tcPr>
          <w:p w14:paraId="6F0CB825" w14:textId="77777777" w:rsidR="00567608" w:rsidRPr="00D404C7" w:rsidRDefault="00567608" w:rsidP="00567608">
            <w:pPr>
              <w:ind w:left="0" w:firstLine="0"/>
              <w:jc w:val="left"/>
            </w:pPr>
          </w:p>
        </w:tc>
        <w:tc>
          <w:tcPr>
            <w:tcW w:w="1839" w:type="dxa"/>
          </w:tcPr>
          <w:p w14:paraId="56015329" w14:textId="77777777" w:rsidR="00567608" w:rsidRPr="00D404C7" w:rsidRDefault="00567608" w:rsidP="00567608">
            <w:pPr>
              <w:ind w:left="0" w:firstLine="0"/>
              <w:jc w:val="left"/>
            </w:pPr>
          </w:p>
        </w:tc>
      </w:tr>
      <w:tr w:rsidR="00567608" w:rsidRPr="00D404C7" w14:paraId="59FE41FA"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0EEC49F6" w14:textId="04E4DA0C" w:rsidR="00567608" w:rsidRPr="00D404C7" w:rsidRDefault="00567608" w:rsidP="00567608">
            <w:pPr>
              <w:ind w:left="0" w:firstLine="0"/>
              <w:jc w:val="left"/>
            </w:pPr>
            <w:r>
              <w:rPr>
                <w:i/>
                <w:iCs/>
                <w:szCs w:val="24"/>
              </w:rPr>
              <w:t>04</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9DE226F" w14:textId="3FCC01D2" w:rsidR="00567608" w:rsidRPr="00D404C7" w:rsidRDefault="00567608" w:rsidP="00567608">
            <w:pPr>
              <w:ind w:left="0" w:firstLine="0"/>
              <w:jc w:val="left"/>
            </w:pPr>
            <w:r w:rsidRPr="0026340F">
              <w:rPr>
                <w:rFonts w:ascii="Arial Narrow" w:eastAsia="Calibri" w:hAnsi="Arial Narrow"/>
                <w:szCs w:val="24"/>
                <w:lang w:eastAsia="en-US"/>
              </w:rPr>
              <w:t>Microphones baladeur</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79DBBB69" w14:textId="31D1C93E" w:rsidR="00567608" w:rsidRPr="00D404C7" w:rsidRDefault="00567608" w:rsidP="00567608">
            <w:pPr>
              <w:ind w:left="0" w:firstLine="0"/>
              <w:jc w:val="center"/>
            </w:pPr>
            <w:r>
              <w:rPr>
                <w:i/>
                <w:iCs/>
                <w:szCs w:val="24"/>
              </w:rPr>
              <w:t>U</w:t>
            </w:r>
          </w:p>
        </w:tc>
        <w:tc>
          <w:tcPr>
            <w:tcW w:w="1698" w:type="dxa"/>
          </w:tcPr>
          <w:p w14:paraId="7DB1A918" w14:textId="77777777" w:rsidR="00567608" w:rsidRPr="00D404C7" w:rsidRDefault="00567608" w:rsidP="00567608">
            <w:pPr>
              <w:ind w:left="0" w:firstLine="0"/>
              <w:jc w:val="left"/>
            </w:pPr>
          </w:p>
        </w:tc>
        <w:tc>
          <w:tcPr>
            <w:tcW w:w="1839" w:type="dxa"/>
          </w:tcPr>
          <w:p w14:paraId="23B10AF6" w14:textId="77777777" w:rsidR="00567608" w:rsidRPr="00D404C7" w:rsidRDefault="00567608" w:rsidP="00567608">
            <w:pPr>
              <w:ind w:left="0" w:firstLine="0"/>
              <w:jc w:val="left"/>
            </w:pPr>
          </w:p>
        </w:tc>
      </w:tr>
      <w:tr w:rsidR="00567608" w:rsidRPr="00D404C7" w14:paraId="1B1BC88D"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278D1E8B" w14:textId="2F608011" w:rsidR="00567608" w:rsidRPr="00D404C7" w:rsidRDefault="00567608" w:rsidP="00567608">
            <w:pPr>
              <w:ind w:left="0" w:firstLine="0"/>
              <w:jc w:val="left"/>
            </w:pPr>
            <w:r>
              <w:rPr>
                <w:i/>
                <w:iCs/>
                <w:szCs w:val="24"/>
              </w:rPr>
              <w:t>05</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BD97397" w14:textId="03386008" w:rsidR="00567608" w:rsidRPr="00D404C7" w:rsidRDefault="00567608" w:rsidP="00567608">
            <w:pPr>
              <w:ind w:left="0" w:firstLine="0"/>
              <w:jc w:val="left"/>
            </w:pPr>
            <w:r w:rsidRPr="00E020F5">
              <w:rPr>
                <w:rFonts w:ascii="Arial Narrow" w:eastAsia="Calibri" w:hAnsi="Arial Narrow" w:cs="Arial"/>
                <w:szCs w:val="24"/>
                <w:lang w:eastAsia="en-US"/>
              </w:rPr>
              <w:t xml:space="preserve">Régulateur de tension </w:t>
            </w:r>
            <w:r w:rsidRPr="0026340F">
              <w:rPr>
                <w:rFonts w:ascii="Arial Narrow" w:eastAsia="Calibri" w:hAnsi="Arial Narrow" w:cs="Arial"/>
                <w:szCs w:val="24"/>
                <w:lang w:eastAsia="en-US"/>
              </w:rPr>
              <w:t>NAGU 2000VA</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1034516F" w14:textId="467ACCA1" w:rsidR="00567608" w:rsidRPr="00D404C7" w:rsidRDefault="00567608" w:rsidP="00567608">
            <w:pPr>
              <w:ind w:left="0" w:firstLine="0"/>
              <w:jc w:val="center"/>
            </w:pPr>
            <w:r>
              <w:rPr>
                <w:i/>
                <w:iCs/>
                <w:szCs w:val="24"/>
              </w:rPr>
              <w:t>U</w:t>
            </w:r>
          </w:p>
        </w:tc>
        <w:tc>
          <w:tcPr>
            <w:tcW w:w="1698" w:type="dxa"/>
          </w:tcPr>
          <w:p w14:paraId="4224C041" w14:textId="77777777" w:rsidR="00567608" w:rsidRPr="00D404C7" w:rsidRDefault="00567608" w:rsidP="00567608">
            <w:pPr>
              <w:ind w:left="0" w:firstLine="0"/>
              <w:jc w:val="left"/>
            </w:pPr>
          </w:p>
        </w:tc>
        <w:tc>
          <w:tcPr>
            <w:tcW w:w="1839" w:type="dxa"/>
          </w:tcPr>
          <w:p w14:paraId="16F0488B" w14:textId="77777777" w:rsidR="00567608" w:rsidRPr="00D404C7" w:rsidRDefault="00567608" w:rsidP="00567608">
            <w:pPr>
              <w:ind w:left="0" w:firstLine="0"/>
              <w:jc w:val="left"/>
            </w:pPr>
          </w:p>
        </w:tc>
      </w:tr>
      <w:tr w:rsidR="00567608" w:rsidRPr="00D404C7" w14:paraId="2CAC8920"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5D32462D" w14:textId="24E18643" w:rsidR="00567608" w:rsidRPr="00D404C7" w:rsidRDefault="00567608" w:rsidP="00567608">
            <w:pPr>
              <w:ind w:left="0" w:firstLine="0"/>
              <w:jc w:val="left"/>
            </w:pPr>
            <w:r>
              <w:rPr>
                <w:i/>
                <w:iCs/>
                <w:szCs w:val="24"/>
              </w:rPr>
              <w:t>06</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CBB1FA9" w14:textId="468642BB" w:rsidR="00567608" w:rsidRPr="00D404C7" w:rsidRDefault="00567608" w:rsidP="00567608">
            <w:pPr>
              <w:ind w:left="0" w:firstLine="0"/>
              <w:jc w:val="left"/>
            </w:pPr>
            <w:r w:rsidRPr="00E020F5">
              <w:rPr>
                <w:rFonts w:ascii="Arial Narrow" w:eastAsia="Calibri" w:hAnsi="Arial Narrow" w:cs="Arial"/>
                <w:szCs w:val="24"/>
                <w:lang w:eastAsia="en-US"/>
              </w:rPr>
              <w:t xml:space="preserve">Rallonge multiprises light wave ext </w:t>
            </w:r>
            <w:r w:rsidRPr="0026340F">
              <w:rPr>
                <w:rFonts w:ascii="Arial Narrow" w:eastAsia="Calibri" w:hAnsi="Arial Narrow" w:cs="Arial"/>
                <w:szCs w:val="24"/>
                <w:lang w:eastAsia="en-US"/>
              </w:rPr>
              <w:t>716-2p 6 prises</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61BA8523" w14:textId="26D0E01F" w:rsidR="00567608" w:rsidRPr="00D404C7" w:rsidRDefault="00567608" w:rsidP="00567608">
            <w:pPr>
              <w:ind w:left="0" w:firstLine="0"/>
              <w:jc w:val="center"/>
            </w:pPr>
            <w:r>
              <w:rPr>
                <w:i/>
                <w:iCs/>
                <w:szCs w:val="24"/>
              </w:rPr>
              <w:t>U</w:t>
            </w:r>
          </w:p>
        </w:tc>
        <w:tc>
          <w:tcPr>
            <w:tcW w:w="1698" w:type="dxa"/>
          </w:tcPr>
          <w:p w14:paraId="4B927B89" w14:textId="77777777" w:rsidR="00567608" w:rsidRPr="00D404C7" w:rsidRDefault="00567608" w:rsidP="00567608">
            <w:pPr>
              <w:ind w:left="0" w:firstLine="0"/>
              <w:jc w:val="left"/>
            </w:pPr>
          </w:p>
        </w:tc>
        <w:tc>
          <w:tcPr>
            <w:tcW w:w="1839" w:type="dxa"/>
          </w:tcPr>
          <w:p w14:paraId="4D9A1F38" w14:textId="77777777" w:rsidR="00567608" w:rsidRPr="00D404C7" w:rsidRDefault="00567608" w:rsidP="00567608">
            <w:pPr>
              <w:ind w:left="0" w:firstLine="0"/>
              <w:jc w:val="left"/>
            </w:pPr>
          </w:p>
        </w:tc>
      </w:tr>
      <w:tr w:rsidR="00567608" w:rsidRPr="00D404C7" w14:paraId="6F42F15A"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3CF0B669" w14:textId="56C88F96" w:rsidR="00567608" w:rsidRPr="00D404C7" w:rsidRDefault="00567608" w:rsidP="00567608">
            <w:pPr>
              <w:ind w:left="0" w:firstLine="0"/>
              <w:jc w:val="left"/>
            </w:pPr>
            <w:r>
              <w:rPr>
                <w:i/>
                <w:iCs/>
                <w:szCs w:val="24"/>
              </w:rPr>
              <w:t>07</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992B87A" w14:textId="4738877B" w:rsidR="00567608" w:rsidRPr="00D404C7" w:rsidRDefault="00567608" w:rsidP="00567608">
            <w:pPr>
              <w:ind w:left="0" w:firstLine="0"/>
            </w:pPr>
            <w:r w:rsidRPr="0026340F">
              <w:rPr>
                <w:rFonts w:ascii="Arial Narrow" w:eastAsia="Calibri" w:hAnsi="Arial Narrow" w:cs="Arial"/>
                <w:szCs w:val="24"/>
                <w:lang w:eastAsia="en-US"/>
              </w:rPr>
              <w:t>Photocopieur canon IR 2202</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0CBC1476" w14:textId="31A8359B" w:rsidR="00567608" w:rsidRPr="00D404C7" w:rsidRDefault="00567608" w:rsidP="00567608">
            <w:pPr>
              <w:ind w:left="0" w:firstLine="0"/>
              <w:jc w:val="center"/>
            </w:pPr>
            <w:r>
              <w:rPr>
                <w:i/>
                <w:iCs/>
                <w:szCs w:val="24"/>
              </w:rPr>
              <w:t>U</w:t>
            </w:r>
          </w:p>
        </w:tc>
        <w:tc>
          <w:tcPr>
            <w:tcW w:w="1698" w:type="dxa"/>
          </w:tcPr>
          <w:p w14:paraId="2669BB53" w14:textId="77777777" w:rsidR="00567608" w:rsidRPr="00D404C7" w:rsidRDefault="00567608" w:rsidP="00567608">
            <w:pPr>
              <w:ind w:left="0" w:firstLine="0"/>
              <w:jc w:val="left"/>
            </w:pPr>
          </w:p>
        </w:tc>
        <w:tc>
          <w:tcPr>
            <w:tcW w:w="1839" w:type="dxa"/>
          </w:tcPr>
          <w:p w14:paraId="41442B6E" w14:textId="77777777" w:rsidR="00567608" w:rsidRPr="00D404C7" w:rsidRDefault="00567608" w:rsidP="00567608">
            <w:pPr>
              <w:ind w:left="0" w:firstLine="0"/>
              <w:jc w:val="left"/>
            </w:pPr>
          </w:p>
        </w:tc>
      </w:tr>
      <w:tr w:rsidR="00567608" w:rsidRPr="00D404C7" w14:paraId="744001CF"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4E9CB367" w14:textId="09CB5F4F" w:rsidR="00567608" w:rsidRPr="00D404C7" w:rsidRDefault="00567608" w:rsidP="00567608">
            <w:pPr>
              <w:ind w:left="0" w:firstLine="0"/>
              <w:jc w:val="left"/>
            </w:pPr>
            <w:r>
              <w:rPr>
                <w:i/>
                <w:iCs/>
                <w:szCs w:val="24"/>
              </w:rPr>
              <w:t>08</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C9B5A12" w14:textId="78CB1DE7" w:rsidR="00567608" w:rsidRPr="00D404C7" w:rsidRDefault="00567608" w:rsidP="00567608">
            <w:pPr>
              <w:ind w:left="0" w:firstLine="0"/>
              <w:jc w:val="left"/>
            </w:pPr>
            <w:r w:rsidRPr="0026340F">
              <w:rPr>
                <w:rFonts w:ascii="Arial Narrow" w:eastAsia="Calibri" w:hAnsi="Arial Narrow"/>
                <w:szCs w:val="24"/>
                <w:lang w:eastAsia="en-US"/>
              </w:rPr>
              <w:t>Chaises  plastique</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1EDB54B6" w14:textId="31DA2571" w:rsidR="00567608" w:rsidRPr="00D404C7" w:rsidRDefault="00567608" w:rsidP="00567608">
            <w:pPr>
              <w:ind w:left="0" w:firstLine="0"/>
              <w:jc w:val="center"/>
            </w:pPr>
            <w:r>
              <w:rPr>
                <w:i/>
                <w:iCs/>
                <w:szCs w:val="24"/>
              </w:rPr>
              <w:t>U</w:t>
            </w:r>
          </w:p>
        </w:tc>
        <w:tc>
          <w:tcPr>
            <w:tcW w:w="1698" w:type="dxa"/>
          </w:tcPr>
          <w:p w14:paraId="5F4D7A72" w14:textId="77777777" w:rsidR="00567608" w:rsidRPr="00D404C7" w:rsidRDefault="00567608" w:rsidP="00567608">
            <w:pPr>
              <w:ind w:left="0" w:firstLine="0"/>
              <w:jc w:val="left"/>
            </w:pPr>
          </w:p>
        </w:tc>
        <w:tc>
          <w:tcPr>
            <w:tcW w:w="1839" w:type="dxa"/>
          </w:tcPr>
          <w:p w14:paraId="3A5F4753" w14:textId="77777777" w:rsidR="00567608" w:rsidRPr="00D404C7" w:rsidRDefault="00567608" w:rsidP="00567608">
            <w:pPr>
              <w:ind w:left="0" w:firstLine="0"/>
              <w:jc w:val="left"/>
            </w:pPr>
          </w:p>
        </w:tc>
      </w:tr>
      <w:tr w:rsidR="00567608" w:rsidRPr="00D404C7" w14:paraId="4A5FF529"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5F9AFC3F" w14:textId="2E11E873" w:rsidR="00567608" w:rsidRPr="00D404C7" w:rsidRDefault="00567608" w:rsidP="00567608">
            <w:pPr>
              <w:ind w:left="0" w:firstLine="0"/>
              <w:jc w:val="left"/>
            </w:pPr>
            <w:r>
              <w:rPr>
                <w:i/>
                <w:iCs/>
                <w:szCs w:val="24"/>
              </w:rPr>
              <w:t>09</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7CBE1D0" w14:textId="7A337356" w:rsidR="00567608" w:rsidRPr="00D404C7" w:rsidRDefault="00567608" w:rsidP="00567608">
            <w:pPr>
              <w:ind w:left="0" w:firstLine="0"/>
              <w:jc w:val="left"/>
            </w:pPr>
            <w:r w:rsidRPr="0026340F">
              <w:rPr>
                <w:rFonts w:ascii="Arial Narrow" w:eastAsia="Calibri" w:hAnsi="Arial Narrow" w:cs="Arial"/>
                <w:szCs w:val="24"/>
                <w:lang w:eastAsia="en-US"/>
              </w:rPr>
              <w:t>Chaise réception président avec accoudoirs C328</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3A2DC1A" w14:textId="67C2562B" w:rsidR="00567608" w:rsidRPr="00D404C7" w:rsidRDefault="00567608" w:rsidP="00567608">
            <w:pPr>
              <w:ind w:left="0" w:firstLine="0"/>
              <w:jc w:val="center"/>
            </w:pPr>
            <w:r>
              <w:rPr>
                <w:i/>
                <w:iCs/>
                <w:szCs w:val="24"/>
              </w:rPr>
              <w:t>U</w:t>
            </w:r>
          </w:p>
        </w:tc>
        <w:tc>
          <w:tcPr>
            <w:tcW w:w="1698" w:type="dxa"/>
          </w:tcPr>
          <w:p w14:paraId="59E2AEBB" w14:textId="77777777" w:rsidR="00567608" w:rsidRPr="00D404C7" w:rsidRDefault="00567608" w:rsidP="00567608">
            <w:pPr>
              <w:ind w:left="0" w:firstLine="0"/>
              <w:jc w:val="left"/>
            </w:pPr>
          </w:p>
        </w:tc>
        <w:tc>
          <w:tcPr>
            <w:tcW w:w="1839" w:type="dxa"/>
          </w:tcPr>
          <w:p w14:paraId="68561B3E" w14:textId="77777777" w:rsidR="00567608" w:rsidRPr="00D404C7" w:rsidRDefault="00567608" w:rsidP="00567608">
            <w:pPr>
              <w:ind w:left="0" w:firstLine="0"/>
              <w:jc w:val="left"/>
            </w:pPr>
          </w:p>
        </w:tc>
      </w:tr>
      <w:tr w:rsidR="00567608" w:rsidRPr="00D404C7" w14:paraId="309FF9A5"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2FA81DD8" w14:textId="2570A2F0" w:rsidR="00567608" w:rsidRDefault="00567608" w:rsidP="00567608">
            <w:pPr>
              <w:ind w:left="0" w:firstLine="0"/>
              <w:jc w:val="left"/>
            </w:pPr>
            <w:r>
              <w:rPr>
                <w:i/>
                <w:iCs/>
                <w:szCs w:val="24"/>
              </w:rPr>
              <w:t>10</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F8DC50D" w14:textId="0402A5EE"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Table de réception rectangulaire en bois massif pliable</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CCD7EE7" w14:textId="233B3B5A" w:rsidR="00567608" w:rsidRDefault="00567608" w:rsidP="00567608">
            <w:pPr>
              <w:ind w:left="0" w:firstLine="0"/>
              <w:jc w:val="center"/>
              <w:rPr>
                <w:i/>
                <w:iCs/>
                <w:szCs w:val="24"/>
              </w:rPr>
            </w:pPr>
            <w:r>
              <w:rPr>
                <w:i/>
                <w:iCs/>
                <w:szCs w:val="24"/>
              </w:rPr>
              <w:t>U</w:t>
            </w:r>
          </w:p>
        </w:tc>
        <w:tc>
          <w:tcPr>
            <w:tcW w:w="1698" w:type="dxa"/>
          </w:tcPr>
          <w:p w14:paraId="528A556F" w14:textId="77777777" w:rsidR="00567608" w:rsidRPr="00D404C7" w:rsidRDefault="00567608" w:rsidP="00567608">
            <w:pPr>
              <w:ind w:left="0" w:firstLine="0"/>
              <w:jc w:val="left"/>
            </w:pPr>
          </w:p>
        </w:tc>
        <w:tc>
          <w:tcPr>
            <w:tcW w:w="1839" w:type="dxa"/>
          </w:tcPr>
          <w:p w14:paraId="1FFC6449" w14:textId="77777777" w:rsidR="00567608" w:rsidRPr="00D404C7" w:rsidRDefault="00567608" w:rsidP="00567608">
            <w:pPr>
              <w:ind w:left="0" w:firstLine="0"/>
              <w:jc w:val="left"/>
            </w:pPr>
          </w:p>
        </w:tc>
      </w:tr>
      <w:tr w:rsidR="00567608" w:rsidRPr="00D404C7" w14:paraId="138650C7"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1B496450" w14:textId="32609FEC" w:rsidR="00567608" w:rsidRDefault="00567608" w:rsidP="00567608">
            <w:pPr>
              <w:ind w:left="0" w:firstLine="0"/>
              <w:jc w:val="left"/>
            </w:pPr>
            <w:r>
              <w:rPr>
                <w:i/>
                <w:iCs/>
                <w:szCs w:val="24"/>
              </w:rPr>
              <w:t>11</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99A0A4E" w14:textId="5E21C29C"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Table de conférence ajustable de 5m ×60 cm</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58A49D8" w14:textId="25C92554" w:rsidR="00567608" w:rsidRDefault="00567608" w:rsidP="00567608">
            <w:pPr>
              <w:ind w:left="0" w:firstLine="0"/>
              <w:jc w:val="center"/>
              <w:rPr>
                <w:i/>
                <w:iCs/>
                <w:szCs w:val="24"/>
              </w:rPr>
            </w:pPr>
            <w:r>
              <w:rPr>
                <w:i/>
                <w:iCs/>
                <w:szCs w:val="24"/>
              </w:rPr>
              <w:t>U</w:t>
            </w:r>
          </w:p>
        </w:tc>
        <w:tc>
          <w:tcPr>
            <w:tcW w:w="1698" w:type="dxa"/>
          </w:tcPr>
          <w:p w14:paraId="353FD8CF" w14:textId="77777777" w:rsidR="00567608" w:rsidRPr="00D404C7" w:rsidRDefault="00567608" w:rsidP="00567608">
            <w:pPr>
              <w:ind w:left="0" w:firstLine="0"/>
              <w:jc w:val="left"/>
            </w:pPr>
          </w:p>
        </w:tc>
        <w:tc>
          <w:tcPr>
            <w:tcW w:w="1839" w:type="dxa"/>
          </w:tcPr>
          <w:p w14:paraId="6D6D41E8" w14:textId="77777777" w:rsidR="00567608" w:rsidRPr="00D404C7" w:rsidRDefault="00567608" w:rsidP="00567608">
            <w:pPr>
              <w:ind w:left="0" w:firstLine="0"/>
              <w:jc w:val="left"/>
            </w:pPr>
          </w:p>
        </w:tc>
      </w:tr>
      <w:tr w:rsidR="00567608" w:rsidRPr="00D404C7" w14:paraId="7668F8DA"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1A2F1C04" w14:textId="30A9D97D" w:rsidR="00567608" w:rsidRDefault="00567608" w:rsidP="00567608">
            <w:pPr>
              <w:ind w:left="0" w:firstLine="0"/>
              <w:jc w:val="left"/>
            </w:pPr>
            <w:r>
              <w:rPr>
                <w:i/>
                <w:iCs/>
                <w:szCs w:val="24"/>
              </w:rPr>
              <w:t>12</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C528F09" w14:textId="6B3C1047"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Table pour sonorisation en bois massif avec une chaise</w:t>
            </w:r>
            <w:r>
              <w:rPr>
                <w:rFonts w:ascii="Arial Narrow" w:eastAsia="Calibri" w:hAnsi="Arial Narrow"/>
                <w:szCs w:val="24"/>
                <w:lang w:eastAsia="en-US"/>
              </w:rPr>
              <w:t xml:space="preserve"> </w:t>
            </w:r>
            <w:r w:rsidRPr="0026340F">
              <w:rPr>
                <w:rFonts w:ascii="Arial Narrow" w:eastAsia="Calibri" w:hAnsi="Arial Narrow"/>
                <w:szCs w:val="24"/>
                <w:lang w:eastAsia="en-US"/>
              </w:rPr>
              <w:t>secrétaire</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26460DFC" w14:textId="259A3DCE" w:rsidR="00567608" w:rsidRDefault="00567608" w:rsidP="00567608">
            <w:pPr>
              <w:ind w:left="0" w:firstLine="0"/>
              <w:jc w:val="center"/>
              <w:rPr>
                <w:i/>
                <w:iCs/>
                <w:szCs w:val="24"/>
              </w:rPr>
            </w:pPr>
            <w:r>
              <w:rPr>
                <w:i/>
                <w:iCs/>
                <w:szCs w:val="24"/>
              </w:rPr>
              <w:t>U</w:t>
            </w:r>
          </w:p>
        </w:tc>
        <w:tc>
          <w:tcPr>
            <w:tcW w:w="1698" w:type="dxa"/>
          </w:tcPr>
          <w:p w14:paraId="68933B7C" w14:textId="77777777" w:rsidR="00567608" w:rsidRPr="00D404C7" w:rsidRDefault="00567608" w:rsidP="00567608">
            <w:pPr>
              <w:ind w:left="0" w:firstLine="0"/>
              <w:jc w:val="left"/>
            </w:pPr>
          </w:p>
        </w:tc>
        <w:tc>
          <w:tcPr>
            <w:tcW w:w="1839" w:type="dxa"/>
          </w:tcPr>
          <w:p w14:paraId="735DF410" w14:textId="77777777" w:rsidR="00567608" w:rsidRPr="00D404C7" w:rsidRDefault="00567608" w:rsidP="00567608">
            <w:pPr>
              <w:ind w:left="0" w:firstLine="0"/>
              <w:jc w:val="left"/>
            </w:pPr>
          </w:p>
        </w:tc>
      </w:tr>
      <w:tr w:rsidR="00567608" w:rsidRPr="00D404C7" w14:paraId="42791B1E"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7BEC1D1C" w14:textId="2941D517" w:rsidR="00567608" w:rsidRDefault="00567608" w:rsidP="00567608">
            <w:pPr>
              <w:ind w:left="0" w:firstLine="0"/>
              <w:jc w:val="left"/>
            </w:pPr>
            <w:r>
              <w:rPr>
                <w:i/>
                <w:iCs/>
                <w:szCs w:val="24"/>
              </w:rPr>
              <w:t>13</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2C25ADBD" w14:textId="6A48052E"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 xml:space="preserve"> Bureau directeur</w:t>
            </w:r>
            <w:r w:rsidRPr="0026340F">
              <w:rPr>
                <w:rFonts w:ascii="Arial Narrow" w:eastAsia="Calibri" w:hAnsi="Arial Narrow" w:cs="Arial"/>
                <w:szCs w:val="24"/>
                <w:lang w:eastAsia="en-US"/>
              </w:rPr>
              <w:t xml:space="preserve"> en bois lamellé collé 220 X106 X 75 avec 3 tiroirs</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3C86FB29" w14:textId="4108F913" w:rsidR="00567608" w:rsidRDefault="00567608" w:rsidP="00567608">
            <w:pPr>
              <w:ind w:left="0" w:firstLine="0"/>
              <w:jc w:val="center"/>
              <w:rPr>
                <w:i/>
                <w:iCs/>
                <w:szCs w:val="24"/>
              </w:rPr>
            </w:pPr>
            <w:r>
              <w:rPr>
                <w:i/>
                <w:iCs/>
                <w:szCs w:val="24"/>
              </w:rPr>
              <w:t>U</w:t>
            </w:r>
          </w:p>
        </w:tc>
        <w:tc>
          <w:tcPr>
            <w:tcW w:w="1698" w:type="dxa"/>
          </w:tcPr>
          <w:p w14:paraId="215E2305" w14:textId="77777777" w:rsidR="00567608" w:rsidRPr="00D404C7" w:rsidRDefault="00567608" w:rsidP="00567608">
            <w:pPr>
              <w:ind w:left="0" w:firstLine="0"/>
              <w:jc w:val="left"/>
            </w:pPr>
          </w:p>
        </w:tc>
        <w:tc>
          <w:tcPr>
            <w:tcW w:w="1839" w:type="dxa"/>
          </w:tcPr>
          <w:p w14:paraId="33724977" w14:textId="77777777" w:rsidR="00567608" w:rsidRPr="00D404C7" w:rsidRDefault="00567608" w:rsidP="00567608">
            <w:pPr>
              <w:ind w:left="0" w:firstLine="0"/>
              <w:jc w:val="left"/>
            </w:pPr>
          </w:p>
        </w:tc>
      </w:tr>
      <w:tr w:rsidR="00567608" w:rsidRPr="00D404C7" w14:paraId="4D37732B"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7629BC72" w14:textId="104829EB" w:rsidR="00567608" w:rsidRDefault="00567608" w:rsidP="00567608">
            <w:pPr>
              <w:ind w:left="0" w:firstLine="0"/>
              <w:jc w:val="left"/>
            </w:pPr>
            <w:r>
              <w:rPr>
                <w:i/>
                <w:iCs/>
                <w:szCs w:val="24"/>
              </w:rPr>
              <w:t>14</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A2F4F8F" w14:textId="3DAFACFE"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 xml:space="preserve"> </w:t>
            </w:r>
            <w:r w:rsidRPr="0026340F">
              <w:rPr>
                <w:rFonts w:ascii="Arial Narrow" w:eastAsia="Calibri" w:hAnsi="Arial Narrow" w:cs="Arial"/>
                <w:szCs w:val="24"/>
                <w:lang w:eastAsia="en-US"/>
              </w:rPr>
              <w:t>Fauteuil de bureau sous-directeur Andrew en cuir</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40BFB63" w14:textId="3E8F05E2" w:rsidR="00567608" w:rsidRDefault="00567608" w:rsidP="00567608">
            <w:pPr>
              <w:ind w:left="0" w:firstLine="0"/>
              <w:jc w:val="center"/>
              <w:rPr>
                <w:i/>
                <w:iCs/>
                <w:szCs w:val="24"/>
              </w:rPr>
            </w:pPr>
            <w:r>
              <w:rPr>
                <w:i/>
                <w:iCs/>
                <w:szCs w:val="24"/>
              </w:rPr>
              <w:t>U</w:t>
            </w:r>
          </w:p>
        </w:tc>
        <w:tc>
          <w:tcPr>
            <w:tcW w:w="1698" w:type="dxa"/>
          </w:tcPr>
          <w:p w14:paraId="1AB7E806" w14:textId="77777777" w:rsidR="00567608" w:rsidRPr="00D404C7" w:rsidRDefault="00567608" w:rsidP="00567608">
            <w:pPr>
              <w:ind w:left="0" w:firstLine="0"/>
              <w:jc w:val="left"/>
            </w:pPr>
          </w:p>
        </w:tc>
        <w:tc>
          <w:tcPr>
            <w:tcW w:w="1839" w:type="dxa"/>
          </w:tcPr>
          <w:p w14:paraId="1C4CE69A" w14:textId="77777777" w:rsidR="00567608" w:rsidRPr="00D404C7" w:rsidRDefault="00567608" w:rsidP="00567608">
            <w:pPr>
              <w:ind w:left="0" w:firstLine="0"/>
              <w:jc w:val="left"/>
            </w:pPr>
          </w:p>
        </w:tc>
      </w:tr>
      <w:tr w:rsidR="00567608" w:rsidRPr="00D404C7" w14:paraId="3AA20C3B"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6A3D543D" w14:textId="0FE18832" w:rsidR="00567608" w:rsidRDefault="00567608" w:rsidP="00567608">
            <w:pPr>
              <w:ind w:left="0" w:firstLine="0"/>
              <w:jc w:val="left"/>
            </w:pPr>
            <w:r>
              <w:rPr>
                <w:i/>
                <w:iCs/>
                <w:szCs w:val="24"/>
              </w:rPr>
              <w:t>15</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4DD5976E" w14:textId="7E9E0A91"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 xml:space="preserve"> </w:t>
            </w:r>
            <w:r w:rsidRPr="0026340F">
              <w:rPr>
                <w:rFonts w:ascii="Arial Narrow" w:eastAsia="Calibri" w:hAnsi="Arial Narrow" w:cs="Arial"/>
                <w:szCs w:val="24"/>
                <w:lang w:eastAsia="en-US"/>
              </w:rPr>
              <w:t>Armoire en bois compacté, 05 étagères, 02 battants</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161F26B0" w14:textId="6211DC30" w:rsidR="00567608" w:rsidRDefault="00567608" w:rsidP="00567608">
            <w:pPr>
              <w:ind w:left="0" w:firstLine="0"/>
              <w:jc w:val="center"/>
              <w:rPr>
                <w:i/>
                <w:iCs/>
                <w:szCs w:val="24"/>
              </w:rPr>
            </w:pPr>
            <w:r>
              <w:rPr>
                <w:i/>
                <w:iCs/>
                <w:szCs w:val="24"/>
              </w:rPr>
              <w:t>U</w:t>
            </w:r>
          </w:p>
        </w:tc>
        <w:tc>
          <w:tcPr>
            <w:tcW w:w="1698" w:type="dxa"/>
          </w:tcPr>
          <w:p w14:paraId="441BEB9B" w14:textId="77777777" w:rsidR="00567608" w:rsidRPr="00D404C7" w:rsidRDefault="00567608" w:rsidP="00567608">
            <w:pPr>
              <w:ind w:left="0" w:firstLine="0"/>
              <w:jc w:val="left"/>
            </w:pPr>
          </w:p>
        </w:tc>
        <w:tc>
          <w:tcPr>
            <w:tcW w:w="1839" w:type="dxa"/>
          </w:tcPr>
          <w:p w14:paraId="7E2A5F96" w14:textId="77777777" w:rsidR="00567608" w:rsidRPr="00D404C7" w:rsidRDefault="00567608" w:rsidP="00567608">
            <w:pPr>
              <w:ind w:left="0" w:firstLine="0"/>
              <w:jc w:val="left"/>
            </w:pPr>
          </w:p>
        </w:tc>
      </w:tr>
      <w:tr w:rsidR="00567608" w:rsidRPr="00D404C7" w14:paraId="0F976298"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296EAA16" w14:textId="62390E47" w:rsidR="00567608" w:rsidRDefault="00567608" w:rsidP="00567608">
            <w:pPr>
              <w:ind w:left="0" w:firstLine="0"/>
              <w:jc w:val="left"/>
            </w:pPr>
            <w:r>
              <w:rPr>
                <w:i/>
                <w:iCs/>
                <w:szCs w:val="24"/>
              </w:rPr>
              <w:t>16</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57FDDDE" w14:textId="2D446573"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 xml:space="preserve"> </w:t>
            </w:r>
            <w:r w:rsidRPr="0026340F">
              <w:rPr>
                <w:rFonts w:ascii="Arial Narrow" w:eastAsia="Calibri" w:hAnsi="Arial Narrow" w:cs="Arial"/>
                <w:szCs w:val="24"/>
                <w:lang w:eastAsia="en-US"/>
              </w:rPr>
              <w:t>Bureau secrétaire en bois lamelle collé sapelli/iroko, 1.40X75X2T</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656F5940" w14:textId="22881B0E" w:rsidR="00567608" w:rsidRDefault="00567608" w:rsidP="00567608">
            <w:pPr>
              <w:ind w:left="0" w:firstLine="0"/>
              <w:jc w:val="center"/>
              <w:rPr>
                <w:i/>
                <w:iCs/>
                <w:szCs w:val="24"/>
              </w:rPr>
            </w:pPr>
            <w:r>
              <w:rPr>
                <w:i/>
                <w:iCs/>
                <w:szCs w:val="24"/>
              </w:rPr>
              <w:t>U</w:t>
            </w:r>
          </w:p>
        </w:tc>
        <w:tc>
          <w:tcPr>
            <w:tcW w:w="1698" w:type="dxa"/>
          </w:tcPr>
          <w:p w14:paraId="7BBFD0A7" w14:textId="77777777" w:rsidR="00567608" w:rsidRPr="00D404C7" w:rsidRDefault="00567608" w:rsidP="00567608">
            <w:pPr>
              <w:ind w:left="0" w:firstLine="0"/>
              <w:jc w:val="left"/>
            </w:pPr>
          </w:p>
        </w:tc>
        <w:tc>
          <w:tcPr>
            <w:tcW w:w="1839" w:type="dxa"/>
          </w:tcPr>
          <w:p w14:paraId="08B47FCC" w14:textId="77777777" w:rsidR="00567608" w:rsidRPr="00D404C7" w:rsidRDefault="00567608" w:rsidP="00567608">
            <w:pPr>
              <w:ind w:left="0" w:firstLine="0"/>
              <w:jc w:val="left"/>
            </w:pPr>
          </w:p>
        </w:tc>
      </w:tr>
      <w:tr w:rsidR="00567608" w:rsidRPr="00D404C7" w14:paraId="7DA549A5"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1E08128A" w14:textId="5A82B63C" w:rsidR="00567608" w:rsidRDefault="00567608" w:rsidP="00567608">
            <w:pPr>
              <w:ind w:left="0" w:firstLine="0"/>
              <w:jc w:val="left"/>
            </w:pPr>
            <w:r>
              <w:rPr>
                <w:i/>
                <w:iCs/>
                <w:szCs w:val="24"/>
              </w:rPr>
              <w:t>17</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6BC01DD" w14:textId="4F971707"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 xml:space="preserve"> Fauteuil Secrétaire</w:t>
            </w:r>
            <w:r w:rsidRPr="0026340F">
              <w:rPr>
                <w:rFonts w:ascii="Arial Narrow" w:eastAsia="Calibri" w:hAnsi="Arial Narrow" w:cs="Arial"/>
                <w:szCs w:val="24"/>
                <w:lang w:eastAsia="en-US"/>
              </w:rPr>
              <w:t xml:space="preserve"> avec accoudoirs  </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65A04AEF" w14:textId="0D954204" w:rsidR="00567608" w:rsidRDefault="00567608" w:rsidP="00567608">
            <w:pPr>
              <w:ind w:left="0" w:firstLine="0"/>
              <w:jc w:val="center"/>
              <w:rPr>
                <w:i/>
                <w:iCs/>
                <w:szCs w:val="24"/>
              </w:rPr>
            </w:pPr>
            <w:r>
              <w:rPr>
                <w:i/>
                <w:iCs/>
                <w:szCs w:val="24"/>
              </w:rPr>
              <w:t>U</w:t>
            </w:r>
          </w:p>
        </w:tc>
        <w:tc>
          <w:tcPr>
            <w:tcW w:w="1698" w:type="dxa"/>
          </w:tcPr>
          <w:p w14:paraId="51678FE2" w14:textId="77777777" w:rsidR="00567608" w:rsidRPr="00D404C7" w:rsidRDefault="00567608" w:rsidP="00567608">
            <w:pPr>
              <w:ind w:left="0" w:firstLine="0"/>
              <w:jc w:val="left"/>
            </w:pPr>
          </w:p>
        </w:tc>
        <w:tc>
          <w:tcPr>
            <w:tcW w:w="1839" w:type="dxa"/>
          </w:tcPr>
          <w:p w14:paraId="0D07C1DF" w14:textId="77777777" w:rsidR="00567608" w:rsidRPr="00D404C7" w:rsidRDefault="00567608" w:rsidP="00567608">
            <w:pPr>
              <w:ind w:left="0" w:firstLine="0"/>
              <w:jc w:val="left"/>
            </w:pPr>
          </w:p>
        </w:tc>
      </w:tr>
      <w:tr w:rsidR="00567608" w:rsidRPr="00D404C7" w14:paraId="00290F49"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375F4F93" w14:textId="32124D99" w:rsidR="00567608" w:rsidRDefault="00567608" w:rsidP="00567608">
            <w:pPr>
              <w:ind w:left="0" w:firstLine="0"/>
              <w:jc w:val="left"/>
            </w:pPr>
            <w:r>
              <w:rPr>
                <w:i/>
                <w:iCs/>
                <w:szCs w:val="24"/>
              </w:rPr>
              <w:t>18</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E7C961D" w14:textId="33666D13"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 xml:space="preserve"> Chaise métallique à 03 places pour visiteurs</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6C97BCF6" w14:textId="0C98C403" w:rsidR="00567608" w:rsidRDefault="00567608" w:rsidP="00567608">
            <w:pPr>
              <w:ind w:left="0" w:firstLine="0"/>
              <w:jc w:val="center"/>
              <w:rPr>
                <w:i/>
                <w:iCs/>
                <w:szCs w:val="24"/>
              </w:rPr>
            </w:pPr>
            <w:r>
              <w:rPr>
                <w:i/>
                <w:iCs/>
                <w:szCs w:val="24"/>
              </w:rPr>
              <w:t>U</w:t>
            </w:r>
          </w:p>
        </w:tc>
        <w:tc>
          <w:tcPr>
            <w:tcW w:w="1698" w:type="dxa"/>
          </w:tcPr>
          <w:p w14:paraId="14390ED3" w14:textId="77777777" w:rsidR="00567608" w:rsidRPr="00D404C7" w:rsidRDefault="00567608" w:rsidP="00567608">
            <w:pPr>
              <w:ind w:left="0" w:firstLine="0"/>
              <w:jc w:val="left"/>
            </w:pPr>
          </w:p>
        </w:tc>
        <w:tc>
          <w:tcPr>
            <w:tcW w:w="1839" w:type="dxa"/>
          </w:tcPr>
          <w:p w14:paraId="6BFA6607" w14:textId="77777777" w:rsidR="00567608" w:rsidRPr="00D404C7" w:rsidRDefault="00567608" w:rsidP="00567608">
            <w:pPr>
              <w:ind w:left="0" w:firstLine="0"/>
              <w:jc w:val="left"/>
            </w:pPr>
          </w:p>
        </w:tc>
      </w:tr>
      <w:tr w:rsidR="00567608" w:rsidRPr="00D404C7" w14:paraId="79B285E0"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6FC934AB" w14:textId="5BA4704C" w:rsidR="00567608" w:rsidRDefault="00567608" w:rsidP="00567608">
            <w:pPr>
              <w:ind w:left="0" w:firstLine="0"/>
              <w:jc w:val="left"/>
            </w:pPr>
            <w:r>
              <w:rPr>
                <w:i/>
                <w:iCs/>
                <w:szCs w:val="24"/>
              </w:rPr>
              <w:t>19</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4F688D2" w14:textId="0F789D5B" w:rsidR="00567608" w:rsidRPr="00734C54" w:rsidRDefault="00567608" w:rsidP="00567608">
            <w:pPr>
              <w:ind w:left="0" w:firstLine="0"/>
              <w:jc w:val="left"/>
              <w:rPr>
                <w:rFonts w:ascii="Arial Narrow" w:hAnsi="Arial Narrow"/>
                <w:szCs w:val="24"/>
              </w:rPr>
            </w:pPr>
            <w:r w:rsidRPr="0026340F">
              <w:rPr>
                <w:rFonts w:ascii="Arial Narrow" w:eastAsia="Calibri" w:hAnsi="Arial Narrow"/>
                <w:szCs w:val="24"/>
                <w:lang w:eastAsia="en-US"/>
              </w:rPr>
              <w:t xml:space="preserve"> Table ajustable en bois massif de 5m</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0EBAE24" w14:textId="7721C64C" w:rsidR="00567608" w:rsidRDefault="00567608" w:rsidP="00567608">
            <w:pPr>
              <w:ind w:left="0" w:firstLine="0"/>
              <w:jc w:val="center"/>
              <w:rPr>
                <w:i/>
                <w:iCs/>
                <w:szCs w:val="24"/>
              </w:rPr>
            </w:pPr>
            <w:r>
              <w:rPr>
                <w:i/>
                <w:iCs/>
                <w:szCs w:val="24"/>
              </w:rPr>
              <w:t>U</w:t>
            </w:r>
          </w:p>
        </w:tc>
        <w:tc>
          <w:tcPr>
            <w:tcW w:w="1698" w:type="dxa"/>
          </w:tcPr>
          <w:p w14:paraId="7C846A59" w14:textId="77777777" w:rsidR="00567608" w:rsidRPr="00D404C7" w:rsidRDefault="00567608" w:rsidP="00567608">
            <w:pPr>
              <w:ind w:left="0" w:firstLine="0"/>
              <w:jc w:val="left"/>
            </w:pPr>
          </w:p>
        </w:tc>
        <w:tc>
          <w:tcPr>
            <w:tcW w:w="1839" w:type="dxa"/>
          </w:tcPr>
          <w:p w14:paraId="7EF0DF46" w14:textId="77777777" w:rsidR="00567608" w:rsidRPr="00D404C7" w:rsidRDefault="00567608" w:rsidP="00567608">
            <w:pPr>
              <w:ind w:left="0" w:firstLine="0"/>
              <w:jc w:val="left"/>
            </w:pPr>
          </w:p>
        </w:tc>
      </w:tr>
      <w:tr w:rsidR="00567608" w:rsidRPr="00D404C7" w14:paraId="48589C58" w14:textId="77777777" w:rsidTr="00567608">
        <w:trPr>
          <w:jc w:val="center"/>
        </w:trPr>
        <w:tc>
          <w:tcPr>
            <w:tcW w:w="562" w:type="dxa"/>
            <w:tcBorders>
              <w:top w:val="single" w:sz="4" w:space="0" w:color="000000"/>
              <w:left w:val="double" w:sz="4" w:space="0" w:color="000000"/>
              <w:bottom w:val="double" w:sz="4" w:space="0" w:color="000000"/>
              <w:right w:val="single" w:sz="4" w:space="0" w:color="000000"/>
            </w:tcBorders>
            <w:shd w:val="clear" w:color="auto" w:fill="auto"/>
            <w:vAlign w:val="center"/>
          </w:tcPr>
          <w:p w14:paraId="79A2DD26" w14:textId="65C13E7A" w:rsidR="00567608" w:rsidRDefault="00567608" w:rsidP="00567608">
            <w:pPr>
              <w:ind w:left="0" w:firstLine="0"/>
              <w:jc w:val="left"/>
            </w:pPr>
            <w:r>
              <w:rPr>
                <w:i/>
                <w:iCs/>
                <w:szCs w:val="24"/>
              </w:rPr>
              <w:t>20</w:t>
            </w:r>
          </w:p>
        </w:tc>
        <w:tc>
          <w:tcPr>
            <w:tcW w:w="591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80B045F" w14:textId="32EA473C" w:rsidR="00567608" w:rsidRPr="00734C54" w:rsidRDefault="00567608" w:rsidP="00567608">
            <w:pPr>
              <w:ind w:left="0" w:firstLine="0"/>
              <w:jc w:val="left"/>
              <w:rPr>
                <w:rFonts w:ascii="Arial Narrow" w:hAnsi="Arial Narrow"/>
                <w:szCs w:val="24"/>
              </w:rPr>
            </w:pPr>
            <w:r w:rsidRPr="0026340F">
              <w:rPr>
                <w:rFonts w:ascii="Arial Narrow" w:eastAsia="Calibri" w:hAnsi="Arial Narrow"/>
                <w:b/>
                <w:szCs w:val="24"/>
                <w:lang w:eastAsia="en-US"/>
              </w:rPr>
              <w:t xml:space="preserve"> </w:t>
            </w:r>
            <w:r w:rsidRPr="0026340F">
              <w:rPr>
                <w:rFonts w:ascii="Arial Narrow" w:eastAsia="Calibri" w:hAnsi="Arial Narrow"/>
                <w:szCs w:val="24"/>
                <w:lang w:eastAsia="en-US"/>
              </w:rPr>
              <w:t>Chaises en plastique</w:t>
            </w:r>
          </w:p>
        </w:tc>
        <w:tc>
          <w:tcPr>
            <w:tcW w:w="89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9B39D3B" w14:textId="6B408143" w:rsidR="00567608" w:rsidRDefault="00567608" w:rsidP="00567608">
            <w:pPr>
              <w:ind w:left="0" w:firstLine="0"/>
              <w:jc w:val="center"/>
              <w:rPr>
                <w:i/>
                <w:iCs/>
                <w:szCs w:val="24"/>
              </w:rPr>
            </w:pPr>
            <w:r>
              <w:rPr>
                <w:i/>
                <w:iCs/>
                <w:szCs w:val="24"/>
              </w:rPr>
              <w:t>U</w:t>
            </w:r>
          </w:p>
        </w:tc>
        <w:tc>
          <w:tcPr>
            <w:tcW w:w="1698" w:type="dxa"/>
          </w:tcPr>
          <w:p w14:paraId="5AA3CFDA" w14:textId="77777777" w:rsidR="00567608" w:rsidRPr="00D404C7" w:rsidRDefault="00567608" w:rsidP="00567608">
            <w:pPr>
              <w:ind w:left="0" w:firstLine="0"/>
              <w:jc w:val="left"/>
            </w:pPr>
          </w:p>
        </w:tc>
        <w:tc>
          <w:tcPr>
            <w:tcW w:w="1839" w:type="dxa"/>
          </w:tcPr>
          <w:p w14:paraId="5969BBDB" w14:textId="77777777" w:rsidR="00567608" w:rsidRPr="00D404C7" w:rsidRDefault="00567608" w:rsidP="00567608">
            <w:pPr>
              <w:ind w:left="0" w:firstLine="0"/>
              <w:jc w:val="left"/>
            </w:pPr>
          </w:p>
        </w:tc>
      </w:tr>
      <w:tr w:rsidR="004F757B" w:rsidRPr="00D404C7" w14:paraId="2E4EB209" w14:textId="77777777" w:rsidTr="00BC31E5">
        <w:trPr>
          <w:jc w:val="center"/>
        </w:trPr>
        <w:tc>
          <w:tcPr>
            <w:tcW w:w="562" w:type="dxa"/>
          </w:tcPr>
          <w:p w14:paraId="7A306B7F" w14:textId="77777777" w:rsidR="004F757B" w:rsidRPr="00D404C7" w:rsidRDefault="004F757B" w:rsidP="007A7DDC">
            <w:pPr>
              <w:ind w:left="0" w:firstLine="0"/>
              <w:jc w:val="left"/>
            </w:pPr>
          </w:p>
        </w:tc>
        <w:tc>
          <w:tcPr>
            <w:tcW w:w="10348" w:type="dxa"/>
            <w:gridSpan w:val="4"/>
            <w:tcBorders>
              <w:top w:val="single" w:sz="4" w:space="0" w:color="000000"/>
              <w:left w:val="single" w:sz="4" w:space="0" w:color="000000"/>
              <w:bottom w:val="single" w:sz="4" w:space="0" w:color="000000"/>
            </w:tcBorders>
            <w:shd w:val="clear" w:color="auto" w:fill="auto"/>
          </w:tcPr>
          <w:p w14:paraId="04077CE3" w14:textId="3BA9C5CF" w:rsidR="004F757B" w:rsidRPr="008E7134" w:rsidRDefault="008E7134" w:rsidP="007A7DDC">
            <w:pPr>
              <w:ind w:left="0" w:firstLine="0"/>
              <w:jc w:val="left"/>
              <w:rPr>
                <w:sz w:val="20"/>
              </w:rPr>
            </w:pPr>
            <w:r>
              <w:rPr>
                <w:b/>
                <w:bCs/>
                <w:caps/>
                <w:sz w:val="20"/>
              </w:rPr>
              <w:t xml:space="preserve">2/ </w:t>
            </w:r>
            <w:r w:rsidRPr="008E7134">
              <w:rPr>
                <w:b/>
                <w:bCs/>
                <w:caps/>
                <w:sz w:val="20"/>
              </w:rPr>
              <w:t>Liste des Services connexes et Calendrier de réalisation</w:t>
            </w:r>
          </w:p>
        </w:tc>
      </w:tr>
      <w:tr w:rsidR="004F757B" w:rsidRPr="00D404C7" w14:paraId="648D0889" w14:textId="77777777" w:rsidTr="00567608">
        <w:trPr>
          <w:jc w:val="center"/>
        </w:trPr>
        <w:tc>
          <w:tcPr>
            <w:tcW w:w="562" w:type="dxa"/>
          </w:tcPr>
          <w:p w14:paraId="208D95F1" w14:textId="15BD8288" w:rsidR="004F757B" w:rsidRPr="00D404C7" w:rsidRDefault="00567608" w:rsidP="004F757B">
            <w:pPr>
              <w:ind w:left="0" w:firstLine="0"/>
              <w:jc w:val="left"/>
            </w:pPr>
            <w:r>
              <w:t>21</w:t>
            </w:r>
          </w:p>
        </w:tc>
        <w:tc>
          <w:tcPr>
            <w:tcW w:w="59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BE0E6C" w14:textId="0FF5CFA7" w:rsidR="004F757B" w:rsidRPr="00D404C7" w:rsidRDefault="004F757B" w:rsidP="004F757B">
            <w:pPr>
              <w:ind w:left="0" w:firstLine="0"/>
              <w:jc w:val="left"/>
            </w:pPr>
            <w:r>
              <w:rPr>
                <w:szCs w:val="24"/>
              </w:rPr>
              <w:t>INSTALLATION DES FOURNITURES</w:t>
            </w:r>
          </w:p>
        </w:tc>
        <w:tc>
          <w:tcPr>
            <w:tcW w:w="896" w:type="dxa"/>
          </w:tcPr>
          <w:p w14:paraId="003C3734" w14:textId="77777777" w:rsidR="004F757B" w:rsidRPr="00D404C7" w:rsidRDefault="004F757B" w:rsidP="004F757B">
            <w:pPr>
              <w:ind w:left="0" w:firstLine="0"/>
              <w:jc w:val="left"/>
            </w:pPr>
          </w:p>
        </w:tc>
        <w:tc>
          <w:tcPr>
            <w:tcW w:w="1698" w:type="dxa"/>
          </w:tcPr>
          <w:p w14:paraId="211E8402" w14:textId="77777777" w:rsidR="004F757B" w:rsidRPr="00D404C7" w:rsidRDefault="004F757B" w:rsidP="004F757B">
            <w:pPr>
              <w:ind w:left="0" w:firstLine="0"/>
              <w:jc w:val="left"/>
            </w:pPr>
          </w:p>
        </w:tc>
        <w:tc>
          <w:tcPr>
            <w:tcW w:w="1839" w:type="dxa"/>
          </w:tcPr>
          <w:p w14:paraId="2ABB0A76" w14:textId="77777777" w:rsidR="004F757B" w:rsidRPr="00D404C7" w:rsidRDefault="004F757B" w:rsidP="004F757B">
            <w:pPr>
              <w:ind w:left="0" w:firstLine="0"/>
              <w:jc w:val="left"/>
            </w:pPr>
          </w:p>
        </w:tc>
      </w:tr>
      <w:tr w:rsidR="004F757B" w:rsidRPr="00D404C7" w14:paraId="730254E0" w14:textId="77777777" w:rsidTr="00567608">
        <w:trPr>
          <w:jc w:val="center"/>
        </w:trPr>
        <w:tc>
          <w:tcPr>
            <w:tcW w:w="562" w:type="dxa"/>
          </w:tcPr>
          <w:p w14:paraId="01C0F21B" w14:textId="5B42DF7E" w:rsidR="004F757B" w:rsidRPr="00D404C7" w:rsidRDefault="00567608" w:rsidP="004F757B">
            <w:pPr>
              <w:ind w:left="0" w:firstLine="0"/>
              <w:jc w:val="left"/>
            </w:pPr>
            <w:r>
              <w:t>22</w:t>
            </w:r>
          </w:p>
        </w:tc>
        <w:tc>
          <w:tcPr>
            <w:tcW w:w="59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14AF34" w14:textId="642BF42F" w:rsidR="004F757B" w:rsidRPr="00D404C7" w:rsidRDefault="004F757B" w:rsidP="004F757B">
            <w:pPr>
              <w:ind w:left="0" w:firstLine="0"/>
              <w:jc w:val="left"/>
            </w:pPr>
            <w:r>
              <w:rPr>
                <w:szCs w:val="24"/>
              </w:rPr>
              <w:t>FORMATIONS DES UTILISATEURS</w:t>
            </w:r>
          </w:p>
        </w:tc>
        <w:tc>
          <w:tcPr>
            <w:tcW w:w="896" w:type="dxa"/>
          </w:tcPr>
          <w:p w14:paraId="4E923CFA" w14:textId="5BC6D37D" w:rsidR="004F757B" w:rsidRPr="00D404C7" w:rsidRDefault="008E7134" w:rsidP="004F757B">
            <w:pPr>
              <w:ind w:left="0" w:firstLine="0"/>
              <w:jc w:val="left"/>
            </w:pPr>
            <w:r>
              <w:t>03</w:t>
            </w:r>
          </w:p>
        </w:tc>
        <w:tc>
          <w:tcPr>
            <w:tcW w:w="1698" w:type="dxa"/>
          </w:tcPr>
          <w:p w14:paraId="5B3A208E" w14:textId="77777777" w:rsidR="004F757B" w:rsidRPr="00D404C7" w:rsidRDefault="004F757B" w:rsidP="004F757B">
            <w:pPr>
              <w:ind w:left="0" w:firstLine="0"/>
              <w:jc w:val="left"/>
            </w:pPr>
          </w:p>
        </w:tc>
        <w:tc>
          <w:tcPr>
            <w:tcW w:w="1839" w:type="dxa"/>
          </w:tcPr>
          <w:p w14:paraId="5FFFCA57" w14:textId="77777777" w:rsidR="004F757B" w:rsidRPr="00D404C7" w:rsidRDefault="004F757B" w:rsidP="004F757B">
            <w:pPr>
              <w:ind w:left="0" w:firstLine="0"/>
              <w:jc w:val="left"/>
            </w:pPr>
          </w:p>
        </w:tc>
      </w:tr>
      <w:tr w:rsidR="004F757B" w:rsidRPr="00D404C7" w14:paraId="152E2243" w14:textId="77777777" w:rsidTr="00567608">
        <w:trPr>
          <w:jc w:val="center"/>
        </w:trPr>
        <w:tc>
          <w:tcPr>
            <w:tcW w:w="562" w:type="dxa"/>
          </w:tcPr>
          <w:p w14:paraId="36651033" w14:textId="13AB1209" w:rsidR="004F757B" w:rsidRPr="00D404C7" w:rsidRDefault="008E7134" w:rsidP="004F757B">
            <w:pPr>
              <w:ind w:left="0" w:firstLine="0"/>
              <w:jc w:val="left"/>
            </w:pPr>
            <w:r>
              <w:t>2</w:t>
            </w:r>
            <w:r w:rsidR="00567608">
              <w:t>3</w:t>
            </w:r>
          </w:p>
        </w:tc>
        <w:tc>
          <w:tcPr>
            <w:tcW w:w="59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2B33EA" w14:textId="0543A9F6" w:rsidR="004F757B" w:rsidRPr="00D404C7" w:rsidRDefault="004F757B" w:rsidP="004F757B">
            <w:pPr>
              <w:ind w:left="0" w:firstLine="0"/>
              <w:jc w:val="left"/>
            </w:pPr>
            <w:r>
              <w:rPr>
                <w:szCs w:val="24"/>
              </w:rPr>
              <w:t>MAINTENANCE ET GARANTIE</w:t>
            </w:r>
          </w:p>
        </w:tc>
        <w:tc>
          <w:tcPr>
            <w:tcW w:w="896" w:type="dxa"/>
          </w:tcPr>
          <w:p w14:paraId="3A738B79" w14:textId="77777777" w:rsidR="004F757B" w:rsidRPr="00D404C7" w:rsidRDefault="004F757B" w:rsidP="004F757B">
            <w:pPr>
              <w:ind w:left="0" w:firstLine="0"/>
              <w:jc w:val="left"/>
            </w:pPr>
          </w:p>
        </w:tc>
        <w:tc>
          <w:tcPr>
            <w:tcW w:w="1698" w:type="dxa"/>
          </w:tcPr>
          <w:p w14:paraId="7DBA7745" w14:textId="77777777" w:rsidR="004F757B" w:rsidRPr="00D404C7" w:rsidRDefault="004F757B" w:rsidP="004F757B">
            <w:pPr>
              <w:ind w:left="0" w:firstLine="0"/>
              <w:jc w:val="left"/>
            </w:pPr>
          </w:p>
        </w:tc>
        <w:tc>
          <w:tcPr>
            <w:tcW w:w="1839" w:type="dxa"/>
          </w:tcPr>
          <w:p w14:paraId="757E9BDB" w14:textId="77777777" w:rsidR="004F757B" w:rsidRPr="00D404C7" w:rsidRDefault="004F757B" w:rsidP="004F757B">
            <w:pPr>
              <w:ind w:left="0" w:firstLine="0"/>
              <w:jc w:val="left"/>
            </w:pPr>
          </w:p>
        </w:tc>
      </w:tr>
    </w:tbl>
    <w:p w14:paraId="6377BD32" w14:textId="77777777" w:rsidR="00B71123" w:rsidRPr="00D404C7" w:rsidRDefault="00B71123" w:rsidP="00B71123">
      <w:pPr>
        <w:spacing w:after="200" w:line="276" w:lineRule="auto"/>
        <w:ind w:left="0" w:firstLine="0"/>
        <w:jc w:val="left"/>
      </w:pPr>
    </w:p>
    <w:p w14:paraId="14BC4B6D" w14:textId="4E81AA8E" w:rsidR="00B71123" w:rsidRPr="00D404C7" w:rsidRDefault="00B71123" w:rsidP="00B71123">
      <w:pPr>
        <w:spacing w:after="200" w:line="276" w:lineRule="auto"/>
        <w:ind w:left="0" w:firstLine="0"/>
        <w:jc w:val="left"/>
      </w:pPr>
      <w:r w:rsidRPr="00D404C7">
        <w:t>Nom du Soumissionnaire : ..........................................</w:t>
      </w:r>
    </w:p>
    <w:p w14:paraId="05D6FF2E" w14:textId="5F78EAEB" w:rsidR="00B71123" w:rsidRPr="00D404C7" w:rsidRDefault="00B71123" w:rsidP="00B71123">
      <w:pPr>
        <w:spacing w:after="200" w:line="276" w:lineRule="auto"/>
        <w:ind w:left="0" w:firstLine="0"/>
        <w:jc w:val="left"/>
      </w:pPr>
      <w:r w:rsidRPr="00D404C7">
        <w:t xml:space="preserve">Signature : ................................................. </w:t>
      </w:r>
    </w:p>
    <w:p w14:paraId="24083665" w14:textId="3CD91156" w:rsidR="00B71123" w:rsidRPr="00D404C7" w:rsidRDefault="00B71123" w:rsidP="00B71123">
      <w:pPr>
        <w:spacing w:after="200" w:line="276" w:lineRule="auto"/>
        <w:ind w:left="0" w:firstLine="0"/>
        <w:jc w:val="left"/>
      </w:pPr>
      <w:r w:rsidRPr="00D404C7">
        <w:t xml:space="preserve">Date : ................................................................. </w:t>
      </w:r>
    </w:p>
    <w:p w14:paraId="6A1B7A62" w14:textId="1E26CA71" w:rsidR="00B71123" w:rsidRPr="008E7134" w:rsidRDefault="00B71123" w:rsidP="00B71123">
      <w:pPr>
        <w:spacing w:after="200" w:line="276" w:lineRule="auto"/>
        <w:ind w:left="0" w:firstLine="0"/>
        <w:jc w:val="left"/>
        <w:rPr>
          <w:b/>
        </w:rPr>
      </w:pPr>
    </w:p>
    <w:p w14:paraId="3B32FC8F" w14:textId="77777777" w:rsidR="00B71123" w:rsidRPr="00D404C7" w:rsidRDefault="00B71123" w:rsidP="00B71123">
      <w:pPr>
        <w:spacing w:after="200" w:line="276" w:lineRule="auto"/>
        <w:ind w:left="0" w:firstLine="0"/>
        <w:jc w:val="left"/>
        <w:rPr>
          <w:b/>
          <w:bCs/>
        </w:rPr>
      </w:pPr>
    </w:p>
    <w:p w14:paraId="2E0FD690" w14:textId="77777777" w:rsidR="00B71123" w:rsidRPr="00D404C7" w:rsidRDefault="00B71123" w:rsidP="00B71123">
      <w:pPr>
        <w:spacing w:after="200" w:line="276" w:lineRule="auto"/>
        <w:ind w:left="0" w:firstLine="0"/>
        <w:jc w:val="left"/>
        <w:rPr>
          <w:b/>
          <w:bCs/>
        </w:rPr>
      </w:pPr>
      <w:r w:rsidRPr="00D404C7">
        <w:rPr>
          <w:b/>
          <w:bCs/>
        </w:rPr>
        <w:br w:type="page"/>
      </w:r>
    </w:p>
    <w:p w14:paraId="64E20DFE" w14:textId="77777777" w:rsidR="00B71123" w:rsidRPr="00D404C7" w:rsidRDefault="00B71123" w:rsidP="00B71123">
      <w:pPr>
        <w:spacing w:after="200" w:line="276" w:lineRule="auto"/>
        <w:ind w:left="0" w:firstLine="0"/>
        <w:jc w:val="left"/>
        <w:sectPr w:rsidR="00B71123" w:rsidRPr="00D404C7" w:rsidSect="00271624">
          <w:footerReference w:type="default" r:id="rId12"/>
          <w:pgSz w:w="11900" w:h="16820"/>
          <w:pgMar w:top="1134" w:right="1134" w:bottom="1134" w:left="1134" w:header="720" w:footer="720" w:gutter="0"/>
          <w:cols w:space="720"/>
        </w:sectPr>
      </w:pPr>
    </w:p>
    <w:p w14:paraId="4C56220F" w14:textId="77777777" w:rsidR="005651F6" w:rsidRPr="00D404C7" w:rsidRDefault="005651F6">
      <w:pPr>
        <w:spacing w:after="200" w:line="276" w:lineRule="auto"/>
        <w:ind w:left="0" w:firstLine="0"/>
        <w:jc w:val="left"/>
      </w:pPr>
    </w:p>
    <w:p w14:paraId="1F657E88" w14:textId="77777777" w:rsidR="005651F6" w:rsidRPr="00D404C7" w:rsidRDefault="005651F6">
      <w:pPr>
        <w:spacing w:after="200" w:line="276" w:lineRule="auto"/>
        <w:ind w:left="0" w:firstLine="0"/>
        <w:jc w:val="left"/>
      </w:pPr>
    </w:p>
    <w:p w14:paraId="13B3DC29" w14:textId="77777777" w:rsidR="005651F6" w:rsidRPr="00D404C7" w:rsidRDefault="005651F6">
      <w:pPr>
        <w:spacing w:after="200" w:line="276" w:lineRule="auto"/>
        <w:ind w:left="0" w:firstLine="0"/>
        <w:jc w:val="left"/>
      </w:pPr>
    </w:p>
    <w:p w14:paraId="7611BF92" w14:textId="77777777" w:rsidR="005651F6" w:rsidRDefault="005651F6">
      <w:pPr>
        <w:spacing w:after="200" w:line="276" w:lineRule="auto"/>
        <w:ind w:left="0" w:firstLine="0"/>
        <w:jc w:val="left"/>
      </w:pPr>
    </w:p>
    <w:p w14:paraId="64733A69" w14:textId="77777777" w:rsidR="00A6056D" w:rsidRDefault="00A6056D">
      <w:pPr>
        <w:spacing w:after="200" w:line="276" w:lineRule="auto"/>
        <w:ind w:left="0" w:firstLine="0"/>
        <w:jc w:val="left"/>
      </w:pPr>
    </w:p>
    <w:p w14:paraId="2F8EFA42" w14:textId="77777777" w:rsidR="0028569A" w:rsidRDefault="0028569A">
      <w:pPr>
        <w:spacing w:after="200" w:line="276" w:lineRule="auto"/>
        <w:ind w:left="0" w:firstLine="0"/>
        <w:jc w:val="left"/>
      </w:pPr>
    </w:p>
    <w:p w14:paraId="1B237BE3" w14:textId="77777777" w:rsidR="0028569A" w:rsidRDefault="0028569A">
      <w:pPr>
        <w:spacing w:after="200" w:line="276" w:lineRule="auto"/>
        <w:ind w:left="0" w:firstLine="0"/>
        <w:jc w:val="left"/>
      </w:pPr>
    </w:p>
    <w:p w14:paraId="3B547900" w14:textId="77777777" w:rsidR="0028569A" w:rsidRDefault="0028569A">
      <w:pPr>
        <w:spacing w:after="200" w:line="276" w:lineRule="auto"/>
        <w:ind w:left="0" w:firstLine="0"/>
        <w:jc w:val="left"/>
      </w:pPr>
    </w:p>
    <w:p w14:paraId="3394CC2D" w14:textId="77777777" w:rsidR="00A6056D" w:rsidRPr="00D404C7" w:rsidRDefault="00A6056D">
      <w:pPr>
        <w:spacing w:after="200" w:line="276" w:lineRule="auto"/>
        <w:ind w:left="0" w:firstLine="0"/>
        <w:jc w:val="left"/>
      </w:pPr>
    </w:p>
    <w:p w14:paraId="21EF4A76" w14:textId="77777777" w:rsidR="005651F6" w:rsidRDefault="005651F6">
      <w:pPr>
        <w:spacing w:after="200" w:line="276" w:lineRule="auto"/>
        <w:ind w:left="0" w:firstLine="0"/>
        <w:jc w:val="left"/>
      </w:pPr>
    </w:p>
    <w:p w14:paraId="51311203" w14:textId="77777777" w:rsidR="00852059" w:rsidRDefault="00852059">
      <w:pPr>
        <w:spacing w:after="200" w:line="276" w:lineRule="auto"/>
        <w:ind w:left="0" w:firstLine="0"/>
        <w:jc w:val="left"/>
      </w:pPr>
    </w:p>
    <w:p w14:paraId="628CE96F" w14:textId="77777777" w:rsidR="00852059" w:rsidRDefault="00852059">
      <w:pPr>
        <w:spacing w:after="200" w:line="276" w:lineRule="auto"/>
        <w:ind w:left="0" w:firstLine="0"/>
        <w:jc w:val="left"/>
      </w:pPr>
    </w:p>
    <w:p w14:paraId="52E43A30" w14:textId="77777777" w:rsidR="00852059" w:rsidRDefault="00852059">
      <w:pPr>
        <w:spacing w:after="200" w:line="276" w:lineRule="auto"/>
        <w:ind w:left="0" w:firstLine="0"/>
        <w:jc w:val="left"/>
      </w:pPr>
    </w:p>
    <w:p w14:paraId="18992EBD" w14:textId="77777777" w:rsidR="00852059" w:rsidRDefault="00852059">
      <w:pPr>
        <w:spacing w:after="200" w:line="276" w:lineRule="auto"/>
        <w:ind w:left="0" w:firstLine="0"/>
        <w:jc w:val="left"/>
      </w:pPr>
    </w:p>
    <w:p w14:paraId="47A2C055" w14:textId="77777777" w:rsidR="00852059" w:rsidRPr="00D404C7" w:rsidRDefault="00852059">
      <w:pPr>
        <w:spacing w:after="200" w:line="276" w:lineRule="auto"/>
        <w:ind w:left="0" w:firstLine="0"/>
        <w:jc w:val="left"/>
      </w:pPr>
    </w:p>
    <w:p w14:paraId="77A1F700" w14:textId="2C5C9930" w:rsidR="00680867" w:rsidRPr="00D404C7" w:rsidRDefault="00680867" w:rsidP="00680867">
      <w:pPr>
        <w:spacing w:after="200" w:line="276" w:lineRule="auto"/>
        <w:ind w:left="0" w:firstLine="0"/>
        <w:jc w:val="center"/>
        <w:rPr>
          <w:b/>
          <w:bCs/>
          <w:sz w:val="48"/>
          <w:szCs w:val="40"/>
        </w:rPr>
      </w:pPr>
      <w:r w:rsidRPr="00D404C7">
        <w:rPr>
          <w:b/>
          <w:bCs/>
          <w:sz w:val="48"/>
          <w:szCs w:val="40"/>
        </w:rPr>
        <w:t>Pièce N°V</w:t>
      </w:r>
    </w:p>
    <w:p w14:paraId="53D66892" w14:textId="4A18CEB8" w:rsidR="00AB4767" w:rsidRPr="00A6056D" w:rsidRDefault="00680867" w:rsidP="00A6056D">
      <w:pPr>
        <w:spacing w:after="200" w:line="276" w:lineRule="auto"/>
        <w:ind w:left="0" w:firstLine="0"/>
        <w:jc w:val="center"/>
        <w:rPr>
          <w:b/>
          <w:bCs/>
          <w:sz w:val="48"/>
          <w:szCs w:val="40"/>
        </w:rPr>
      </w:pPr>
      <w:r w:rsidRPr="00D404C7">
        <w:rPr>
          <w:b/>
          <w:bCs/>
          <w:sz w:val="48"/>
          <w:szCs w:val="40"/>
        </w:rPr>
        <w:t xml:space="preserve">CADRE DU </w:t>
      </w:r>
      <w:r w:rsidR="009468AD" w:rsidRPr="00D404C7">
        <w:rPr>
          <w:b/>
          <w:bCs/>
          <w:sz w:val="48"/>
          <w:szCs w:val="40"/>
        </w:rPr>
        <w:t xml:space="preserve">DETAIL </w:t>
      </w:r>
      <w:r w:rsidR="00097E51" w:rsidRPr="00D404C7">
        <w:rPr>
          <w:b/>
          <w:bCs/>
          <w:sz w:val="48"/>
          <w:szCs w:val="40"/>
        </w:rPr>
        <w:t>Q</w:t>
      </w:r>
      <w:r w:rsidR="009468AD" w:rsidRPr="00D404C7">
        <w:rPr>
          <w:b/>
          <w:bCs/>
          <w:sz w:val="48"/>
          <w:szCs w:val="40"/>
        </w:rPr>
        <w:t xml:space="preserve">UANTITATIF ET ESTIMATIF </w:t>
      </w:r>
    </w:p>
    <w:p w14:paraId="3CDDEDE6" w14:textId="7D0C6A23" w:rsidR="00DF276D" w:rsidRDefault="005651F6" w:rsidP="00852059">
      <w:pPr>
        <w:ind w:left="0" w:firstLine="0"/>
        <w:rPr>
          <w:szCs w:val="24"/>
        </w:rPr>
      </w:pPr>
      <w:r w:rsidRPr="00D404C7">
        <w:rPr>
          <w:szCs w:val="24"/>
        </w:rPr>
        <w:t xml:space="preserve">Arrêté le présent détail quantitatif et estimatif à la somme </w:t>
      </w:r>
      <w:r w:rsidR="0031716B">
        <w:rPr>
          <w:szCs w:val="24"/>
        </w:rPr>
        <w:t>de : (en lettre)……………………FCFATTC</w:t>
      </w:r>
    </w:p>
    <w:p w14:paraId="6050C423" w14:textId="77777777" w:rsidR="0031716B" w:rsidRPr="0031716B" w:rsidRDefault="0031716B" w:rsidP="0031716B">
      <w:pPr>
        <w:rPr>
          <w:szCs w:val="24"/>
        </w:rPr>
      </w:pPr>
    </w:p>
    <w:p w14:paraId="28FC6141" w14:textId="74F5CCB8" w:rsidR="00DF276D" w:rsidRPr="00D404C7" w:rsidRDefault="00DF276D" w:rsidP="00DF276D">
      <w:pPr>
        <w:spacing w:after="200" w:line="276" w:lineRule="auto"/>
        <w:ind w:left="0" w:firstLine="0"/>
        <w:jc w:val="left"/>
      </w:pPr>
      <w:r w:rsidRPr="00D404C7">
        <w:t xml:space="preserve">Nom du </w:t>
      </w:r>
      <w:r w:rsidR="00420008" w:rsidRPr="00D404C7">
        <w:t>soumissionnaires</w:t>
      </w:r>
      <w:r w:rsidRPr="00D404C7">
        <w:t xml:space="preserve"> ……………………………………..</w:t>
      </w:r>
    </w:p>
    <w:p w14:paraId="752BC623" w14:textId="77777777" w:rsidR="00DF276D" w:rsidRDefault="00DF276D" w:rsidP="00DF276D">
      <w:pPr>
        <w:spacing w:after="200" w:line="276" w:lineRule="auto"/>
        <w:ind w:left="3119" w:firstLine="0"/>
        <w:jc w:val="left"/>
      </w:pPr>
      <w:r w:rsidRPr="00D404C7">
        <w:t>[Signature et Date]</w:t>
      </w:r>
    </w:p>
    <w:p w14:paraId="63754F60" w14:textId="77777777" w:rsidR="00C9112F" w:rsidRDefault="00C9112F" w:rsidP="00DF276D">
      <w:pPr>
        <w:spacing w:after="200" w:line="276" w:lineRule="auto"/>
        <w:ind w:left="3119" w:firstLine="0"/>
        <w:jc w:val="left"/>
      </w:pPr>
    </w:p>
    <w:p w14:paraId="267308E4" w14:textId="77777777" w:rsidR="00C9112F" w:rsidRDefault="00C9112F" w:rsidP="00DF276D">
      <w:pPr>
        <w:spacing w:after="200" w:line="276" w:lineRule="auto"/>
        <w:ind w:left="3119" w:firstLine="0"/>
        <w:jc w:val="left"/>
      </w:pPr>
    </w:p>
    <w:p w14:paraId="5666F18E" w14:textId="77777777" w:rsidR="0031716B" w:rsidRPr="00D404C7" w:rsidRDefault="0031716B">
      <w:pPr>
        <w:spacing w:after="200" w:line="276" w:lineRule="auto"/>
        <w:ind w:left="0" w:firstLine="0"/>
        <w:jc w:val="left"/>
      </w:pPr>
    </w:p>
    <w:p w14:paraId="105D27D1" w14:textId="77777777" w:rsidR="005651F6" w:rsidRPr="00D404C7" w:rsidRDefault="005651F6">
      <w:pPr>
        <w:spacing w:after="200" w:line="276" w:lineRule="auto"/>
        <w:ind w:left="0" w:firstLine="0"/>
        <w:jc w:val="left"/>
      </w:pPr>
      <w:r w:rsidRPr="00D404C7">
        <w:br w:type="page"/>
      </w:r>
    </w:p>
    <w:tbl>
      <w:tblPr>
        <w:tblpPr w:leftFromText="141" w:rightFromText="141" w:vertAnchor="text" w:horzAnchor="margin" w:tblpXSpec="center" w:tblpY="-124"/>
        <w:tblW w:w="10717" w:type="dxa"/>
        <w:tblLayout w:type="fixed"/>
        <w:tblCellMar>
          <w:left w:w="10" w:type="dxa"/>
          <w:right w:w="10" w:type="dxa"/>
        </w:tblCellMar>
        <w:tblLook w:val="0000" w:firstRow="0" w:lastRow="0" w:firstColumn="0" w:lastColumn="0" w:noHBand="0" w:noVBand="0"/>
      </w:tblPr>
      <w:tblGrid>
        <w:gridCol w:w="605"/>
        <w:gridCol w:w="5145"/>
        <w:gridCol w:w="907"/>
        <w:gridCol w:w="1174"/>
        <w:gridCol w:w="1125"/>
        <w:gridCol w:w="1761"/>
      </w:tblGrid>
      <w:tr w:rsidR="00567608" w:rsidRPr="00D404C7" w14:paraId="53A9A32F" w14:textId="77777777" w:rsidTr="00567608">
        <w:trPr>
          <w:trHeight w:val="523"/>
        </w:trPr>
        <w:tc>
          <w:tcPr>
            <w:tcW w:w="60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6203D4" w14:textId="77777777" w:rsidR="00567608" w:rsidRPr="00D404C7" w:rsidRDefault="00567608" w:rsidP="00567608">
            <w:pPr>
              <w:widowControl w:val="0"/>
              <w:autoSpaceDE w:val="0"/>
              <w:ind w:left="0" w:firstLine="0"/>
              <w:jc w:val="center"/>
            </w:pPr>
            <w:bookmarkStart w:id="154" w:name="_Toc390335369"/>
            <w:bookmarkStart w:id="155" w:name="_Toc390418128"/>
            <w:bookmarkStart w:id="156" w:name="_Toc97543364"/>
            <w:bookmarkStart w:id="157" w:name="_Toc97557124"/>
            <w:bookmarkStart w:id="158" w:name="_Toc157306469"/>
            <w:r w:rsidRPr="00D404C7">
              <w:rPr>
                <w:b/>
                <w:bCs/>
              </w:rPr>
              <w:lastRenderedPageBreak/>
              <w:t>N</w:t>
            </w:r>
            <w:r w:rsidRPr="00D404C7">
              <w:rPr>
                <w:b/>
                <w:bCs/>
                <w:sz w:val="20"/>
              </w:rPr>
              <w:t>° Prix</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398FDE" w14:textId="77777777" w:rsidR="00567608" w:rsidRPr="00D404C7" w:rsidRDefault="00567608" w:rsidP="00567608">
            <w:pPr>
              <w:widowControl w:val="0"/>
              <w:autoSpaceDE w:val="0"/>
              <w:jc w:val="center"/>
            </w:pPr>
            <w:r w:rsidRPr="00D404C7">
              <w:rPr>
                <w:b/>
                <w:bCs/>
              </w:rPr>
              <w:t>Désignations</w:t>
            </w:r>
            <w:r w:rsidRPr="00D404C7">
              <w:rPr>
                <w:b/>
                <w:bCs/>
                <w:spacing w:val="7"/>
              </w:rPr>
              <w:t xml:space="preserve"> </w:t>
            </w:r>
            <w:r w:rsidRPr="00D404C7">
              <w:rPr>
                <w:b/>
                <w:bCs/>
              </w:rPr>
              <w:t>des</w:t>
            </w:r>
            <w:r w:rsidRPr="00D404C7">
              <w:rPr>
                <w:b/>
                <w:bCs/>
                <w:spacing w:val="7"/>
              </w:rPr>
              <w:t xml:space="preserve"> </w:t>
            </w:r>
            <w:r w:rsidRPr="00D404C7">
              <w:rPr>
                <w:b/>
                <w:bCs/>
              </w:rPr>
              <w:t>prestations correspondantes aux prix unitaires</w:t>
            </w:r>
          </w:p>
        </w:tc>
        <w:tc>
          <w:tcPr>
            <w:tcW w:w="9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5105CD" w14:textId="77777777" w:rsidR="00567608" w:rsidRPr="00D404C7" w:rsidRDefault="00567608" w:rsidP="00567608">
            <w:pPr>
              <w:widowControl w:val="0"/>
              <w:autoSpaceDE w:val="0"/>
              <w:jc w:val="center"/>
            </w:pPr>
            <w:r w:rsidRPr="00D404C7">
              <w:rPr>
                <w:b/>
                <w:bCs/>
              </w:rPr>
              <w:t>Unités</w:t>
            </w:r>
          </w:p>
        </w:tc>
        <w:tc>
          <w:tcPr>
            <w:tcW w:w="1174"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A584E42" w14:textId="77777777" w:rsidR="00567608" w:rsidRPr="00D404C7" w:rsidRDefault="00567608" w:rsidP="00567608">
            <w:pPr>
              <w:widowControl w:val="0"/>
              <w:autoSpaceDE w:val="0"/>
              <w:ind w:left="0" w:firstLine="0"/>
              <w:jc w:val="center"/>
            </w:pPr>
            <w:r w:rsidRPr="00D404C7">
              <w:t>Prix Unitaires</w:t>
            </w:r>
          </w:p>
        </w:tc>
        <w:tc>
          <w:tcPr>
            <w:tcW w:w="1125" w:type="dxa"/>
            <w:tcBorders>
              <w:top w:val="single" w:sz="4" w:space="0" w:color="221F1F"/>
              <w:left w:val="single" w:sz="4" w:space="0" w:color="221F1F"/>
              <w:right w:val="single" w:sz="4" w:space="0" w:color="221F1F"/>
            </w:tcBorders>
            <w:shd w:val="clear" w:color="auto" w:fill="auto"/>
            <w:vAlign w:val="center"/>
          </w:tcPr>
          <w:p w14:paraId="38BF0A13" w14:textId="77777777" w:rsidR="00567608" w:rsidRPr="00D404C7" w:rsidRDefault="00567608" w:rsidP="00567608">
            <w:pPr>
              <w:widowControl w:val="0"/>
              <w:autoSpaceDE w:val="0"/>
              <w:jc w:val="center"/>
            </w:pPr>
            <w:r w:rsidRPr="00D404C7">
              <w:rPr>
                <w:b/>
                <w:bCs/>
                <w:sz w:val="20"/>
              </w:rPr>
              <w:t>Quantités</w:t>
            </w:r>
          </w:p>
        </w:tc>
        <w:tc>
          <w:tcPr>
            <w:tcW w:w="1761" w:type="dxa"/>
            <w:tcBorders>
              <w:top w:val="single" w:sz="4" w:space="0" w:color="221F1F"/>
              <w:left w:val="single" w:sz="4" w:space="0" w:color="221F1F"/>
              <w:right w:val="single" w:sz="4" w:space="0" w:color="221F1F"/>
            </w:tcBorders>
            <w:vAlign w:val="center"/>
          </w:tcPr>
          <w:p w14:paraId="13F25B6A" w14:textId="77777777" w:rsidR="00567608" w:rsidRPr="00D404C7" w:rsidRDefault="00567608" w:rsidP="00567608">
            <w:pPr>
              <w:widowControl w:val="0"/>
              <w:autoSpaceDE w:val="0"/>
              <w:jc w:val="center"/>
              <w:rPr>
                <w:b/>
                <w:bCs/>
                <w:sz w:val="20"/>
              </w:rPr>
            </w:pPr>
            <w:r w:rsidRPr="00D404C7">
              <w:rPr>
                <w:b/>
                <w:bCs/>
                <w:sz w:val="20"/>
              </w:rPr>
              <w:t>Prix totaux</w:t>
            </w:r>
          </w:p>
        </w:tc>
      </w:tr>
      <w:tr w:rsidR="00567608" w:rsidRPr="00D404C7" w14:paraId="723F355B" w14:textId="77777777" w:rsidTr="00567608">
        <w:trPr>
          <w:trHeight w:hRule="exact" w:val="413"/>
        </w:trPr>
        <w:tc>
          <w:tcPr>
            <w:tcW w:w="10717"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E62C53" w14:textId="77777777" w:rsidR="00567608" w:rsidRPr="00D404C7" w:rsidRDefault="00567608" w:rsidP="00567608">
            <w:pPr>
              <w:pStyle w:val="Paragraphedeliste"/>
              <w:widowControl w:val="0"/>
              <w:numPr>
                <w:ilvl w:val="0"/>
                <w:numId w:val="116"/>
              </w:numPr>
              <w:autoSpaceDE w:val="0"/>
              <w:jc w:val="center"/>
            </w:pPr>
            <w:r w:rsidRPr="00D404C7">
              <w:t xml:space="preserve">Fournitures </w:t>
            </w:r>
          </w:p>
        </w:tc>
      </w:tr>
      <w:tr w:rsidR="00567608" w:rsidRPr="006F2194" w14:paraId="5BC32FAE" w14:textId="77777777" w:rsidTr="00567608">
        <w:trPr>
          <w:trHeight w:hRule="exact" w:val="312"/>
        </w:trPr>
        <w:tc>
          <w:tcPr>
            <w:tcW w:w="605"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EECFA7" w14:textId="77777777" w:rsidR="00567608" w:rsidRPr="006F2194" w:rsidRDefault="00567608" w:rsidP="00567608">
            <w:pPr>
              <w:widowControl w:val="0"/>
              <w:autoSpaceDE w:val="0"/>
              <w:jc w:val="center"/>
              <w:rPr>
                <w:sz w:val="20"/>
              </w:rPr>
            </w:pPr>
            <w:r>
              <w:rPr>
                <w:i/>
                <w:iCs/>
                <w:szCs w:val="24"/>
              </w:rPr>
              <w:t>01</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A13393" w14:textId="77777777" w:rsidR="00567608" w:rsidRPr="006F2194" w:rsidRDefault="00567608" w:rsidP="00567608">
            <w:pPr>
              <w:widowControl w:val="0"/>
              <w:autoSpaceDE w:val="0"/>
              <w:jc w:val="left"/>
              <w:rPr>
                <w:sz w:val="20"/>
              </w:rPr>
            </w:pPr>
            <w:r w:rsidRPr="004908D8">
              <w:rPr>
                <w:rFonts w:ascii="Arial Narrow" w:eastAsia="Calibri" w:hAnsi="Arial Narrow" w:cs="Arial"/>
                <w:szCs w:val="24"/>
                <w:lang w:eastAsia="en-US"/>
              </w:rPr>
              <w:t>Baffles Amplifiés Barl avec clé USB+ Micro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447C9F" w14:textId="77777777" w:rsidR="00567608" w:rsidRPr="006F2194" w:rsidRDefault="00567608" w:rsidP="00567608">
            <w:pPr>
              <w:widowControl w:val="0"/>
              <w:autoSpaceDE w:val="0"/>
              <w:jc w:val="center"/>
              <w:rPr>
                <w:sz w:val="20"/>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6DC105"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92ADD0" w14:textId="283FF059" w:rsidR="00567608" w:rsidRPr="006F2194" w:rsidRDefault="00567608" w:rsidP="00567608">
            <w:pPr>
              <w:widowControl w:val="0"/>
              <w:autoSpaceDE w:val="0"/>
              <w:jc w:val="center"/>
              <w:rPr>
                <w:sz w:val="20"/>
              </w:rPr>
            </w:pPr>
            <w:r w:rsidRPr="0026340F">
              <w:rPr>
                <w:rFonts w:ascii="Arial Narrow" w:hAnsi="Arial Narrow"/>
                <w:b/>
                <w:i/>
                <w:iCs/>
                <w:szCs w:val="24"/>
              </w:rPr>
              <w:t>02</w:t>
            </w:r>
          </w:p>
        </w:tc>
        <w:tc>
          <w:tcPr>
            <w:tcW w:w="1761" w:type="dxa"/>
            <w:tcBorders>
              <w:top w:val="single" w:sz="4" w:space="0" w:color="221F1F"/>
              <w:left w:val="single" w:sz="4" w:space="0" w:color="221F1F"/>
              <w:bottom w:val="single" w:sz="4" w:space="0" w:color="221F1F"/>
              <w:right w:val="single" w:sz="4" w:space="0" w:color="221F1F"/>
            </w:tcBorders>
            <w:vAlign w:val="center"/>
          </w:tcPr>
          <w:p w14:paraId="4922EBF7" w14:textId="77777777" w:rsidR="00567608" w:rsidRPr="006F2194" w:rsidRDefault="00567608" w:rsidP="00567608">
            <w:pPr>
              <w:widowControl w:val="0"/>
              <w:autoSpaceDE w:val="0"/>
              <w:jc w:val="center"/>
              <w:rPr>
                <w:sz w:val="20"/>
              </w:rPr>
            </w:pPr>
          </w:p>
        </w:tc>
      </w:tr>
      <w:tr w:rsidR="00567608" w:rsidRPr="006F2194" w14:paraId="5D1D049B" w14:textId="77777777" w:rsidTr="00567608">
        <w:trPr>
          <w:trHeight w:hRule="exact" w:val="320"/>
        </w:trPr>
        <w:tc>
          <w:tcPr>
            <w:tcW w:w="605"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0914F4" w14:textId="77777777" w:rsidR="00567608" w:rsidRPr="006F2194" w:rsidRDefault="00567608" w:rsidP="00567608">
            <w:pPr>
              <w:widowControl w:val="0"/>
              <w:autoSpaceDE w:val="0"/>
              <w:jc w:val="center"/>
              <w:rPr>
                <w:sz w:val="20"/>
              </w:rPr>
            </w:pPr>
            <w:r>
              <w:rPr>
                <w:i/>
                <w:iCs/>
                <w:szCs w:val="24"/>
              </w:rPr>
              <w:t>02</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75C04F" w14:textId="77777777" w:rsidR="00567608" w:rsidRPr="006F2194" w:rsidRDefault="00567608" w:rsidP="00567608">
            <w:pPr>
              <w:widowControl w:val="0"/>
              <w:autoSpaceDE w:val="0"/>
              <w:jc w:val="left"/>
              <w:rPr>
                <w:sz w:val="20"/>
              </w:rPr>
            </w:pPr>
            <w:r w:rsidRPr="004908D8">
              <w:rPr>
                <w:rFonts w:ascii="Arial Narrow" w:eastAsia="Calibri" w:hAnsi="Arial Narrow" w:cs="Arial"/>
                <w:szCs w:val="24"/>
                <w:lang w:eastAsia="en-US"/>
              </w:rPr>
              <w:t>Amplificateur pro TDM BT 800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5F9794" w14:textId="77777777" w:rsidR="00567608" w:rsidRPr="006F2194" w:rsidRDefault="00567608" w:rsidP="00567608">
            <w:pPr>
              <w:widowControl w:val="0"/>
              <w:autoSpaceDE w:val="0"/>
              <w:jc w:val="center"/>
              <w:rPr>
                <w:sz w:val="20"/>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46CC6D"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1D4C43" w14:textId="33513E38" w:rsidR="00567608" w:rsidRPr="006F2194" w:rsidRDefault="00567608" w:rsidP="00567608">
            <w:pPr>
              <w:widowControl w:val="0"/>
              <w:autoSpaceDE w:val="0"/>
              <w:jc w:val="center"/>
              <w:rPr>
                <w:sz w:val="20"/>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610377EF" w14:textId="77777777" w:rsidR="00567608" w:rsidRPr="006F2194" w:rsidRDefault="00567608" w:rsidP="00567608">
            <w:pPr>
              <w:widowControl w:val="0"/>
              <w:autoSpaceDE w:val="0"/>
              <w:jc w:val="center"/>
              <w:rPr>
                <w:sz w:val="20"/>
              </w:rPr>
            </w:pPr>
          </w:p>
        </w:tc>
      </w:tr>
      <w:tr w:rsidR="00567608" w:rsidRPr="006F2194" w14:paraId="224A993C" w14:textId="77777777" w:rsidTr="00567608">
        <w:trPr>
          <w:trHeight w:hRule="exact" w:val="958"/>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D46A705" w14:textId="77777777" w:rsidR="00567608" w:rsidRPr="006F2194" w:rsidRDefault="00567608" w:rsidP="00567608">
            <w:pPr>
              <w:widowControl w:val="0"/>
              <w:autoSpaceDE w:val="0"/>
              <w:jc w:val="center"/>
              <w:rPr>
                <w:sz w:val="20"/>
              </w:rPr>
            </w:pPr>
            <w:r>
              <w:rPr>
                <w:i/>
                <w:iCs/>
                <w:szCs w:val="24"/>
              </w:rPr>
              <w:t>03</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823631" w14:textId="77777777" w:rsidR="00567608" w:rsidRDefault="00567608" w:rsidP="00567608">
            <w:pPr>
              <w:widowControl w:val="0"/>
              <w:autoSpaceDE w:val="0"/>
              <w:jc w:val="left"/>
              <w:rPr>
                <w:rFonts w:ascii="Arial Narrow" w:eastAsia="Calibri" w:hAnsi="Arial Narrow" w:cs="Arial"/>
                <w:szCs w:val="24"/>
                <w:lang w:eastAsia="en-US"/>
              </w:rPr>
            </w:pPr>
            <w:r w:rsidRPr="004908D8">
              <w:rPr>
                <w:rFonts w:ascii="Arial Narrow" w:eastAsia="Calibri" w:hAnsi="Arial Narrow" w:cs="Arial"/>
                <w:szCs w:val="24"/>
                <w:lang w:eastAsia="en-US"/>
              </w:rPr>
              <w:t>Ordinateur HP ALL IN ONE PC 20 C 409NK AMD A</w:t>
            </w:r>
            <w:r>
              <w:rPr>
                <w:rFonts w:ascii="Arial Narrow" w:eastAsia="Calibri" w:hAnsi="Arial Narrow" w:cs="Arial"/>
                <w:szCs w:val="24"/>
                <w:lang w:eastAsia="en-US"/>
              </w:rPr>
              <w:t>4</w:t>
            </w:r>
          </w:p>
          <w:p w14:paraId="5065EBAA" w14:textId="77777777" w:rsidR="00567608" w:rsidRDefault="00567608" w:rsidP="00567608">
            <w:pPr>
              <w:widowControl w:val="0"/>
              <w:autoSpaceDE w:val="0"/>
              <w:jc w:val="left"/>
              <w:rPr>
                <w:rFonts w:ascii="Arial Narrow" w:eastAsia="Calibri" w:hAnsi="Arial Narrow" w:cs="Arial"/>
                <w:szCs w:val="24"/>
                <w:lang w:eastAsia="en-US"/>
              </w:rPr>
            </w:pPr>
            <w:r w:rsidRPr="0026340F">
              <w:rPr>
                <w:rFonts w:ascii="Arial Narrow" w:eastAsia="Calibri" w:hAnsi="Arial Narrow" w:cs="Arial"/>
                <w:szCs w:val="24"/>
                <w:lang w:eastAsia="en-US"/>
              </w:rPr>
              <w:t>9125 (2CORE) 4 GB 500 GB ILCD</w:t>
            </w:r>
            <w:r>
              <w:rPr>
                <w:rFonts w:ascii="Arial Narrow" w:eastAsia="Calibri" w:hAnsi="Arial Narrow" w:cs="Arial"/>
                <w:szCs w:val="24"/>
                <w:lang w:eastAsia="en-US"/>
              </w:rPr>
              <w:t>19.5 LED</w:t>
            </w:r>
          </w:p>
          <w:p w14:paraId="710EA7E1" w14:textId="77777777" w:rsidR="00567608" w:rsidRPr="00567608" w:rsidRDefault="00567608" w:rsidP="00567608">
            <w:pPr>
              <w:widowControl w:val="0"/>
              <w:autoSpaceDE w:val="0"/>
              <w:jc w:val="left"/>
              <w:rPr>
                <w:rFonts w:ascii="Arial Narrow" w:eastAsia="Calibri" w:hAnsi="Arial Narrow" w:cs="Arial"/>
                <w:szCs w:val="24"/>
                <w:lang w:eastAsia="en-US"/>
              </w:rPr>
            </w:pPr>
            <w:r w:rsidRPr="004908D8">
              <w:rPr>
                <w:rFonts w:ascii="Arial Narrow" w:eastAsia="Calibri" w:hAnsi="Arial Narrow" w:cs="Arial"/>
                <w:szCs w:val="24"/>
                <w:lang w:eastAsia="en-US"/>
              </w:rPr>
              <w:t>FHD/FREEDO 2.0</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5A4B5BBF" w14:textId="77777777" w:rsidR="00567608" w:rsidRPr="006F2194" w:rsidRDefault="00567608" w:rsidP="00567608">
            <w:pPr>
              <w:widowControl w:val="0"/>
              <w:autoSpaceDE w:val="0"/>
              <w:jc w:val="center"/>
              <w:rPr>
                <w:sz w:val="20"/>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0B95B7"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F7B5377" w14:textId="20F3AC39" w:rsidR="00567608" w:rsidRPr="006F2194" w:rsidRDefault="00567608" w:rsidP="00567608">
            <w:pPr>
              <w:widowControl w:val="0"/>
              <w:autoSpaceDE w:val="0"/>
              <w:jc w:val="center"/>
              <w:rPr>
                <w:sz w:val="20"/>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093DC8BC" w14:textId="77777777" w:rsidR="00567608" w:rsidRPr="006F2194" w:rsidRDefault="00567608" w:rsidP="00567608">
            <w:pPr>
              <w:widowControl w:val="0"/>
              <w:autoSpaceDE w:val="0"/>
              <w:jc w:val="center"/>
              <w:rPr>
                <w:sz w:val="20"/>
              </w:rPr>
            </w:pPr>
          </w:p>
        </w:tc>
      </w:tr>
      <w:tr w:rsidR="00567608" w:rsidRPr="006F2194" w14:paraId="1437CDBC" w14:textId="77777777" w:rsidTr="00567608">
        <w:trPr>
          <w:trHeight w:hRule="exact" w:val="31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2E54A78" w14:textId="77777777" w:rsidR="00567608" w:rsidRPr="006F2194" w:rsidRDefault="00567608" w:rsidP="00567608">
            <w:pPr>
              <w:widowControl w:val="0"/>
              <w:autoSpaceDE w:val="0"/>
              <w:jc w:val="center"/>
              <w:rPr>
                <w:sz w:val="20"/>
              </w:rPr>
            </w:pPr>
            <w:r>
              <w:rPr>
                <w:i/>
                <w:iCs/>
                <w:szCs w:val="24"/>
              </w:rPr>
              <w:t>04</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66B5DC" w14:textId="77777777" w:rsidR="00567608" w:rsidRPr="006F2194" w:rsidRDefault="00567608" w:rsidP="00567608">
            <w:pPr>
              <w:widowControl w:val="0"/>
              <w:autoSpaceDE w:val="0"/>
              <w:jc w:val="left"/>
              <w:rPr>
                <w:sz w:val="20"/>
              </w:rPr>
            </w:pPr>
            <w:r w:rsidRPr="0026340F">
              <w:rPr>
                <w:rFonts w:ascii="Arial Narrow" w:eastAsia="Calibri" w:hAnsi="Arial Narrow"/>
                <w:szCs w:val="24"/>
                <w:lang w:eastAsia="en-US"/>
              </w:rPr>
              <w:t>Microphones baladeur</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C5B91B6" w14:textId="77777777" w:rsidR="00567608" w:rsidRPr="006F2194" w:rsidRDefault="00567608" w:rsidP="00567608">
            <w:pPr>
              <w:widowControl w:val="0"/>
              <w:autoSpaceDE w:val="0"/>
              <w:jc w:val="center"/>
              <w:rPr>
                <w:sz w:val="20"/>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F1D653"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4BB7F482" w14:textId="339DBF9E" w:rsidR="00567608" w:rsidRPr="006F2194" w:rsidRDefault="00567608" w:rsidP="00567608">
            <w:pPr>
              <w:widowControl w:val="0"/>
              <w:autoSpaceDE w:val="0"/>
              <w:jc w:val="center"/>
              <w:rPr>
                <w:sz w:val="20"/>
              </w:rPr>
            </w:pPr>
            <w:r w:rsidRPr="0026340F">
              <w:rPr>
                <w:rFonts w:ascii="Arial Narrow" w:hAnsi="Arial Narrow"/>
                <w:b/>
                <w:i/>
                <w:iCs/>
                <w:szCs w:val="24"/>
              </w:rPr>
              <w:t>02</w:t>
            </w:r>
          </w:p>
        </w:tc>
        <w:tc>
          <w:tcPr>
            <w:tcW w:w="1761" w:type="dxa"/>
            <w:tcBorders>
              <w:top w:val="single" w:sz="4" w:space="0" w:color="221F1F"/>
              <w:left w:val="single" w:sz="4" w:space="0" w:color="221F1F"/>
              <w:bottom w:val="single" w:sz="4" w:space="0" w:color="221F1F"/>
              <w:right w:val="single" w:sz="4" w:space="0" w:color="221F1F"/>
            </w:tcBorders>
            <w:vAlign w:val="center"/>
          </w:tcPr>
          <w:p w14:paraId="6B2C0E91" w14:textId="77777777" w:rsidR="00567608" w:rsidRPr="006F2194" w:rsidRDefault="00567608" w:rsidP="00567608">
            <w:pPr>
              <w:widowControl w:val="0"/>
              <w:autoSpaceDE w:val="0"/>
              <w:jc w:val="center"/>
              <w:rPr>
                <w:sz w:val="20"/>
              </w:rPr>
            </w:pPr>
          </w:p>
        </w:tc>
      </w:tr>
      <w:tr w:rsidR="00567608" w:rsidRPr="006F2194" w14:paraId="3C88F407" w14:textId="77777777" w:rsidTr="00567608">
        <w:trPr>
          <w:trHeight w:hRule="exact" w:val="421"/>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BDC5EEB" w14:textId="77777777" w:rsidR="00567608" w:rsidRPr="006F2194" w:rsidRDefault="00567608" w:rsidP="00567608">
            <w:pPr>
              <w:widowControl w:val="0"/>
              <w:autoSpaceDE w:val="0"/>
              <w:jc w:val="center"/>
              <w:rPr>
                <w:sz w:val="20"/>
              </w:rPr>
            </w:pPr>
            <w:r>
              <w:rPr>
                <w:i/>
                <w:iCs/>
                <w:szCs w:val="24"/>
              </w:rPr>
              <w:t>05</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322B00" w14:textId="77777777" w:rsidR="00567608" w:rsidRPr="006F2194" w:rsidRDefault="00567608" w:rsidP="00567608">
            <w:pPr>
              <w:widowControl w:val="0"/>
              <w:autoSpaceDE w:val="0"/>
              <w:jc w:val="left"/>
              <w:rPr>
                <w:sz w:val="20"/>
              </w:rPr>
            </w:pPr>
            <w:r w:rsidRPr="00E020F5">
              <w:rPr>
                <w:rFonts w:ascii="Arial Narrow" w:eastAsia="Calibri" w:hAnsi="Arial Narrow" w:cs="Arial"/>
                <w:szCs w:val="24"/>
                <w:lang w:eastAsia="en-US"/>
              </w:rPr>
              <w:t xml:space="preserve">Régulateur de tension </w:t>
            </w:r>
            <w:r w:rsidRPr="0026340F">
              <w:rPr>
                <w:rFonts w:ascii="Arial Narrow" w:eastAsia="Calibri" w:hAnsi="Arial Narrow" w:cs="Arial"/>
                <w:szCs w:val="24"/>
                <w:lang w:eastAsia="en-US"/>
              </w:rPr>
              <w:t>NAGU 2000VA</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FA8595E" w14:textId="77777777" w:rsidR="00567608" w:rsidRPr="006F2194" w:rsidRDefault="00567608" w:rsidP="00567608">
            <w:pPr>
              <w:widowControl w:val="0"/>
              <w:autoSpaceDE w:val="0"/>
              <w:jc w:val="center"/>
              <w:rPr>
                <w:sz w:val="20"/>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795819"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52356EC1" w14:textId="5DED3E3E" w:rsidR="00567608" w:rsidRPr="006F2194" w:rsidRDefault="00567608" w:rsidP="00567608">
            <w:pPr>
              <w:widowControl w:val="0"/>
              <w:autoSpaceDE w:val="0"/>
              <w:jc w:val="center"/>
              <w:rPr>
                <w:sz w:val="20"/>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66E6BA60" w14:textId="77777777" w:rsidR="00567608" w:rsidRPr="006F2194" w:rsidRDefault="00567608" w:rsidP="00567608">
            <w:pPr>
              <w:widowControl w:val="0"/>
              <w:autoSpaceDE w:val="0"/>
              <w:jc w:val="center"/>
              <w:rPr>
                <w:sz w:val="20"/>
              </w:rPr>
            </w:pPr>
          </w:p>
        </w:tc>
      </w:tr>
      <w:tr w:rsidR="00567608" w:rsidRPr="006F2194" w14:paraId="3E92D67E" w14:textId="77777777" w:rsidTr="00567608">
        <w:trPr>
          <w:trHeight w:hRule="exact" w:val="299"/>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D0693BF" w14:textId="77777777" w:rsidR="00567608" w:rsidRPr="006F2194" w:rsidRDefault="00567608" w:rsidP="00567608">
            <w:pPr>
              <w:widowControl w:val="0"/>
              <w:autoSpaceDE w:val="0"/>
              <w:jc w:val="center"/>
              <w:rPr>
                <w:sz w:val="20"/>
              </w:rPr>
            </w:pPr>
            <w:r>
              <w:rPr>
                <w:i/>
                <w:iCs/>
                <w:szCs w:val="24"/>
              </w:rPr>
              <w:t>06</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5EF31C" w14:textId="77777777" w:rsidR="00567608" w:rsidRPr="006F2194" w:rsidRDefault="00567608" w:rsidP="00567608">
            <w:pPr>
              <w:widowControl w:val="0"/>
              <w:autoSpaceDE w:val="0"/>
              <w:jc w:val="left"/>
              <w:rPr>
                <w:sz w:val="20"/>
              </w:rPr>
            </w:pPr>
            <w:r w:rsidRPr="00E020F5">
              <w:rPr>
                <w:rFonts w:ascii="Arial Narrow" w:eastAsia="Calibri" w:hAnsi="Arial Narrow" w:cs="Arial"/>
                <w:szCs w:val="24"/>
                <w:lang w:eastAsia="en-US"/>
              </w:rPr>
              <w:t xml:space="preserve">Rallonge multiprises light wave ext </w:t>
            </w:r>
            <w:r w:rsidRPr="0026340F">
              <w:rPr>
                <w:rFonts w:ascii="Arial Narrow" w:eastAsia="Calibri" w:hAnsi="Arial Narrow" w:cs="Arial"/>
                <w:szCs w:val="24"/>
                <w:lang w:eastAsia="en-US"/>
              </w:rPr>
              <w:t>716-2p 6 prises</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45A1423A" w14:textId="77777777" w:rsidR="00567608" w:rsidRPr="006F2194" w:rsidRDefault="00567608" w:rsidP="00567608">
            <w:pPr>
              <w:widowControl w:val="0"/>
              <w:autoSpaceDE w:val="0"/>
              <w:jc w:val="center"/>
              <w:rPr>
                <w:sz w:val="20"/>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7688BB"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1C6849B9" w14:textId="62EB6A91" w:rsidR="00567608" w:rsidRPr="006F2194" w:rsidRDefault="00567608" w:rsidP="00567608">
            <w:pPr>
              <w:widowControl w:val="0"/>
              <w:autoSpaceDE w:val="0"/>
              <w:jc w:val="center"/>
              <w:rPr>
                <w:sz w:val="20"/>
              </w:rPr>
            </w:pPr>
            <w:r w:rsidRPr="0026340F">
              <w:rPr>
                <w:rFonts w:ascii="Arial Narrow" w:hAnsi="Arial Narrow"/>
                <w:b/>
                <w:i/>
                <w:iCs/>
                <w:szCs w:val="24"/>
              </w:rPr>
              <w:t>02</w:t>
            </w:r>
          </w:p>
        </w:tc>
        <w:tc>
          <w:tcPr>
            <w:tcW w:w="1761" w:type="dxa"/>
            <w:tcBorders>
              <w:top w:val="single" w:sz="4" w:space="0" w:color="221F1F"/>
              <w:left w:val="single" w:sz="4" w:space="0" w:color="221F1F"/>
              <w:bottom w:val="single" w:sz="4" w:space="0" w:color="221F1F"/>
              <w:right w:val="single" w:sz="4" w:space="0" w:color="221F1F"/>
            </w:tcBorders>
            <w:vAlign w:val="center"/>
          </w:tcPr>
          <w:p w14:paraId="67E1053D" w14:textId="77777777" w:rsidR="00567608" w:rsidRPr="006F2194" w:rsidRDefault="00567608" w:rsidP="00567608">
            <w:pPr>
              <w:widowControl w:val="0"/>
              <w:autoSpaceDE w:val="0"/>
              <w:jc w:val="center"/>
              <w:rPr>
                <w:sz w:val="20"/>
              </w:rPr>
            </w:pPr>
          </w:p>
        </w:tc>
      </w:tr>
      <w:tr w:rsidR="00567608" w:rsidRPr="006F2194" w14:paraId="1BFBB4B8" w14:textId="77777777" w:rsidTr="00567608">
        <w:trPr>
          <w:trHeight w:hRule="exact" w:val="314"/>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23B77BE" w14:textId="77777777" w:rsidR="00567608" w:rsidRPr="006F2194" w:rsidRDefault="00567608" w:rsidP="00567608">
            <w:pPr>
              <w:widowControl w:val="0"/>
              <w:autoSpaceDE w:val="0"/>
              <w:jc w:val="center"/>
              <w:rPr>
                <w:sz w:val="20"/>
              </w:rPr>
            </w:pPr>
            <w:r>
              <w:rPr>
                <w:i/>
                <w:iCs/>
                <w:szCs w:val="24"/>
              </w:rPr>
              <w:t>07</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6D70F0" w14:textId="77777777" w:rsidR="00567608" w:rsidRPr="006F2194" w:rsidRDefault="00567608" w:rsidP="00567608">
            <w:pPr>
              <w:widowControl w:val="0"/>
              <w:autoSpaceDE w:val="0"/>
              <w:jc w:val="left"/>
              <w:rPr>
                <w:sz w:val="20"/>
              </w:rPr>
            </w:pPr>
            <w:r w:rsidRPr="0026340F">
              <w:rPr>
                <w:rFonts w:ascii="Arial Narrow" w:eastAsia="Calibri" w:hAnsi="Arial Narrow" w:cs="Arial"/>
                <w:szCs w:val="24"/>
                <w:lang w:eastAsia="en-US"/>
              </w:rPr>
              <w:t>Photocopieur canon IR 2202</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7929AE1" w14:textId="77777777" w:rsidR="00567608" w:rsidRPr="006F2194" w:rsidRDefault="00567608" w:rsidP="00567608">
            <w:pPr>
              <w:widowControl w:val="0"/>
              <w:autoSpaceDE w:val="0"/>
              <w:jc w:val="center"/>
              <w:rPr>
                <w:sz w:val="20"/>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4C6E99"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153BBAA7" w14:textId="2BEADC23" w:rsidR="00567608" w:rsidRPr="006F2194" w:rsidRDefault="00567608" w:rsidP="00567608">
            <w:pPr>
              <w:widowControl w:val="0"/>
              <w:autoSpaceDE w:val="0"/>
              <w:jc w:val="center"/>
              <w:rPr>
                <w:sz w:val="20"/>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2F744EB1" w14:textId="77777777" w:rsidR="00567608" w:rsidRPr="006F2194" w:rsidRDefault="00567608" w:rsidP="00567608">
            <w:pPr>
              <w:widowControl w:val="0"/>
              <w:autoSpaceDE w:val="0"/>
              <w:jc w:val="center"/>
              <w:rPr>
                <w:sz w:val="20"/>
              </w:rPr>
            </w:pPr>
          </w:p>
        </w:tc>
      </w:tr>
      <w:tr w:rsidR="00567608" w:rsidRPr="006F2194" w14:paraId="16A444B2" w14:textId="77777777" w:rsidTr="00567608">
        <w:trPr>
          <w:trHeight w:hRule="exact" w:val="32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250B736" w14:textId="77777777" w:rsidR="00567608" w:rsidRPr="006F2194" w:rsidRDefault="00567608" w:rsidP="00567608">
            <w:pPr>
              <w:widowControl w:val="0"/>
              <w:autoSpaceDE w:val="0"/>
              <w:jc w:val="center"/>
              <w:rPr>
                <w:sz w:val="20"/>
              </w:rPr>
            </w:pPr>
            <w:r>
              <w:rPr>
                <w:i/>
                <w:iCs/>
                <w:szCs w:val="24"/>
              </w:rPr>
              <w:t>08</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914738" w14:textId="77777777" w:rsidR="00567608" w:rsidRPr="006F2194" w:rsidRDefault="00567608" w:rsidP="00567608">
            <w:pPr>
              <w:widowControl w:val="0"/>
              <w:autoSpaceDE w:val="0"/>
              <w:jc w:val="left"/>
              <w:rPr>
                <w:sz w:val="20"/>
              </w:rPr>
            </w:pPr>
            <w:r w:rsidRPr="0026340F">
              <w:rPr>
                <w:rFonts w:ascii="Arial Narrow" w:eastAsia="Calibri" w:hAnsi="Arial Narrow"/>
                <w:szCs w:val="24"/>
                <w:lang w:eastAsia="en-US"/>
              </w:rPr>
              <w:t>Chaises  plastique</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1965F674" w14:textId="77777777" w:rsidR="00567608" w:rsidRPr="006F2194" w:rsidRDefault="00567608" w:rsidP="00567608">
            <w:pPr>
              <w:widowControl w:val="0"/>
              <w:autoSpaceDE w:val="0"/>
              <w:jc w:val="center"/>
              <w:rPr>
                <w:sz w:val="20"/>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AC8213"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0070D1D" w14:textId="21AAA932" w:rsidR="00567608" w:rsidRPr="006F2194" w:rsidRDefault="00567608" w:rsidP="00567608">
            <w:pPr>
              <w:widowControl w:val="0"/>
              <w:autoSpaceDE w:val="0"/>
              <w:jc w:val="center"/>
              <w:rPr>
                <w:sz w:val="20"/>
              </w:rPr>
            </w:pPr>
            <w:r w:rsidRPr="0026340F">
              <w:rPr>
                <w:rFonts w:ascii="Arial Narrow" w:hAnsi="Arial Narrow"/>
                <w:b/>
                <w:i/>
                <w:iCs/>
                <w:szCs w:val="24"/>
              </w:rPr>
              <w:t>200</w:t>
            </w:r>
          </w:p>
        </w:tc>
        <w:tc>
          <w:tcPr>
            <w:tcW w:w="1761" w:type="dxa"/>
            <w:tcBorders>
              <w:top w:val="single" w:sz="4" w:space="0" w:color="221F1F"/>
              <w:left w:val="single" w:sz="4" w:space="0" w:color="221F1F"/>
              <w:bottom w:val="single" w:sz="4" w:space="0" w:color="221F1F"/>
              <w:right w:val="single" w:sz="4" w:space="0" w:color="221F1F"/>
            </w:tcBorders>
            <w:vAlign w:val="center"/>
          </w:tcPr>
          <w:p w14:paraId="198ECEE7" w14:textId="77777777" w:rsidR="00567608" w:rsidRPr="006F2194" w:rsidRDefault="00567608" w:rsidP="00567608">
            <w:pPr>
              <w:widowControl w:val="0"/>
              <w:autoSpaceDE w:val="0"/>
              <w:jc w:val="center"/>
              <w:rPr>
                <w:sz w:val="20"/>
              </w:rPr>
            </w:pPr>
          </w:p>
        </w:tc>
      </w:tr>
      <w:tr w:rsidR="00567608" w:rsidRPr="006F2194" w14:paraId="6200B09F"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6EC0CCC" w14:textId="77777777" w:rsidR="00567608" w:rsidRPr="006F2194" w:rsidRDefault="00567608" w:rsidP="00567608">
            <w:pPr>
              <w:widowControl w:val="0"/>
              <w:autoSpaceDE w:val="0"/>
              <w:jc w:val="center"/>
              <w:rPr>
                <w:sz w:val="20"/>
              </w:rPr>
            </w:pPr>
            <w:r>
              <w:rPr>
                <w:i/>
                <w:iCs/>
                <w:szCs w:val="24"/>
              </w:rPr>
              <w:t>09</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B3C76D" w14:textId="77777777" w:rsidR="00567608" w:rsidRPr="006F2194" w:rsidRDefault="00567608" w:rsidP="00567608">
            <w:pPr>
              <w:widowControl w:val="0"/>
              <w:autoSpaceDE w:val="0"/>
              <w:jc w:val="left"/>
              <w:rPr>
                <w:sz w:val="20"/>
              </w:rPr>
            </w:pPr>
            <w:r w:rsidRPr="0026340F">
              <w:rPr>
                <w:rFonts w:ascii="Arial Narrow" w:eastAsia="Calibri" w:hAnsi="Arial Narrow" w:cs="Arial"/>
                <w:szCs w:val="24"/>
                <w:lang w:eastAsia="en-US"/>
              </w:rPr>
              <w:t>Chaise réception président avec accoudoirs C328</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43F667DB" w14:textId="77777777" w:rsidR="00567608" w:rsidRPr="006F2194" w:rsidRDefault="00567608" w:rsidP="00567608">
            <w:pPr>
              <w:widowControl w:val="0"/>
              <w:autoSpaceDE w:val="0"/>
              <w:jc w:val="center"/>
              <w:rPr>
                <w:sz w:val="20"/>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FB0C6E"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018C9ED" w14:textId="76A45650" w:rsidR="00567608" w:rsidRPr="006F2194" w:rsidRDefault="00567608" w:rsidP="00567608">
            <w:pPr>
              <w:widowControl w:val="0"/>
              <w:autoSpaceDE w:val="0"/>
              <w:jc w:val="center"/>
              <w:rPr>
                <w:sz w:val="20"/>
              </w:rPr>
            </w:pPr>
            <w:r w:rsidRPr="0026340F">
              <w:rPr>
                <w:rFonts w:ascii="Arial Narrow" w:hAnsi="Arial Narrow"/>
                <w:b/>
                <w:i/>
                <w:iCs/>
                <w:szCs w:val="24"/>
              </w:rPr>
              <w:t>10</w:t>
            </w:r>
          </w:p>
        </w:tc>
        <w:tc>
          <w:tcPr>
            <w:tcW w:w="1761" w:type="dxa"/>
            <w:tcBorders>
              <w:top w:val="single" w:sz="4" w:space="0" w:color="221F1F"/>
              <w:left w:val="single" w:sz="4" w:space="0" w:color="221F1F"/>
              <w:bottom w:val="single" w:sz="4" w:space="0" w:color="221F1F"/>
              <w:right w:val="single" w:sz="4" w:space="0" w:color="221F1F"/>
            </w:tcBorders>
            <w:vAlign w:val="center"/>
          </w:tcPr>
          <w:p w14:paraId="32076D81" w14:textId="77777777" w:rsidR="00567608" w:rsidRPr="006F2194" w:rsidRDefault="00567608" w:rsidP="00567608">
            <w:pPr>
              <w:widowControl w:val="0"/>
              <w:autoSpaceDE w:val="0"/>
              <w:jc w:val="center"/>
              <w:rPr>
                <w:sz w:val="20"/>
              </w:rPr>
            </w:pPr>
          </w:p>
        </w:tc>
      </w:tr>
      <w:tr w:rsidR="00567608" w:rsidRPr="006F2194" w14:paraId="6F0B78BF"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4F84BDE5" w14:textId="77777777" w:rsidR="00567608" w:rsidRDefault="00567608" w:rsidP="00567608">
            <w:pPr>
              <w:widowControl w:val="0"/>
              <w:autoSpaceDE w:val="0"/>
              <w:jc w:val="center"/>
              <w:rPr>
                <w:sz w:val="20"/>
              </w:rPr>
            </w:pPr>
            <w:r>
              <w:rPr>
                <w:i/>
                <w:iCs/>
                <w:szCs w:val="24"/>
              </w:rPr>
              <w:t>10</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75D6E1"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szCs w:val="24"/>
                <w:lang w:eastAsia="en-US"/>
              </w:rPr>
              <w:t>Table de réception rectangulaire en bois massif pliable</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DC143A9"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4DA700"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00C878A" w14:textId="4EA8A127" w:rsidR="00567608" w:rsidRDefault="00567608" w:rsidP="00567608">
            <w:pPr>
              <w:widowControl w:val="0"/>
              <w:autoSpaceDE w:val="0"/>
              <w:jc w:val="center"/>
              <w:rPr>
                <w:i/>
                <w:iCs/>
                <w:szCs w:val="24"/>
              </w:rPr>
            </w:pPr>
            <w:r w:rsidRPr="0026340F">
              <w:rPr>
                <w:rFonts w:ascii="Arial Narrow" w:hAnsi="Arial Narrow"/>
                <w:b/>
                <w:i/>
                <w:iCs/>
                <w:szCs w:val="24"/>
              </w:rPr>
              <w:t>10</w:t>
            </w:r>
          </w:p>
        </w:tc>
        <w:tc>
          <w:tcPr>
            <w:tcW w:w="1761" w:type="dxa"/>
            <w:tcBorders>
              <w:top w:val="single" w:sz="4" w:space="0" w:color="221F1F"/>
              <w:left w:val="single" w:sz="4" w:space="0" w:color="221F1F"/>
              <w:bottom w:val="single" w:sz="4" w:space="0" w:color="221F1F"/>
              <w:right w:val="single" w:sz="4" w:space="0" w:color="221F1F"/>
            </w:tcBorders>
            <w:vAlign w:val="center"/>
          </w:tcPr>
          <w:p w14:paraId="7BB8791E" w14:textId="77777777" w:rsidR="00567608" w:rsidRPr="006F2194" w:rsidRDefault="00567608" w:rsidP="00567608">
            <w:pPr>
              <w:widowControl w:val="0"/>
              <w:autoSpaceDE w:val="0"/>
              <w:jc w:val="center"/>
              <w:rPr>
                <w:sz w:val="20"/>
              </w:rPr>
            </w:pPr>
          </w:p>
        </w:tc>
      </w:tr>
      <w:tr w:rsidR="00567608" w:rsidRPr="006F2194" w14:paraId="1602A3D6"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62420D0" w14:textId="77777777" w:rsidR="00567608" w:rsidRDefault="00567608" w:rsidP="00567608">
            <w:pPr>
              <w:widowControl w:val="0"/>
              <w:autoSpaceDE w:val="0"/>
              <w:jc w:val="center"/>
              <w:rPr>
                <w:sz w:val="20"/>
              </w:rPr>
            </w:pPr>
            <w:r>
              <w:rPr>
                <w:i/>
                <w:iCs/>
                <w:szCs w:val="24"/>
              </w:rPr>
              <w:t>11</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0B94EB"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szCs w:val="24"/>
                <w:lang w:eastAsia="en-US"/>
              </w:rPr>
              <w:t>Table de conférence ajustable de 5m ×60 cm</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7E5CCE8A"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6C75CC"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0F00214" w14:textId="1B2D675F" w:rsidR="00567608" w:rsidRDefault="00567608" w:rsidP="00567608">
            <w:pPr>
              <w:widowControl w:val="0"/>
              <w:autoSpaceDE w:val="0"/>
              <w:jc w:val="center"/>
              <w:rPr>
                <w:i/>
                <w:iCs/>
                <w:szCs w:val="24"/>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728C937A" w14:textId="77777777" w:rsidR="00567608" w:rsidRPr="006F2194" w:rsidRDefault="00567608" w:rsidP="00567608">
            <w:pPr>
              <w:widowControl w:val="0"/>
              <w:autoSpaceDE w:val="0"/>
              <w:jc w:val="center"/>
              <w:rPr>
                <w:sz w:val="20"/>
              </w:rPr>
            </w:pPr>
          </w:p>
        </w:tc>
      </w:tr>
      <w:tr w:rsidR="00567608" w:rsidRPr="006F2194" w14:paraId="03684C7E"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7E540D99" w14:textId="77777777" w:rsidR="00567608" w:rsidRDefault="00567608" w:rsidP="00567608">
            <w:pPr>
              <w:widowControl w:val="0"/>
              <w:autoSpaceDE w:val="0"/>
              <w:jc w:val="center"/>
              <w:rPr>
                <w:sz w:val="20"/>
              </w:rPr>
            </w:pPr>
            <w:r>
              <w:rPr>
                <w:i/>
                <w:iCs/>
                <w:szCs w:val="24"/>
              </w:rPr>
              <w:t>12</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9AA402"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szCs w:val="24"/>
                <w:lang w:eastAsia="en-US"/>
              </w:rPr>
              <w:t>Table pour sonorisation en bois massif avec une chaise</w:t>
            </w:r>
            <w:r>
              <w:rPr>
                <w:rFonts w:ascii="Arial Narrow" w:eastAsia="Calibri" w:hAnsi="Arial Narrow"/>
                <w:szCs w:val="24"/>
                <w:lang w:eastAsia="en-US"/>
              </w:rPr>
              <w:t xml:space="preserve"> </w:t>
            </w:r>
            <w:r w:rsidRPr="0026340F">
              <w:rPr>
                <w:rFonts w:ascii="Arial Narrow" w:eastAsia="Calibri" w:hAnsi="Arial Narrow"/>
                <w:szCs w:val="24"/>
                <w:lang w:eastAsia="en-US"/>
              </w:rPr>
              <w:t>secrétaire</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C92E3A0"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33578D"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4EB2A1AD" w14:textId="2896888A" w:rsidR="00567608" w:rsidRDefault="00567608" w:rsidP="00567608">
            <w:pPr>
              <w:widowControl w:val="0"/>
              <w:autoSpaceDE w:val="0"/>
              <w:jc w:val="center"/>
              <w:rPr>
                <w:i/>
                <w:iCs/>
                <w:szCs w:val="24"/>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35F14171" w14:textId="77777777" w:rsidR="00567608" w:rsidRPr="006F2194" w:rsidRDefault="00567608" w:rsidP="00567608">
            <w:pPr>
              <w:widowControl w:val="0"/>
              <w:autoSpaceDE w:val="0"/>
              <w:jc w:val="center"/>
              <w:rPr>
                <w:sz w:val="20"/>
              </w:rPr>
            </w:pPr>
          </w:p>
        </w:tc>
      </w:tr>
      <w:tr w:rsidR="00567608" w:rsidRPr="006F2194" w14:paraId="692FE853"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534B3957" w14:textId="77777777" w:rsidR="00567608" w:rsidRDefault="00567608" w:rsidP="00567608">
            <w:pPr>
              <w:widowControl w:val="0"/>
              <w:autoSpaceDE w:val="0"/>
              <w:jc w:val="center"/>
              <w:rPr>
                <w:sz w:val="20"/>
              </w:rPr>
            </w:pPr>
            <w:r>
              <w:rPr>
                <w:i/>
                <w:iCs/>
                <w:szCs w:val="24"/>
              </w:rPr>
              <w:t>13</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E3A7F5"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szCs w:val="24"/>
                <w:lang w:eastAsia="en-US"/>
              </w:rPr>
              <w:t xml:space="preserve"> Bureau directeur</w:t>
            </w:r>
            <w:r w:rsidRPr="0026340F">
              <w:rPr>
                <w:rFonts w:ascii="Arial Narrow" w:eastAsia="Calibri" w:hAnsi="Arial Narrow" w:cs="Arial"/>
                <w:szCs w:val="24"/>
                <w:lang w:eastAsia="en-US"/>
              </w:rPr>
              <w:t xml:space="preserve"> en bois lamellé collé 220 X106 X 75 avec 3 tiroirs</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43AF2451"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1107C0"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75631FCC" w14:textId="67DAE273" w:rsidR="00567608" w:rsidRDefault="00567608" w:rsidP="00567608">
            <w:pPr>
              <w:widowControl w:val="0"/>
              <w:autoSpaceDE w:val="0"/>
              <w:jc w:val="center"/>
              <w:rPr>
                <w:i/>
                <w:iCs/>
                <w:szCs w:val="24"/>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76C7C726" w14:textId="77777777" w:rsidR="00567608" w:rsidRPr="006F2194" w:rsidRDefault="00567608" w:rsidP="00567608">
            <w:pPr>
              <w:widowControl w:val="0"/>
              <w:autoSpaceDE w:val="0"/>
              <w:jc w:val="center"/>
              <w:rPr>
                <w:sz w:val="20"/>
              </w:rPr>
            </w:pPr>
          </w:p>
        </w:tc>
      </w:tr>
      <w:tr w:rsidR="00567608" w:rsidRPr="006F2194" w14:paraId="38666C8F"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DF0AB2A" w14:textId="77777777" w:rsidR="00567608" w:rsidRDefault="00567608" w:rsidP="00567608">
            <w:pPr>
              <w:widowControl w:val="0"/>
              <w:autoSpaceDE w:val="0"/>
              <w:jc w:val="center"/>
              <w:rPr>
                <w:sz w:val="20"/>
              </w:rPr>
            </w:pPr>
            <w:r>
              <w:rPr>
                <w:i/>
                <w:iCs/>
                <w:szCs w:val="24"/>
              </w:rPr>
              <w:t>14</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E3637E"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szCs w:val="24"/>
                <w:lang w:eastAsia="en-US"/>
              </w:rPr>
              <w:t xml:space="preserve"> </w:t>
            </w:r>
            <w:r w:rsidRPr="0026340F">
              <w:rPr>
                <w:rFonts w:ascii="Arial Narrow" w:eastAsia="Calibri" w:hAnsi="Arial Narrow" w:cs="Arial"/>
                <w:szCs w:val="24"/>
                <w:lang w:eastAsia="en-US"/>
              </w:rPr>
              <w:t>Fauteuil de bureau sous-directeur Andrew en cuir</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26CAEB7"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77896E"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4AE030D4" w14:textId="2E332E94" w:rsidR="00567608" w:rsidRDefault="00567608" w:rsidP="00567608">
            <w:pPr>
              <w:widowControl w:val="0"/>
              <w:autoSpaceDE w:val="0"/>
              <w:jc w:val="center"/>
              <w:rPr>
                <w:i/>
                <w:iCs/>
                <w:szCs w:val="24"/>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15BE1633" w14:textId="77777777" w:rsidR="00567608" w:rsidRPr="006F2194" w:rsidRDefault="00567608" w:rsidP="00567608">
            <w:pPr>
              <w:widowControl w:val="0"/>
              <w:autoSpaceDE w:val="0"/>
              <w:jc w:val="center"/>
              <w:rPr>
                <w:sz w:val="20"/>
              </w:rPr>
            </w:pPr>
          </w:p>
        </w:tc>
      </w:tr>
      <w:tr w:rsidR="00567608" w:rsidRPr="006F2194" w14:paraId="79D0BC36"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4C5F6F1C" w14:textId="77777777" w:rsidR="00567608" w:rsidRDefault="00567608" w:rsidP="00567608">
            <w:pPr>
              <w:widowControl w:val="0"/>
              <w:autoSpaceDE w:val="0"/>
              <w:jc w:val="center"/>
              <w:rPr>
                <w:sz w:val="20"/>
              </w:rPr>
            </w:pPr>
            <w:r>
              <w:rPr>
                <w:i/>
                <w:iCs/>
                <w:szCs w:val="24"/>
              </w:rPr>
              <w:t>15</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3651C1"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szCs w:val="24"/>
                <w:lang w:eastAsia="en-US"/>
              </w:rPr>
              <w:t xml:space="preserve"> </w:t>
            </w:r>
            <w:r w:rsidRPr="0026340F">
              <w:rPr>
                <w:rFonts w:ascii="Arial Narrow" w:eastAsia="Calibri" w:hAnsi="Arial Narrow" w:cs="Arial"/>
                <w:szCs w:val="24"/>
                <w:lang w:eastAsia="en-US"/>
              </w:rPr>
              <w:t>Armoire en bois compacté, 05 étagères, 02 battants</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2EAFEA7"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382694"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112CFAC6" w14:textId="0B8E0F2A" w:rsidR="00567608" w:rsidRDefault="00567608" w:rsidP="00567608">
            <w:pPr>
              <w:widowControl w:val="0"/>
              <w:autoSpaceDE w:val="0"/>
              <w:jc w:val="center"/>
              <w:rPr>
                <w:i/>
                <w:iCs/>
                <w:szCs w:val="24"/>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059D2CEA" w14:textId="77777777" w:rsidR="00567608" w:rsidRPr="006F2194" w:rsidRDefault="00567608" w:rsidP="00567608">
            <w:pPr>
              <w:widowControl w:val="0"/>
              <w:autoSpaceDE w:val="0"/>
              <w:jc w:val="center"/>
              <w:rPr>
                <w:sz w:val="20"/>
              </w:rPr>
            </w:pPr>
          </w:p>
        </w:tc>
      </w:tr>
      <w:tr w:rsidR="00567608" w:rsidRPr="006F2194" w14:paraId="6F64BD9B" w14:textId="77777777" w:rsidTr="00567608">
        <w:trPr>
          <w:trHeight w:hRule="exact" w:val="651"/>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57D14E17" w14:textId="77777777" w:rsidR="00567608" w:rsidRDefault="00567608" w:rsidP="00567608">
            <w:pPr>
              <w:widowControl w:val="0"/>
              <w:autoSpaceDE w:val="0"/>
              <w:jc w:val="center"/>
              <w:rPr>
                <w:sz w:val="20"/>
              </w:rPr>
            </w:pPr>
            <w:r>
              <w:rPr>
                <w:i/>
                <w:iCs/>
                <w:szCs w:val="24"/>
              </w:rPr>
              <w:t>16</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ADA68B" w14:textId="77777777" w:rsidR="00567608" w:rsidRPr="00734C54" w:rsidRDefault="00567608" w:rsidP="00567608">
            <w:pPr>
              <w:widowControl w:val="0"/>
              <w:autoSpaceDE w:val="0"/>
              <w:ind w:left="0" w:firstLine="0"/>
              <w:jc w:val="left"/>
              <w:rPr>
                <w:rFonts w:ascii="Arial Narrow" w:hAnsi="Arial Narrow"/>
                <w:szCs w:val="24"/>
              </w:rPr>
            </w:pPr>
            <w:r w:rsidRPr="0026340F">
              <w:rPr>
                <w:rFonts w:ascii="Arial Narrow" w:eastAsia="Calibri" w:hAnsi="Arial Narrow"/>
                <w:szCs w:val="24"/>
                <w:lang w:eastAsia="en-US"/>
              </w:rPr>
              <w:t xml:space="preserve"> </w:t>
            </w:r>
            <w:r w:rsidRPr="0026340F">
              <w:rPr>
                <w:rFonts w:ascii="Arial Narrow" w:eastAsia="Calibri" w:hAnsi="Arial Narrow" w:cs="Arial"/>
                <w:szCs w:val="24"/>
                <w:lang w:eastAsia="en-US"/>
              </w:rPr>
              <w:t>Bureau secrétaire en bois lamelle collé sapelli/iroko, 1.40X75X2T</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7DAE257"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29CDCA"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5C8A257" w14:textId="6846009F" w:rsidR="00567608" w:rsidRDefault="00567608" w:rsidP="00567608">
            <w:pPr>
              <w:widowControl w:val="0"/>
              <w:autoSpaceDE w:val="0"/>
              <w:jc w:val="center"/>
              <w:rPr>
                <w:i/>
                <w:iCs/>
                <w:szCs w:val="24"/>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1D08A312" w14:textId="77777777" w:rsidR="00567608" w:rsidRPr="006F2194" w:rsidRDefault="00567608" w:rsidP="00567608">
            <w:pPr>
              <w:widowControl w:val="0"/>
              <w:autoSpaceDE w:val="0"/>
              <w:jc w:val="center"/>
              <w:rPr>
                <w:sz w:val="20"/>
              </w:rPr>
            </w:pPr>
          </w:p>
        </w:tc>
      </w:tr>
      <w:tr w:rsidR="00567608" w:rsidRPr="006F2194" w14:paraId="03AE6332"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6CADBDF" w14:textId="77777777" w:rsidR="00567608" w:rsidRDefault="00567608" w:rsidP="00567608">
            <w:pPr>
              <w:widowControl w:val="0"/>
              <w:autoSpaceDE w:val="0"/>
              <w:jc w:val="center"/>
              <w:rPr>
                <w:sz w:val="20"/>
              </w:rPr>
            </w:pPr>
            <w:r>
              <w:rPr>
                <w:i/>
                <w:iCs/>
                <w:szCs w:val="24"/>
              </w:rPr>
              <w:t>17</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61B787"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szCs w:val="24"/>
                <w:lang w:eastAsia="en-US"/>
              </w:rPr>
              <w:t xml:space="preserve"> Fauteuil Secrétaire</w:t>
            </w:r>
            <w:r w:rsidRPr="0026340F">
              <w:rPr>
                <w:rFonts w:ascii="Arial Narrow" w:eastAsia="Calibri" w:hAnsi="Arial Narrow" w:cs="Arial"/>
                <w:szCs w:val="24"/>
                <w:lang w:eastAsia="en-US"/>
              </w:rPr>
              <w:t xml:space="preserve"> avec accoudoirs  </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52CA94C0"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B97A5E"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6984237" w14:textId="785F647D" w:rsidR="00567608" w:rsidRDefault="00567608" w:rsidP="00567608">
            <w:pPr>
              <w:widowControl w:val="0"/>
              <w:autoSpaceDE w:val="0"/>
              <w:jc w:val="center"/>
              <w:rPr>
                <w:i/>
                <w:iCs/>
                <w:szCs w:val="24"/>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3A30F832" w14:textId="77777777" w:rsidR="00567608" w:rsidRPr="006F2194" w:rsidRDefault="00567608" w:rsidP="00567608">
            <w:pPr>
              <w:widowControl w:val="0"/>
              <w:autoSpaceDE w:val="0"/>
              <w:jc w:val="center"/>
              <w:rPr>
                <w:sz w:val="20"/>
              </w:rPr>
            </w:pPr>
          </w:p>
        </w:tc>
      </w:tr>
      <w:tr w:rsidR="00567608" w:rsidRPr="006F2194" w14:paraId="05237AD8"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54201E26" w14:textId="77777777" w:rsidR="00567608" w:rsidRDefault="00567608" w:rsidP="00567608">
            <w:pPr>
              <w:widowControl w:val="0"/>
              <w:autoSpaceDE w:val="0"/>
              <w:jc w:val="center"/>
              <w:rPr>
                <w:sz w:val="20"/>
              </w:rPr>
            </w:pPr>
            <w:r>
              <w:rPr>
                <w:i/>
                <w:iCs/>
                <w:szCs w:val="24"/>
              </w:rPr>
              <w:t>18</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317F5A"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szCs w:val="24"/>
                <w:lang w:eastAsia="en-US"/>
              </w:rPr>
              <w:t xml:space="preserve"> Chaise métallique à 03 places pour visiteurs</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58EFA0F2"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FE4A7D"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57C90CC" w14:textId="38D038A4" w:rsidR="00567608" w:rsidRDefault="00567608" w:rsidP="00567608">
            <w:pPr>
              <w:widowControl w:val="0"/>
              <w:autoSpaceDE w:val="0"/>
              <w:jc w:val="center"/>
              <w:rPr>
                <w:i/>
                <w:iCs/>
                <w:szCs w:val="24"/>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76CBD7D2" w14:textId="77777777" w:rsidR="00567608" w:rsidRPr="006F2194" w:rsidRDefault="00567608" w:rsidP="00567608">
            <w:pPr>
              <w:widowControl w:val="0"/>
              <w:autoSpaceDE w:val="0"/>
              <w:jc w:val="center"/>
              <w:rPr>
                <w:sz w:val="20"/>
              </w:rPr>
            </w:pPr>
          </w:p>
        </w:tc>
      </w:tr>
      <w:tr w:rsidR="00567608" w:rsidRPr="006F2194" w14:paraId="2FAFBDA1"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D2C6525" w14:textId="77777777" w:rsidR="00567608" w:rsidRDefault="00567608" w:rsidP="00567608">
            <w:pPr>
              <w:widowControl w:val="0"/>
              <w:autoSpaceDE w:val="0"/>
              <w:jc w:val="center"/>
              <w:rPr>
                <w:sz w:val="20"/>
              </w:rPr>
            </w:pPr>
            <w:r>
              <w:rPr>
                <w:i/>
                <w:iCs/>
                <w:szCs w:val="24"/>
              </w:rPr>
              <w:t>19</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310A84"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szCs w:val="24"/>
                <w:lang w:eastAsia="en-US"/>
              </w:rPr>
              <w:t xml:space="preserve"> Table ajustable en bois massif de 5m</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536D4E22"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5B42A6"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7F189B0A" w14:textId="2449D970" w:rsidR="00567608" w:rsidRDefault="00567608" w:rsidP="00567608">
            <w:pPr>
              <w:widowControl w:val="0"/>
              <w:autoSpaceDE w:val="0"/>
              <w:jc w:val="center"/>
              <w:rPr>
                <w:i/>
                <w:iCs/>
                <w:szCs w:val="24"/>
              </w:rPr>
            </w:pPr>
            <w:r w:rsidRPr="0026340F">
              <w:rPr>
                <w:rFonts w:ascii="Arial Narrow" w:hAnsi="Arial Narrow"/>
                <w:b/>
                <w:i/>
                <w:iCs/>
                <w:szCs w:val="24"/>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6E00CC6F" w14:textId="77777777" w:rsidR="00567608" w:rsidRPr="006F2194" w:rsidRDefault="00567608" w:rsidP="00567608">
            <w:pPr>
              <w:widowControl w:val="0"/>
              <w:autoSpaceDE w:val="0"/>
              <w:jc w:val="center"/>
              <w:rPr>
                <w:sz w:val="20"/>
              </w:rPr>
            </w:pPr>
          </w:p>
        </w:tc>
      </w:tr>
      <w:tr w:rsidR="00567608" w:rsidRPr="006F2194" w14:paraId="57FF1CB5" w14:textId="77777777" w:rsidTr="00567608">
        <w:trPr>
          <w:trHeight w:hRule="exact" w:val="286"/>
        </w:trPr>
        <w:tc>
          <w:tcPr>
            <w:tcW w:w="605"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40A9458" w14:textId="77777777" w:rsidR="00567608" w:rsidRDefault="00567608" w:rsidP="00567608">
            <w:pPr>
              <w:widowControl w:val="0"/>
              <w:autoSpaceDE w:val="0"/>
              <w:jc w:val="center"/>
              <w:rPr>
                <w:sz w:val="20"/>
              </w:rPr>
            </w:pPr>
            <w:r>
              <w:rPr>
                <w:i/>
                <w:iCs/>
                <w:szCs w:val="24"/>
              </w:rPr>
              <w:t>20</w:t>
            </w:r>
          </w:p>
        </w:tc>
        <w:tc>
          <w:tcPr>
            <w:tcW w:w="51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E9B90E" w14:textId="77777777" w:rsidR="00567608" w:rsidRPr="00734C54" w:rsidRDefault="00567608" w:rsidP="00567608">
            <w:pPr>
              <w:widowControl w:val="0"/>
              <w:autoSpaceDE w:val="0"/>
              <w:jc w:val="left"/>
              <w:rPr>
                <w:rFonts w:ascii="Arial Narrow" w:hAnsi="Arial Narrow"/>
                <w:szCs w:val="24"/>
              </w:rPr>
            </w:pPr>
            <w:r w:rsidRPr="0026340F">
              <w:rPr>
                <w:rFonts w:ascii="Arial Narrow" w:eastAsia="Calibri" w:hAnsi="Arial Narrow"/>
                <w:b/>
                <w:szCs w:val="24"/>
                <w:lang w:eastAsia="en-US"/>
              </w:rPr>
              <w:t xml:space="preserve"> </w:t>
            </w:r>
            <w:r w:rsidRPr="0026340F">
              <w:rPr>
                <w:rFonts w:ascii="Arial Narrow" w:eastAsia="Calibri" w:hAnsi="Arial Narrow"/>
                <w:szCs w:val="24"/>
                <w:lang w:eastAsia="en-US"/>
              </w:rPr>
              <w:t>Chaises en plastique</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56D13B2" w14:textId="77777777" w:rsidR="00567608" w:rsidRDefault="00567608" w:rsidP="00567608">
            <w:pPr>
              <w:widowControl w:val="0"/>
              <w:autoSpaceDE w:val="0"/>
              <w:jc w:val="center"/>
              <w:rPr>
                <w:i/>
                <w:iCs/>
                <w:szCs w:val="24"/>
              </w:rPr>
            </w:pPr>
            <w:r>
              <w:rPr>
                <w:i/>
                <w:iCs/>
                <w:szCs w:val="24"/>
              </w:rPr>
              <w:t>U</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9963B0" w14:textId="77777777" w:rsidR="00567608" w:rsidRPr="006F2194" w:rsidRDefault="00567608" w:rsidP="00567608">
            <w:pPr>
              <w:widowControl w:val="0"/>
              <w:autoSpaceDE w:val="0"/>
              <w:jc w:val="center"/>
              <w:rPr>
                <w:sz w:val="20"/>
              </w:rPr>
            </w:pPr>
          </w:p>
        </w:tc>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7B923079" w14:textId="44D68B14" w:rsidR="00567608" w:rsidRDefault="00567608" w:rsidP="00567608">
            <w:pPr>
              <w:widowControl w:val="0"/>
              <w:autoSpaceDE w:val="0"/>
              <w:jc w:val="center"/>
              <w:rPr>
                <w:i/>
                <w:iCs/>
                <w:szCs w:val="24"/>
              </w:rPr>
            </w:pPr>
            <w:r w:rsidRPr="0026340F">
              <w:rPr>
                <w:rFonts w:ascii="Arial Narrow" w:hAnsi="Arial Narrow"/>
                <w:b/>
                <w:i/>
                <w:iCs/>
                <w:szCs w:val="24"/>
              </w:rPr>
              <w:t>20</w:t>
            </w:r>
          </w:p>
        </w:tc>
        <w:tc>
          <w:tcPr>
            <w:tcW w:w="1761" w:type="dxa"/>
            <w:tcBorders>
              <w:top w:val="single" w:sz="4" w:space="0" w:color="221F1F"/>
              <w:left w:val="single" w:sz="4" w:space="0" w:color="221F1F"/>
              <w:bottom w:val="single" w:sz="4" w:space="0" w:color="221F1F"/>
              <w:right w:val="single" w:sz="4" w:space="0" w:color="221F1F"/>
            </w:tcBorders>
            <w:vAlign w:val="center"/>
          </w:tcPr>
          <w:p w14:paraId="325A947C" w14:textId="77777777" w:rsidR="00567608" w:rsidRPr="006F2194" w:rsidRDefault="00567608" w:rsidP="00567608">
            <w:pPr>
              <w:widowControl w:val="0"/>
              <w:autoSpaceDE w:val="0"/>
              <w:jc w:val="center"/>
              <w:rPr>
                <w:sz w:val="20"/>
              </w:rPr>
            </w:pPr>
          </w:p>
        </w:tc>
      </w:tr>
      <w:tr w:rsidR="00567608" w:rsidRPr="006F2194" w14:paraId="54C82AAA" w14:textId="77777777" w:rsidTr="00567608">
        <w:trPr>
          <w:trHeight w:hRule="exact" w:val="328"/>
        </w:trPr>
        <w:tc>
          <w:tcPr>
            <w:tcW w:w="10717"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9FE95C" w14:textId="77777777" w:rsidR="00567608" w:rsidRPr="006F2194" w:rsidRDefault="00567608" w:rsidP="00567608">
            <w:pPr>
              <w:pStyle w:val="Paragraphedeliste"/>
              <w:widowControl w:val="0"/>
              <w:numPr>
                <w:ilvl w:val="0"/>
                <w:numId w:val="116"/>
              </w:numPr>
              <w:autoSpaceDE w:val="0"/>
              <w:jc w:val="center"/>
              <w:rPr>
                <w:sz w:val="20"/>
              </w:rPr>
            </w:pPr>
            <w:r w:rsidRPr="006F2194">
              <w:rPr>
                <w:sz w:val="20"/>
              </w:rPr>
              <w:t xml:space="preserve">Services connexes (installations, formations des utilisateurs, etc..) </w:t>
            </w:r>
          </w:p>
        </w:tc>
      </w:tr>
      <w:tr w:rsidR="00567608" w:rsidRPr="006F2194" w14:paraId="27FAF747" w14:textId="77777777" w:rsidTr="00567608">
        <w:trPr>
          <w:trHeight w:hRule="exact" w:val="373"/>
        </w:trPr>
        <w:tc>
          <w:tcPr>
            <w:tcW w:w="60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199719" w14:textId="77777777" w:rsidR="00567608" w:rsidRPr="006F2194" w:rsidRDefault="00567608" w:rsidP="00567608">
            <w:pPr>
              <w:widowControl w:val="0"/>
              <w:autoSpaceDE w:val="0"/>
              <w:jc w:val="center"/>
              <w:rPr>
                <w:sz w:val="20"/>
              </w:rPr>
            </w:pPr>
            <w:r>
              <w:rPr>
                <w:sz w:val="20"/>
              </w:rPr>
              <w:t>10</w:t>
            </w:r>
          </w:p>
        </w:tc>
        <w:tc>
          <w:tcPr>
            <w:tcW w:w="51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C65DAB" w14:textId="77777777" w:rsidR="00567608" w:rsidRPr="006F2194" w:rsidRDefault="00567608" w:rsidP="00567608">
            <w:pPr>
              <w:widowControl w:val="0"/>
              <w:autoSpaceDE w:val="0"/>
              <w:jc w:val="left"/>
              <w:rPr>
                <w:sz w:val="20"/>
              </w:rPr>
            </w:pPr>
            <w:r w:rsidRPr="00A6056D">
              <w:rPr>
                <w:rFonts w:ascii="Arial Narrow" w:hAnsi="Arial Narrow"/>
                <w:sz w:val="20"/>
              </w:rPr>
              <w:t>INSTALLATION DES FOURNITURES</w:t>
            </w:r>
          </w:p>
        </w:tc>
        <w:tc>
          <w:tcPr>
            <w:tcW w:w="9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043CD2" w14:textId="77777777" w:rsidR="00567608" w:rsidRPr="006F2194" w:rsidRDefault="00567608" w:rsidP="00567608">
            <w:pPr>
              <w:widowControl w:val="0"/>
              <w:autoSpaceDE w:val="0"/>
              <w:jc w:val="center"/>
              <w:rPr>
                <w:sz w:val="20"/>
              </w:rPr>
            </w:pPr>
            <w:r>
              <w:rPr>
                <w:sz w:val="20"/>
              </w:rPr>
              <w:t>FF</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9DF3A5" w14:textId="77777777" w:rsidR="00567608" w:rsidRPr="006F2194" w:rsidRDefault="00567608" w:rsidP="00567608">
            <w:pPr>
              <w:widowControl w:val="0"/>
              <w:autoSpaceDE w:val="0"/>
              <w:jc w:val="center"/>
              <w:rPr>
                <w:sz w:val="20"/>
              </w:rPr>
            </w:pPr>
          </w:p>
        </w:tc>
        <w:tc>
          <w:tcPr>
            <w:tcW w:w="11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98D2FD" w14:textId="77777777" w:rsidR="00567608" w:rsidRPr="006F2194" w:rsidRDefault="00567608" w:rsidP="00567608">
            <w:pPr>
              <w:widowControl w:val="0"/>
              <w:autoSpaceDE w:val="0"/>
              <w:jc w:val="center"/>
              <w:rPr>
                <w:sz w:val="20"/>
              </w:rPr>
            </w:pPr>
            <w:r>
              <w:rPr>
                <w:sz w:val="20"/>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33E309C7" w14:textId="77777777" w:rsidR="00567608" w:rsidRPr="006F2194" w:rsidRDefault="00567608" w:rsidP="00567608">
            <w:pPr>
              <w:widowControl w:val="0"/>
              <w:autoSpaceDE w:val="0"/>
              <w:jc w:val="center"/>
              <w:rPr>
                <w:sz w:val="20"/>
              </w:rPr>
            </w:pPr>
          </w:p>
        </w:tc>
      </w:tr>
      <w:tr w:rsidR="00567608" w:rsidRPr="006F2194" w14:paraId="1FF4D6E4" w14:textId="77777777" w:rsidTr="00567608">
        <w:trPr>
          <w:trHeight w:hRule="exact" w:val="381"/>
        </w:trPr>
        <w:tc>
          <w:tcPr>
            <w:tcW w:w="60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ED2C6B" w14:textId="77777777" w:rsidR="00567608" w:rsidRPr="006F2194" w:rsidRDefault="00567608" w:rsidP="00567608">
            <w:pPr>
              <w:widowControl w:val="0"/>
              <w:autoSpaceDE w:val="0"/>
              <w:jc w:val="center"/>
              <w:rPr>
                <w:sz w:val="20"/>
              </w:rPr>
            </w:pPr>
            <w:r>
              <w:rPr>
                <w:sz w:val="20"/>
              </w:rPr>
              <w:t>11</w:t>
            </w:r>
          </w:p>
        </w:tc>
        <w:tc>
          <w:tcPr>
            <w:tcW w:w="51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2CDE59A" w14:textId="77777777" w:rsidR="00567608" w:rsidRPr="006F2194" w:rsidRDefault="00567608" w:rsidP="00567608">
            <w:pPr>
              <w:widowControl w:val="0"/>
              <w:autoSpaceDE w:val="0"/>
              <w:jc w:val="left"/>
              <w:rPr>
                <w:sz w:val="20"/>
              </w:rPr>
            </w:pPr>
            <w:r w:rsidRPr="00A6056D">
              <w:rPr>
                <w:rFonts w:ascii="Arial Narrow" w:hAnsi="Arial Narrow"/>
                <w:sz w:val="20"/>
              </w:rPr>
              <w:t>FORMATIONS DES UTILISATEURS</w:t>
            </w:r>
          </w:p>
        </w:tc>
        <w:tc>
          <w:tcPr>
            <w:tcW w:w="9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E31E5" w14:textId="77777777" w:rsidR="00567608" w:rsidRPr="006F2194" w:rsidRDefault="00567608" w:rsidP="00567608">
            <w:pPr>
              <w:widowControl w:val="0"/>
              <w:autoSpaceDE w:val="0"/>
              <w:jc w:val="center"/>
              <w:rPr>
                <w:sz w:val="20"/>
              </w:rPr>
            </w:pPr>
            <w:r>
              <w:rPr>
                <w:sz w:val="20"/>
              </w:rPr>
              <w:t>FF</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CD5B7" w14:textId="77777777" w:rsidR="00567608" w:rsidRPr="006F2194" w:rsidRDefault="00567608" w:rsidP="00567608">
            <w:pPr>
              <w:widowControl w:val="0"/>
              <w:autoSpaceDE w:val="0"/>
              <w:jc w:val="center"/>
              <w:rPr>
                <w:sz w:val="20"/>
              </w:rPr>
            </w:pPr>
          </w:p>
        </w:tc>
        <w:tc>
          <w:tcPr>
            <w:tcW w:w="11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9F97CF" w14:textId="77777777" w:rsidR="00567608" w:rsidRPr="006F2194" w:rsidRDefault="00567608" w:rsidP="00567608">
            <w:pPr>
              <w:widowControl w:val="0"/>
              <w:autoSpaceDE w:val="0"/>
              <w:jc w:val="center"/>
              <w:rPr>
                <w:sz w:val="20"/>
              </w:rPr>
            </w:pPr>
            <w:r>
              <w:rPr>
                <w:sz w:val="20"/>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428FC13B" w14:textId="77777777" w:rsidR="00567608" w:rsidRPr="006F2194" w:rsidRDefault="00567608" w:rsidP="00567608">
            <w:pPr>
              <w:widowControl w:val="0"/>
              <w:autoSpaceDE w:val="0"/>
              <w:jc w:val="center"/>
              <w:rPr>
                <w:sz w:val="20"/>
              </w:rPr>
            </w:pPr>
          </w:p>
        </w:tc>
      </w:tr>
      <w:tr w:rsidR="00567608" w:rsidRPr="006F2194" w14:paraId="074A1B67" w14:textId="77777777" w:rsidTr="00567608">
        <w:trPr>
          <w:trHeight w:hRule="exact" w:val="389"/>
        </w:trPr>
        <w:tc>
          <w:tcPr>
            <w:tcW w:w="60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E4B63B" w14:textId="77777777" w:rsidR="00567608" w:rsidRPr="006F2194" w:rsidRDefault="00567608" w:rsidP="00567608">
            <w:pPr>
              <w:widowControl w:val="0"/>
              <w:autoSpaceDE w:val="0"/>
              <w:jc w:val="center"/>
              <w:rPr>
                <w:sz w:val="20"/>
              </w:rPr>
            </w:pPr>
            <w:r>
              <w:rPr>
                <w:sz w:val="20"/>
              </w:rPr>
              <w:t>12</w:t>
            </w:r>
          </w:p>
        </w:tc>
        <w:tc>
          <w:tcPr>
            <w:tcW w:w="51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2FC142" w14:textId="77777777" w:rsidR="00567608" w:rsidRPr="006F2194" w:rsidRDefault="00567608" w:rsidP="00567608">
            <w:pPr>
              <w:widowControl w:val="0"/>
              <w:autoSpaceDE w:val="0"/>
              <w:jc w:val="left"/>
              <w:rPr>
                <w:sz w:val="20"/>
              </w:rPr>
            </w:pPr>
            <w:r w:rsidRPr="00A6056D">
              <w:rPr>
                <w:rFonts w:ascii="Arial Narrow" w:hAnsi="Arial Narrow"/>
                <w:sz w:val="20"/>
              </w:rPr>
              <w:t>MAINTENANCE ET GARANTIE</w:t>
            </w:r>
          </w:p>
        </w:tc>
        <w:tc>
          <w:tcPr>
            <w:tcW w:w="9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15FA48" w14:textId="77777777" w:rsidR="00567608" w:rsidRPr="006F2194" w:rsidRDefault="00567608" w:rsidP="00567608">
            <w:pPr>
              <w:widowControl w:val="0"/>
              <w:autoSpaceDE w:val="0"/>
              <w:jc w:val="center"/>
              <w:rPr>
                <w:sz w:val="20"/>
              </w:rPr>
            </w:pPr>
            <w:r>
              <w:rPr>
                <w:sz w:val="20"/>
              </w:rPr>
              <w:t>FF</w:t>
            </w:r>
          </w:p>
        </w:tc>
        <w:tc>
          <w:tcPr>
            <w:tcW w:w="1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2F9F5B" w14:textId="77777777" w:rsidR="00567608" w:rsidRPr="006F2194" w:rsidRDefault="00567608" w:rsidP="00567608">
            <w:pPr>
              <w:widowControl w:val="0"/>
              <w:autoSpaceDE w:val="0"/>
              <w:jc w:val="center"/>
              <w:rPr>
                <w:sz w:val="20"/>
              </w:rPr>
            </w:pPr>
          </w:p>
        </w:tc>
        <w:tc>
          <w:tcPr>
            <w:tcW w:w="11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0141FF" w14:textId="77777777" w:rsidR="00567608" w:rsidRPr="006F2194" w:rsidRDefault="00567608" w:rsidP="00567608">
            <w:pPr>
              <w:widowControl w:val="0"/>
              <w:autoSpaceDE w:val="0"/>
              <w:jc w:val="center"/>
              <w:rPr>
                <w:sz w:val="20"/>
              </w:rPr>
            </w:pPr>
            <w:r>
              <w:rPr>
                <w:sz w:val="20"/>
              </w:rPr>
              <w:t>01</w:t>
            </w:r>
          </w:p>
        </w:tc>
        <w:tc>
          <w:tcPr>
            <w:tcW w:w="1761" w:type="dxa"/>
            <w:tcBorders>
              <w:top w:val="single" w:sz="4" w:space="0" w:color="221F1F"/>
              <w:left w:val="single" w:sz="4" w:space="0" w:color="221F1F"/>
              <w:bottom w:val="single" w:sz="4" w:space="0" w:color="221F1F"/>
              <w:right w:val="single" w:sz="4" w:space="0" w:color="221F1F"/>
            </w:tcBorders>
            <w:vAlign w:val="center"/>
          </w:tcPr>
          <w:p w14:paraId="5D4DA89B" w14:textId="77777777" w:rsidR="00567608" w:rsidRPr="006F2194" w:rsidRDefault="00567608" w:rsidP="00567608">
            <w:pPr>
              <w:widowControl w:val="0"/>
              <w:autoSpaceDE w:val="0"/>
              <w:jc w:val="center"/>
              <w:rPr>
                <w:sz w:val="20"/>
              </w:rPr>
            </w:pPr>
          </w:p>
        </w:tc>
      </w:tr>
      <w:tr w:rsidR="00567608" w:rsidRPr="006F2194" w14:paraId="4AA02A08" w14:textId="77777777" w:rsidTr="00567608">
        <w:trPr>
          <w:trHeight w:hRule="exact" w:val="232"/>
        </w:trPr>
        <w:tc>
          <w:tcPr>
            <w:tcW w:w="60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109F0C5" w14:textId="77777777" w:rsidR="00567608" w:rsidRPr="006F2194" w:rsidRDefault="00567608" w:rsidP="00567608">
            <w:pPr>
              <w:widowControl w:val="0"/>
              <w:autoSpaceDE w:val="0"/>
              <w:rPr>
                <w:sz w:val="20"/>
              </w:rPr>
            </w:pPr>
          </w:p>
        </w:tc>
        <w:tc>
          <w:tcPr>
            <w:tcW w:w="8351"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6691CE" w14:textId="77777777" w:rsidR="00567608" w:rsidRPr="006F2194" w:rsidRDefault="00567608" w:rsidP="00567608">
            <w:pPr>
              <w:widowControl w:val="0"/>
              <w:autoSpaceDE w:val="0"/>
              <w:jc w:val="center"/>
              <w:rPr>
                <w:sz w:val="20"/>
              </w:rPr>
            </w:pPr>
            <w:r w:rsidRPr="006F2194">
              <w:rPr>
                <w:sz w:val="20"/>
              </w:rPr>
              <w:t>Total HTVA</w:t>
            </w:r>
          </w:p>
        </w:tc>
        <w:tc>
          <w:tcPr>
            <w:tcW w:w="1761" w:type="dxa"/>
            <w:tcBorders>
              <w:top w:val="single" w:sz="4" w:space="0" w:color="221F1F"/>
              <w:left w:val="single" w:sz="4" w:space="0" w:color="221F1F"/>
              <w:bottom w:val="single" w:sz="4" w:space="0" w:color="221F1F"/>
              <w:right w:val="single" w:sz="4" w:space="0" w:color="221F1F"/>
            </w:tcBorders>
            <w:vAlign w:val="center"/>
          </w:tcPr>
          <w:p w14:paraId="3AF45651" w14:textId="77777777" w:rsidR="00567608" w:rsidRPr="006F2194" w:rsidRDefault="00567608" w:rsidP="00567608">
            <w:pPr>
              <w:widowControl w:val="0"/>
              <w:autoSpaceDE w:val="0"/>
              <w:jc w:val="center"/>
              <w:rPr>
                <w:sz w:val="20"/>
              </w:rPr>
            </w:pPr>
          </w:p>
        </w:tc>
      </w:tr>
      <w:tr w:rsidR="00567608" w:rsidRPr="006F2194" w14:paraId="7AFE6E36" w14:textId="77777777" w:rsidTr="00567608">
        <w:trPr>
          <w:trHeight w:hRule="exact" w:val="260"/>
        </w:trPr>
        <w:tc>
          <w:tcPr>
            <w:tcW w:w="605"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7D794F1E" w14:textId="77777777" w:rsidR="00567608" w:rsidRPr="006F2194" w:rsidRDefault="00567608" w:rsidP="00567608">
            <w:pPr>
              <w:widowControl w:val="0"/>
              <w:autoSpaceDE w:val="0"/>
              <w:rPr>
                <w:sz w:val="20"/>
              </w:rPr>
            </w:pPr>
          </w:p>
        </w:tc>
        <w:tc>
          <w:tcPr>
            <w:tcW w:w="8351"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DD266A" w14:textId="77777777" w:rsidR="00567608" w:rsidRPr="006F2194" w:rsidRDefault="00567608" w:rsidP="00567608">
            <w:pPr>
              <w:widowControl w:val="0"/>
              <w:autoSpaceDE w:val="0"/>
              <w:jc w:val="center"/>
              <w:rPr>
                <w:sz w:val="20"/>
              </w:rPr>
            </w:pPr>
            <w:r w:rsidRPr="006F2194">
              <w:rPr>
                <w:sz w:val="20"/>
              </w:rPr>
              <w:t>Montant TVA</w:t>
            </w:r>
          </w:p>
        </w:tc>
        <w:tc>
          <w:tcPr>
            <w:tcW w:w="1761" w:type="dxa"/>
            <w:tcBorders>
              <w:top w:val="single" w:sz="4" w:space="0" w:color="221F1F"/>
              <w:left w:val="single" w:sz="4" w:space="0" w:color="221F1F"/>
              <w:bottom w:val="single" w:sz="4" w:space="0" w:color="221F1F"/>
              <w:right w:val="single" w:sz="4" w:space="0" w:color="221F1F"/>
            </w:tcBorders>
            <w:vAlign w:val="center"/>
          </w:tcPr>
          <w:p w14:paraId="0C17755F" w14:textId="77777777" w:rsidR="00567608" w:rsidRPr="006F2194" w:rsidRDefault="00567608" w:rsidP="00567608">
            <w:pPr>
              <w:widowControl w:val="0"/>
              <w:autoSpaceDE w:val="0"/>
              <w:jc w:val="center"/>
              <w:rPr>
                <w:sz w:val="20"/>
              </w:rPr>
            </w:pPr>
          </w:p>
        </w:tc>
      </w:tr>
      <w:tr w:rsidR="00567608" w:rsidRPr="006F2194" w14:paraId="38ABA17D" w14:textId="77777777" w:rsidTr="00567608">
        <w:trPr>
          <w:trHeight w:hRule="exact" w:val="291"/>
        </w:trPr>
        <w:tc>
          <w:tcPr>
            <w:tcW w:w="605"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DD7105F" w14:textId="77777777" w:rsidR="00567608" w:rsidRPr="006F2194" w:rsidRDefault="00567608" w:rsidP="00567608">
            <w:pPr>
              <w:widowControl w:val="0"/>
              <w:autoSpaceDE w:val="0"/>
              <w:rPr>
                <w:sz w:val="20"/>
              </w:rPr>
            </w:pPr>
          </w:p>
        </w:tc>
        <w:tc>
          <w:tcPr>
            <w:tcW w:w="8351"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9BBEA4" w14:textId="77777777" w:rsidR="00567608" w:rsidRPr="006F2194" w:rsidRDefault="00567608" w:rsidP="00567608">
            <w:pPr>
              <w:widowControl w:val="0"/>
              <w:autoSpaceDE w:val="0"/>
              <w:jc w:val="center"/>
              <w:rPr>
                <w:sz w:val="20"/>
              </w:rPr>
            </w:pPr>
            <w:r w:rsidRPr="006F2194">
              <w:rPr>
                <w:sz w:val="20"/>
              </w:rPr>
              <w:t>Montant TTC</w:t>
            </w:r>
          </w:p>
        </w:tc>
        <w:tc>
          <w:tcPr>
            <w:tcW w:w="1761" w:type="dxa"/>
            <w:tcBorders>
              <w:top w:val="single" w:sz="4" w:space="0" w:color="221F1F"/>
              <w:left w:val="single" w:sz="4" w:space="0" w:color="221F1F"/>
              <w:bottom w:val="single" w:sz="4" w:space="0" w:color="221F1F"/>
              <w:right w:val="single" w:sz="4" w:space="0" w:color="221F1F"/>
            </w:tcBorders>
            <w:vAlign w:val="center"/>
          </w:tcPr>
          <w:p w14:paraId="07ED60EA" w14:textId="77777777" w:rsidR="00567608" w:rsidRPr="006F2194" w:rsidRDefault="00567608" w:rsidP="00567608">
            <w:pPr>
              <w:widowControl w:val="0"/>
              <w:autoSpaceDE w:val="0"/>
              <w:jc w:val="center"/>
              <w:rPr>
                <w:sz w:val="20"/>
              </w:rPr>
            </w:pPr>
          </w:p>
        </w:tc>
      </w:tr>
      <w:tr w:rsidR="00567608" w:rsidRPr="006F2194" w14:paraId="5801D52C" w14:textId="77777777" w:rsidTr="00567608">
        <w:trPr>
          <w:trHeight w:hRule="exact" w:val="282"/>
        </w:trPr>
        <w:tc>
          <w:tcPr>
            <w:tcW w:w="605"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2B5EFFE5" w14:textId="77777777" w:rsidR="00567608" w:rsidRPr="006F2194" w:rsidRDefault="00567608" w:rsidP="00567608">
            <w:pPr>
              <w:widowControl w:val="0"/>
              <w:autoSpaceDE w:val="0"/>
              <w:rPr>
                <w:sz w:val="20"/>
              </w:rPr>
            </w:pPr>
          </w:p>
        </w:tc>
        <w:tc>
          <w:tcPr>
            <w:tcW w:w="8351"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8BB29B" w14:textId="77777777" w:rsidR="00567608" w:rsidRPr="006F2194" w:rsidRDefault="00567608" w:rsidP="00567608">
            <w:pPr>
              <w:widowControl w:val="0"/>
              <w:autoSpaceDE w:val="0"/>
              <w:jc w:val="center"/>
              <w:rPr>
                <w:sz w:val="20"/>
              </w:rPr>
            </w:pPr>
            <w:r w:rsidRPr="006F2194">
              <w:rPr>
                <w:sz w:val="20"/>
              </w:rPr>
              <w:t>AIR</w:t>
            </w:r>
          </w:p>
        </w:tc>
        <w:tc>
          <w:tcPr>
            <w:tcW w:w="1761" w:type="dxa"/>
            <w:tcBorders>
              <w:top w:val="single" w:sz="4" w:space="0" w:color="221F1F"/>
              <w:left w:val="single" w:sz="4" w:space="0" w:color="221F1F"/>
              <w:bottom w:val="single" w:sz="4" w:space="0" w:color="221F1F"/>
              <w:right w:val="single" w:sz="4" w:space="0" w:color="221F1F"/>
            </w:tcBorders>
            <w:vAlign w:val="center"/>
          </w:tcPr>
          <w:p w14:paraId="684FC9E9" w14:textId="77777777" w:rsidR="00567608" w:rsidRPr="006F2194" w:rsidRDefault="00567608" w:rsidP="00567608">
            <w:pPr>
              <w:widowControl w:val="0"/>
              <w:autoSpaceDE w:val="0"/>
              <w:jc w:val="center"/>
              <w:rPr>
                <w:sz w:val="20"/>
              </w:rPr>
            </w:pPr>
          </w:p>
        </w:tc>
      </w:tr>
      <w:tr w:rsidR="00567608" w:rsidRPr="006F2194" w14:paraId="495DEE7F" w14:textId="77777777" w:rsidTr="00567608">
        <w:trPr>
          <w:trHeight w:hRule="exact" w:val="285"/>
        </w:trPr>
        <w:tc>
          <w:tcPr>
            <w:tcW w:w="605"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5BD78B" w14:textId="77777777" w:rsidR="00567608" w:rsidRPr="006F2194" w:rsidRDefault="00567608" w:rsidP="00567608">
            <w:pPr>
              <w:widowControl w:val="0"/>
              <w:autoSpaceDE w:val="0"/>
              <w:rPr>
                <w:sz w:val="20"/>
              </w:rPr>
            </w:pPr>
          </w:p>
        </w:tc>
        <w:tc>
          <w:tcPr>
            <w:tcW w:w="8351"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68D22E" w14:textId="77777777" w:rsidR="00567608" w:rsidRPr="006F2194" w:rsidRDefault="00567608" w:rsidP="00567608">
            <w:pPr>
              <w:widowControl w:val="0"/>
              <w:autoSpaceDE w:val="0"/>
              <w:jc w:val="center"/>
              <w:rPr>
                <w:sz w:val="20"/>
              </w:rPr>
            </w:pPr>
            <w:r w:rsidRPr="006F2194">
              <w:rPr>
                <w:sz w:val="20"/>
              </w:rPr>
              <w:t>NAP</w:t>
            </w:r>
          </w:p>
        </w:tc>
        <w:tc>
          <w:tcPr>
            <w:tcW w:w="1761" w:type="dxa"/>
            <w:tcBorders>
              <w:top w:val="single" w:sz="4" w:space="0" w:color="221F1F"/>
              <w:left w:val="single" w:sz="4" w:space="0" w:color="221F1F"/>
              <w:bottom w:val="single" w:sz="4" w:space="0" w:color="221F1F"/>
              <w:right w:val="single" w:sz="4" w:space="0" w:color="221F1F"/>
            </w:tcBorders>
            <w:vAlign w:val="center"/>
          </w:tcPr>
          <w:p w14:paraId="5753EAA7" w14:textId="77777777" w:rsidR="00567608" w:rsidRPr="006F2194" w:rsidRDefault="00567608" w:rsidP="00567608">
            <w:pPr>
              <w:widowControl w:val="0"/>
              <w:autoSpaceDE w:val="0"/>
              <w:jc w:val="center"/>
              <w:rPr>
                <w:sz w:val="20"/>
              </w:rPr>
            </w:pPr>
          </w:p>
        </w:tc>
      </w:tr>
    </w:tbl>
    <w:p w14:paraId="1F83E7F7" w14:textId="77777777" w:rsidR="00420008"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1359BB53" w14:textId="77777777" w:rsidR="00A6056D" w:rsidRDefault="00A6056D"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74742415" w14:textId="77777777" w:rsidR="00A6056D" w:rsidRDefault="00A6056D"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26993E07" w14:textId="77777777" w:rsidR="00A6056D" w:rsidRDefault="00A6056D"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5FED6AE2" w14:textId="77777777" w:rsidR="00A6056D" w:rsidRDefault="00A6056D"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322A3FDC" w14:textId="77777777" w:rsidR="00A6056D" w:rsidRDefault="00A6056D"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3603943A" w14:textId="77777777" w:rsidR="00BC31E5" w:rsidRDefault="00BC31E5"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1DD9597B" w14:textId="77777777" w:rsidR="00BC31E5" w:rsidRPr="00D404C7" w:rsidRDefault="00BC31E5" w:rsidP="00F52D78">
      <w:pPr>
        <w:widowControl w:val="0"/>
        <w:suppressAutoHyphens/>
        <w:autoSpaceDE w:val="0"/>
        <w:autoSpaceDN w:val="0"/>
        <w:spacing w:before="240" w:after="240" w:line="360" w:lineRule="auto"/>
        <w:ind w:left="0" w:firstLine="0"/>
        <w:textAlignment w:val="baseline"/>
        <w:outlineLvl w:val="0"/>
        <w:rPr>
          <w:rFonts w:eastAsia="Calibri"/>
          <w:b/>
          <w:caps/>
          <w:spacing w:val="45"/>
          <w:sz w:val="36"/>
          <w:szCs w:val="36"/>
          <w:lang w:eastAsia="en-US"/>
        </w:rPr>
      </w:pPr>
    </w:p>
    <w:p w14:paraId="47890028" w14:textId="77777777" w:rsidR="00420008" w:rsidRPr="00D404C7" w:rsidRDefault="00420008" w:rsidP="00420008">
      <w:pPr>
        <w:spacing w:after="200" w:line="276" w:lineRule="auto"/>
        <w:ind w:left="0" w:firstLine="0"/>
        <w:jc w:val="center"/>
        <w:rPr>
          <w:b/>
          <w:bCs/>
          <w:sz w:val="48"/>
          <w:szCs w:val="40"/>
        </w:rPr>
      </w:pPr>
      <w:r w:rsidRPr="00D404C7">
        <w:rPr>
          <w:b/>
          <w:bCs/>
          <w:sz w:val="48"/>
          <w:szCs w:val="40"/>
        </w:rPr>
        <w:t>Pièce N°V</w:t>
      </w:r>
    </w:p>
    <w:p w14:paraId="6DD7DA9E" w14:textId="083CF8EA" w:rsidR="00420008" w:rsidRPr="00D404C7" w:rsidRDefault="00420008" w:rsidP="00420008">
      <w:pPr>
        <w:spacing w:after="200" w:line="276" w:lineRule="auto"/>
        <w:ind w:left="0" w:firstLine="0"/>
        <w:jc w:val="center"/>
        <w:rPr>
          <w:b/>
          <w:bCs/>
          <w:sz w:val="48"/>
          <w:szCs w:val="40"/>
        </w:rPr>
      </w:pPr>
      <w:r w:rsidRPr="00D404C7">
        <w:rPr>
          <w:b/>
          <w:bCs/>
          <w:sz w:val="48"/>
          <w:szCs w:val="40"/>
        </w:rPr>
        <w:t xml:space="preserve">CADRE DU SOUS-DETAIL DES PRIX </w:t>
      </w:r>
    </w:p>
    <w:p w14:paraId="5EF3FECE"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6697435D"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6DBB2473"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0FEFF40C"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bookmarkEnd w:id="154"/>
    <w:bookmarkEnd w:id="155"/>
    <w:bookmarkEnd w:id="156"/>
    <w:bookmarkEnd w:id="157"/>
    <w:bookmarkEnd w:id="158"/>
    <w:p w14:paraId="1720249C" w14:textId="77777777" w:rsidR="00420008" w:rsidRPr="00D404C7" w:rsidRDefault="00420008" w:rsidP="00420008">
      <w:pPr>
        <w:widowControl w:val="0"/>
        <w:suppressAutoHyphens/>
        <w:autoSpaceDE w:val="0"/>
        <w:autoSpaceDN w:val="0"/>
        <w:spacing w:line="360" w:lineRule="auto"/>
        <w:ind w:left="0" w:firstLine="0"/>
        <w:textAlignment w:val="baseline"/>
        <w:rPr>
          <w:spacing w:val="40"/>
          <w:szCs w:val="24"/>
        </w:rPr>
      </w:pPr>
    </w:p>
    <w:p w14:paraId="2E493E34" w14:textId="2DAE6EA4" w:rsidR="00420008" w:rsidRPr="00D404C7" w:rsidRDefault="00420008" w:rsidP="00420008">
      <w:pPr>
        <w:ind w:left="0" w:firstLine="0"/>
        <w:jc w:val="left"/>
        <w:rPr>
          <w:spacing w:val="40"/>
          <w:szCs w:val="24"/>
        </w:rPr>
      </w:pPr>
      <w:r w:rsidRPr="00D404C7">
        <w:rPr>
          <w:spacing w:val="40"/>
          <w:szCs w:val="24"/>
        </w:rPr>
        <w:br w:type="page"/>
      </w:r>
    </w:p>
    <w:p w14:paraId="2522D2C4" w14:textId="1C9723A5" w:rsidR="00650B3F" w:rsidRPr="00D404C7" w:rsidRDefault="00650B3F" w:rsidP="00F80777">
      <w:pPr>
        <w:widowControl w:val="0"/>
        <w:suppressAutoHyphens/>
        <w:autoSpaceDE w:val="0"/>
        <w:autoSpaceDN w:val="0"/>
        <w:ind w:left="567" w:hanging="567"/>
        <w:jc w:val="center"/>
        <w:textAlignment w:val="baseline"/>
        <w:rPr>
          <w:b/>
          <w:caps/>
          <w:sz w:val="32"/>
          <w:szCs w:val="28"/>
        </w:rPr>
      </w:pPr>
      <w:r w:rsidRPr="00D404C7">
        <w:rPr>
          <w:b/>
          <w:caps/>
          <w:sz w:val="32"/>
          <w:szCs w:val="28"/>
        </w:rPr>
        <w:lastRenderedPageBreak/>
        <w:t xml:space="preserve">Cadre du Sous-Détail des prix unitaires </w:t>
      </w:r>
      <w:bookmarkStart w:id="159" w:name="_Hlk159238330"/>
      <w:r w:rsidRPr="00D404C7">
        <w:rPr>
          <w:b/>
          <w:caps/>
          <w:sz w:val="32"/>
          <w:szCs w:val="28"/>
        </w:rPr>
        <w:t xml:space="preserve">des </w:t>
      </w:r>
      <w:r w:rsidR="00F80777">
        <w:rPr>
          <w:b/>
          <w:sz w:val="32"/>
          <w:szCs w:val="28"/>
        </w:rPr>
        <w:t>F</w:t>
      </w:r>
      <w:r w:rsidR="00F80777" w:rsidRPr="00D404C7">
        <w:rPr>
          <w:b/>
          <w:sz w:val="32"/>
          <w:szCs w:val="28"/>
        </w:rPr>
        <w:t>ournitures locales</w:t>
      </w:r>
      <w:bookmarkEnd w:id="159"/>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23"/>
        <w:gridCol w:w="992"/>
        <w:gridCol w:w="1276"/>
        <w:gridCol w:w="1336"/>
        <w:gridCol w:w="1132"/>
        <w:gridCol w:w="1263"/>
        <w:gridCol w:w="1122"/>
        <w:gridCol w:w="1899"/>
      </w:tblGrid>
      <w:tr w:rsidR="00650B3F" w:rsidRPr="00D404C7" w14:paraId="1A84A75A" w14:textId="77777777" w:rsidTr="00F80777">
        <w:trPr>
          <w:trHeight w:val="983"/>
          <w:jc w:val="center"/>
        </w:trPr>
        <w:tc>
          <w:tcPr>
            <w:tcW w:w="503" w:type="dxa"/>
            <w:shd w:val="clear" w:color="auto" w:fill="E7E6E6"/>
            <w:vAlign w:val="center"/>
          </w:tcPr>
          <w:p w14:paraId="4886F6D1"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N°</w:t>
            </w:r>
          </w:p>
        </w:tc>
        <w:tc>
          <w:tcPr>
            <w:tcW w:w="1477" w:type="dxa"/>
            <w:shd w:val="clear" w:color="auto" w:fill="E7E6E6"/>
            <w:vAlign w:val="center"/>
          </w:tcPr>
          <w:p w14:paraId="7CB78065"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Désignations</w:t>
            </w:r>
          </w:p>
        </w:tc>
        <w:tc>
          <w:tcPr>
            <w:tcW w:w="992" w:type="dxa"/>
            <w:shd w:val="clear" w:color="auto" w:fill="E7E6E6"/>
            <w:vAlign w:val="center"/>
          </w:tcPr>
          <w:p w14:paraId="26C5A60B" w14:textId="6B8FDD45"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Cout d’achat</w:t>
            </w:r>
          </w:p>
          <w:p w14:paraId="077FB783"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(1)</w:t>
            </w:r>
          </w:p>
        </w:tc>
        <w:tc>
          <w:tcPr>
            <w:tcW w:w="1276" w:type="dxa"/>
            <w:shd w:val="clear" w:color="auto" w:fill="E7E6E6"/>
            <w:vAlign w:val="center"/>
          </w:tcPr>
          <w:p w14:paraId="49AFC2F4" w14:textId="09289C00"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Transport</w:t>
            </w:r>
          </w:p>
          <w:p w14:paraId="76D6E47A" w14:textId="75F57042"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Local</w:t>
            </w:r>
          </w:p>
          <w:p w14:paraId="2D08145B"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(2)</w:t>
            </w:r>
          </w:p>
        </w:tc>
        <w:tc>
          <w:tcPr>
            <w:tcW w:w="1276" w:type="dxa"/>
            <w:shd w:val="clear" w:color="auto" w:fill="E7E6E6"/>
            <w:vAlign w:val="center"/>
          </w:tcPr>
          <w:p w14:paraId="2A01C099"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Cout de la commande</w:t>
            </w:r>
          </w:p>
          <w:p w14:paraId="204689BF" w14:textId="02A21C6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(3)</w:t>
            </w:r>
            <w:r w:rsidR="00F80777">
              <w:rPr>
                <w:b/>
                <w:bCs/>
                <w:szCs w:val="24"/>
              </w:rPr>
              <w:t xml:space="preserve"> </w:t>
            </w:r>
            <w:r w:rsidRPr="00F80777">
              <w:rPr>
                <w:b/>
                <w:bCs/>
                <w:szCs w:val="24"/>
              </w:rPr>
              <w:t>= 1 + 2</w:t>
            </w:r>
          </w:p>
        </w:tc>
        <w:tc>
          <w:tcPr>
            <w:tcW w:w="1134" w:type="dxa"/>
            <w:shd w:val="clear" w:color="auto" w:fill="E7E6E6"/>
            <w:vAlign w:val="center"/>
          </w:tcPr>
          <w:p w14:paraId="4D1F27E6" w14:textId="369C3D52"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Frais de livraison</w:t>
            </w:r>
          </w:p>
          <w:p w14:paraId="3F4A6F48"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(4)</w:t>
            </w:r>
          </w:p>
        </w:tc>
        <w:tc>
          <w:tcPr>
            <w:tcW w:w="1275" w:type="dxa"/>
            <w:shd w:val="clear" w:color="auto" w:fill="E7E6E6"/>
            <w:vAlign w:val="center"/>
          </w:tcPr>
          <w:p w14:paraId="259BF6FF"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Services connexes</w:t>
            </w:r>
          </w:p>
          <w:p w14:paraId="6B5F664E" w14:textId="22E95625"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(5)</w:t>
            </w:r>
          </w:p>
        </w:tc>
        <w:tc>
          <w:tcPr>
            <w:tcW w:w="1134" w:type="dxa"/>
            <w:shd w:val="clear" w:color="auto" w:fill="E7E6E6"/>
            <w:vAlign w:val="center"/>
          </w:tcPr>
          <w:p w14:paraId="45E4BE17"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Marges</w:t>
            </w:r>
          </w:p>
          <w:p w14:paraId="735D46A7" w14:textId="6C9A9DBC"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(6)</w:t>
            </w:r>
          </w:p>
        </w:tc>
        <w:tc>
          <w:tcPr>
            <w:tcW w:w="1977" w:type="dxa"/>
            <w:shd w:val="clear" w:color="auto" w:fill="E7E6E6"/>
            <w:vAlign w:val="center"/>
          </w:tcPr>
          <w:p w14:paraId="5C6C6DC0"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Prix unitaire en chiffres</w:t>
            </w:r>
          </w:p>
          <w:p w14:paraId="46BB4CF8" w14:textId="20284C80"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(7)</w:t>
            </w:r>
            <w:r w:rsidR="00F80777">
              <w:rPr>
                <w:b/>
                <w:bCs/>
                <w:szCs w:val="24"/>
              </w:rPr>
              <w:t xml:space="preserve"> </w:t>
            </w:r>
            <w:r w:rsidRPr="00F80777">
              <w:rPr>
                <w:b/>
                <w:bCs/>
                <w:szCs w:val="24"/>
              </w:rPr>
              <w:t>= 3+4 +5+6</w:t>
            </w:r>
          </w:p>
        </w:tc>
      </w:tr>
      <w:tr w:rsidR="00650B3F" w:rsidRPr="00D404C7" w14:paraId="189C2C8D" w14:textId="77777777" w:rsidTr="00F80777">
        <w:trPr>
          <w:trHeight w:val="511"/>
          <w:jc w:val="center"/>
        </w:trPr>
        <w:tc>
          <w:tcPr>
            <w:tcW w:w="503" w:type="dxa"/>
            <w:vAlign w:val="center"/>
          </w:tcPr>
          <w:p w14:paraId="6E14F8B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14:paraId="359585B4"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14:paraId="44371758"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1087535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3295690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28EA25E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14:paraId="39BBEC66"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7968DFB7"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14:paraId="475B677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r>
      <w:tr w:rsidR="00650B3F" w:rsidRPr="00D404C7" w14:paraId="79D76D0E" w14:textId="77777777" w:rsidTr="00F80777">
        <w:trPr>
          <w:trHeight w:val="525"/>
          <w:jc w:val="center"/>
        </w:trPr>
        <w:tc>
          <w:tcPr>
            <w:tcW w:w="503" w:type="dxa"/>
            <w:vAlign w:val="center"/>
          </w:tcPr>
          <w:p w14:paraId="3A65D02D"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14:paraId="6EF0159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14:paraId="0B79AB30"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55A8F5D3"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4DEB91FE"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614C9E27"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14:paraId="535C390D"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14057D5E"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14:paraId="31A74A3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r>
    </w:tbl>
    <w:p w14:paraId="587FB80E" w14:textId="77777777" w:rsidR="00650B3F" w:rsidRPr="00F80777" w:rsidRDefault="00650B3F" w:rsidP="00650B3F">
      <w:pPr>
        <w:widowControl w:val="0"/>
        <w:suppressAutoHyphens/>
        <w:autoSpaceDE w:val="0"/>
        <w:autoSpaceDN w:val="0"/>
        <w:spacing w:after="60" w:line="360" w:lineRule="auto"/>
        <w:ind w:left="0" w:firstLine="0"/>
        <w:jc w:val="left"/>
        <w:textAlignment w:val="baseline"/>
        <w:rPr>
          <w:sz w:val="10"/>
          <w:szCs w:val="10"/>
        </w:rPr>
      </w:pPr>
    </w:p>
    <w:p w14:paraId="36C4E899"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i/>
          <w:iCs/>
          <w:w w:val="98"/>
          <w:szCs w:val="24"/>
        </w:rPr>
      </w:pPr>
      <w:r w:rsidRPr="00D404C7">
        <w:rPr>
          <w:w w:val="98"/>
          <w:szCs w:val="24"/>
        </w:rPr>
        <w:t xml:space="preserve">Nom du Soumissionnaire </w:t>
      </w:r>
      <w:r w:rsidRPr="00D404C7">
        <w:rPr>
          <w:i/>
          <w:iCs/>
          <w:w w:val="98"/>
          <w:szCs w:val="24"/>
        </w:rPr>
        <w:t xml:space="preserve">[insérer le nom du Soumissionnaire] </w:t>
      </w:r>
    </w:p>
    <w:p w14:paraId="3B1C048F" w14:textId="77777777" w:rsidR="00650B3F" w:rsidRPr="00F80777" w:rsidRDefault="00650B3F" w:rsidP="00650B3F">
      <w:pPr>
        <w:widowControl w:val="0"/>
        <w:suppressAutoHyphens/>
        <w:autoSpaceDE w:val="0"/>
        <w:autoSpaceDN w:val="0"/>
        <w:spacing w:after="60" w:line="360" w:lineRule="auto"/>
        <w:ind w:left="172" w:right="-147" w:firstLine="0"/>
        <w:jc w:val="left"/>
        <w:textAlignment w:val="baseline"/>
        <w:rPr>
          <w:i/>
          <w:iCs/>
          <w:w w:val="98"/>
          <w:sz w:val="10"/>
          <w:szCs w:val="10"/>
        </w:rPr>
      </w:pPr>
    </w:p>
    <w:p w14:paraId="3CE7A6A9"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w w:val="98"/>
          <w:szCs w:val="24"/>
        </w:rPr>
      </w:pPr>
      <w:r w:rsidRPr="00D404C7">
        <w:rPr>
          <w:w w:val="98"/>
          <w:szCs w:val="24"/>
        </w:rPr>
        <w:t xml:space="preserve">Signature </w:t>
      </w:r>
      <w:r w:rsidRPr="00D404C7">
        <w:rPr>
          <w:i/>
          <w:iCs/>
          <w:w w:val="98"/>
          <w:szCs w:val="24"/>
        </w:rPr>
        <w:t>[insérer signature]</w:t>
      </w:r>
      <w:r w:rsidRPr="00D404C7">
        <w:rPr>
          <w:w w:val="98"/>
          <w:szCs w:val="24"/>
        </w:rPr>
        <w:t xml:space="preserve">, </w:t>
      </w:r>
    </w:p>
    <w:p w14:paraId="1DF16A87" w14:textId="77777777" w:rsidR="00650B3F" w:rsidRPr="00F80777" w:rsidRDefault="00650B3F" w:rsidP="00650B3F">
      <w:pPr>
        <w:widowControl w:val="0"/>
        <w:suppressAutoHyphens/>
        <w:autoSpaceDE w:val="0"/>
        <w:autoSpaceDN w:val="0"/>
        <w:spacing w:after="60" w:line="360" w:lineRule="auto"/>
        <w:ind w:left="172" w:right="-147" w:firstLine="0"/>
        <w:jc w:val="left"/>
        <w:textAlignment w:val="baseline"/>
        <w:rPr>
          <w:w w:val="98"/>
          <w:sz w:val="10"/>
          <w:szCs w:val="10"/>
        </w:rPr>
      </w:pPr>
    </w:p>
    <w:p w14:paraId="51907B4F"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szCs w:val="24"/>
        </w:rPr>
      </w:pPr>
      <w:r w:rsidRPr="00D404C7">
        <w:rPr>
          <w:w w:val="98"/>
          <w:szCs w:val="24"/>
        </w:rPr>
        <w:t>Date</w:t>
      </w:r>
      <w:r w:rsidRPr="00D404C7">
        <w:rPr>
          <w:i/>
          <w:iCs/>
          <w:w w:val="98"/>
          <w:szCs w:val="24"/>
        </w:rPr>
        <w:t xml:space="preserve"> [insérer la date]</w:t>
      </w:r>
    </w:p>
    <w:p w14:paraId="60CD398B" w14:textId="77777777" w:rsidR="005651F6" w:rsidRPr="00D404C7" w:rsidRDefault="005651F6">
      <w:pPr>
        <w:spacing w:after="200" w:line="276" w:lineRule="auto"/>
        <w:ind w:left="0" w:firstLine="0"/>
        <w:jc w:val="left"/>
      </w:pPr>
    </w:p>
    <w:p w14:paraId="3C256150" w14:textId="77777777" w:rsidR="00C22FBB" w:rsidRPr="00D404C7" w:rsidRDefault="00C22FBB" w:rsidP="00EF6166">
      <w:pPr>
        <w:ind w:left="540" w:right="-72"/>
      </w:pPr>
    </w:p>
    <w:p w14:paraId="01130F69" w14:textId="77777777" w:rsidR="00C22FBB" w:rsidRPr="00D404C7" w:rsidRDefault="00C22FBB" w:rsidP="00EF6166">
      <w:pPr>
        <w:ind w:left="540" w:right="-72"/>
      </w:pPr>
    </w:p>
    <w:p w14:paraId="5342DE59" w14:textId="77777777" w:rsidR="00C22FBB" w:rsidRPr="00D404C7" w:rsidRDefault="00C22FBB" w:rsidP="00EF6166">
      <w:pPr>
        <w:ind w:left="540" w:right="-72"/>
      </w:pPr>
    </w:p>
    <w:p w14:paraId="4758E6CE" w14:textId="1C8B2468" w:rsidR="00C22FBB" w:rsidRPr="00D404C7" w:rsidRDefault="00C22FBB" w:rsidP="00EF6166">
      <w:pPr>
        <w:ind w:left="540" w:right="-72"/>
      </w:pPr>
    </w:p>
    <w:p w14:paraId="210069D9" w14:textId="452AB0FF" w:rsidR="00420008" w:rsidRPr="00D404C7" w:rsidRDefault="00420008" w:rsidP="00EF6166">
      <w:pPr>
        <w:ind w:left="540" w:right="-72"/>
      </w:pPr>
    </w:p>
    <w:p w14:paraId="11D5026D" w14:textId="0A03B342" w:rsidR="00420008" w:rsidRPr="00D404C7" w:rsidRDefault="00420008" w:rsidP="00EF6166">
      <w:pPr>
        <w:ind w:left="540" w:right="-72"/>
      </w:pPr>
    </w:p>
    <w:p w14:paraId="4B00A7E5" w14:textId="72266D7D" w:rsidR="00420008" w:rsidRPr="00D404C7" w:rsidRDefault="00420008" w:rsidP="00EF6166">
      <w:pPr>
        <w:ind w:left="540" w:right="-72"/>
      </w:pPr>
    </w:p>
    <w:p w14:paraId="474337D7" w14:textId="69CDA6D8" w:rsidR="00420008" w:rsidRPr="00D404C7" w:rsidRDefault="00420008" w:rsidP="00EF6166">
      <w:pPr>
        <w:ind w:left="540" w:right="-72"/>
      </w:pPr>
    </w:p>
    <w:p w14:paraId="11869020" w14:textId="468E8CE3" w:rsidR="00420008" w:rsidRPr="00D404C7" w:rsidRDefault="00420008" w:rsidP="00EF6166">
      <w:pPr>
        <w:ind w:left="540" w:right="-72"/>
      </w:pPr>
    </w:p>
    <w:p w14:paraId="65BFAA31" w14:textId="0DAB7388" w:rsidR="00420008" w:rsidRPr="00D404C7" w:rsidRDefault="00420008" w:rsidP="00EF6166">
      <w:pPr>
        <w:ind w:left="540" w:right="-72"/>
      </w:pPr>
    </w:p>
    <w:p w14:paraId="057BEA0C" w14:textId="0C2B9647" w:rsidR="00420008" w:rsidRPr="00D404C7" w:rsidRDefault="00420008" w:rsidP="00EF6166">
      <w:pPr>
        <w:ind w:left="540" w:right="-72"/>
      </w:pPr>
    </w:p>
    <w:p w14:paraId="7F30E8BF" w14:textId="56258268" w:rsidR="00420008" w:rsidRPr="00D404C7" w:rsidRDefault="00420008" w:rsidP="00EF6166">
      <w:pPr>
        <w:ind w:left="540" w:right="-72"/>
      </w:pPr>
    </w:p>
    <w:p w14:paraId="7808BEBF" w14:textId="471BED1E" w:rsidR="00420008" w:rsidRPr="00D404C7" w:rsidRDefault="00420008" w:rsidP="00EF6166">
      <w:pPr>
        <w:ind w:left="540" w:right="-72"/>
      </w:pPr>
    </w:p>
    <w:p w14:paraId="156470C4" w14:textId="29E609A8" w:rsidR="00420008" w:rsidRPr="00D404C7" w:rsidRDefault="00420008" w:rsidP="00EF6166">
      <w:pPr>
        <w:ind w:left="540" w:right="-72"/>
      </w:pPr>
    </w:p>
    <w:p w14:paraId="790D4533" w14:textId="6DFDECC7" w:rsidR="00420008" w:rsidRPr="00D404C7" w:rsidRDefault="00420008" w:rsidP="00EF6166">
      <w:pPr>
        <w:ind w:left="540" w:right="-72"/>
      </w:pPr>
    </w:p>
    <w:p w14:paraId="417182CF" w14:textId="272AC657" w:rsidR="00420008" w:rsidRPr="00D404C7" w:rsidRDefault="00420008" w:rsidP="00EF6166">
      <w:pPr>
        <w:ind w:left="540" w:right="-72"/>
      </w:pPr>
    </w:p>
    <w:p w14:paraId="2F07D006" w14:textId="17416EFA" w:rsidR="00420008" w:rsidRPr="00D404C7" w:rsidRDefault="00420008" w:rsidP="00EF6166">
      <w:pPr>
        <w:ind w:left="540" w:right="-72"/>
      </w:pPr>
    </w:p>
    <w:p w14:paraId="444B2EC2" w14:textId="080CB439" w:rsidR="00420008" w:rsidRPr="00D404C7" w:rsidRDefault="00420008" w:rsidP="00EF6166">
      <w:pPr>
        <w:ind w:left="540" w:right="-72"/>
      </w:pPr>
    </w:p>
    <w:p w14:paraId="6A6A9EF5" w14:textId="0BE2A5CD" w:rsidR="00420008" w:rsidRPr="00D404C7" w:rsidRDefault="00420008" w:rsidP="00EF6166">
      <w:pPr>
        <w:ind w:left="540" w:right="-72"/>
      </w:pPr>
    </w:p>
    <w:p w14:paraId="10FF7335" w14:textId="7F99F090" w:rsidR="00420008" w:rsidRPr="00D404C7" w:rsidRDefault="00420008" w:rsidP="00EF6166">
      <w:pPr>
        <w:ind w:left="540" w:right="-72"/>
      </w:pPr>
    </w:p>
    <w:p w14:paraId="4FAED2AD" w14:textId="06416882" w:rsidR="00420008" w:rsidRPr="00D404C7" w:rsidRDefault="00420008" w:rsidP="00EF6166">
      <w:pPr>
        <w:ind w:left="540" w:right="-72"/>
      </w:pPr>
    </w:p>
    <w:p w14:paraId="1652E6B5" w14:textId="5CBFC9D3" w:rsidR="00420008" w:rsidRPr="00D404C7" w:rsidRDefault="00420008" w:rsidP="00EF6166">
      <w:pPr>
        <w:ind w:left="540" w:right="-72"/>
      </w:pPr>
    </w:p>
    <w:p w14:paraId="44AE8668" w14:textId="083EA465" w:rsidR="00420008" w:rsidRPr="00D404C7" w:rsidRDefault="00420008" w:rsidP="00EF6166">
      <w:pPr>
        <w:ind w:left="540" w:right="-72"/>
      </w:pPr>
    </w:p>
    <w:p w14:paraId="663565D2" w14:textId="2F07FA65" w:rsidR="00420008" w:rsidRPr="00D404C7" w:rsidRDefault="00420008" w:rsidP="00EF6166">
      <w:pPr>
        <w:ind w:left="540" w:right="-72"/>
      </w:pPr>
    </w:p>
    <w:p w14:paraId="601DC131" w14:textId="3C3BED75" w:rsidR="00420008" w:rsidRPr="00D404C7" w:rsidRDefault="00420008" w:rsidP="00EF6166">
      <w:pPr>
        <w:ind w:left="540" w:right="-72"/>
      </w:pPr>
    </w:p>
    <w:p w14:paraId="6211683C" w14:textId="0E132056" w:rsidR="00420008" w:rsidRPr="00D404C7" w:rsidRDefault="00420008" w:rsidP="00EF6166">
      <w:pPr>
        <w:ind w:left="540" w:right="-72"/>
      </w:pPr>
    </w:p>
    <w:p w14:paraId="0ECC2C88" w14:textId="65BC15C1" w:rsidR="00420008" w:rsidRPr="00D404C7" w:rsidRDefault="00420008" w:rsidP="00EF6166">
      <w:pPr>
        <w:ind w:left="540" w:right="-72"/>
      </w:pPr>
    </w:p>
    <w:p w14:paraId="7B9B6BAB" w14:textId="2E243C35" w:rsidR="00420008" w:rsidRPr="00D404C7" w:rsidRDefault="00420008" w:rsidP="00EF6166">
      <w:pPr>
        <w:ind w:left="540" w:right="-72"/>
      </w:pPr>
    </w:p>
    <w:p w14:paraId="3F26772D" w14:textId="58389125" w:rsidR="00420008" w:rsidRPr="00D404C7" w:rsidRDefault="00420008" w:rsidP="00EF6166">
      <w:pPr>
        <w:ind w:left="540" w:right="-72"/>
      </w:pPr>
    </w:p>
    <w:p w14:paraId="0D252671" w14:textId="0A81EF71" w:rsidR="00420008" w:rsidRPr="00D404C7" w:rsidRDefault="00420008" w:rsidP="00EF6166">
      <w:pPr>
        <w:ind w:left="540" w:right="-72"/>
      </w:pPr>
    </w:p>
    <w:p w14:paraId="35CB8497" w14:textId="16136F2F" w:rsidR="00420008" w:rsidRPr="00D404C7" w:rsidRDefault="00420008" w:rsidP="00EF6166">
      <w:pPr>
        <w:ind w:left="540" w:right="-72"/>
      </w:pPr>
    </w:p>
    <w:p w14:paraId="029D117B" w14:textId="7D170134" w:rsidR="00420008" w:rsidRPr="00D404C7" w:rsidRDefault="00420008" w:rsidP="00EF6166">
      <w:pPr>
        <w:ind w:left="540" w:right="-72"/>
      </w:pPr>
    </w:p>
    <w:p w14:paraId="76962ED6" w14:textId="42FD80D8" w:rsidR="00420008" w:rsidRPr="00D404C7" w:rsidRDefault="00420008" w:rsidP="00EF6166">
      <w:pPr>
        <w:ind w:left="540" w:right="-72"/>
      </w:pPr>
    </w:p>
    <w:p w14:paraId="1244B949" w14:textId="2170D3E8" w:rsidR="00420008" w:rsidRPr="00D404C7" w:rsidRDefault="00420008" w:rsidP="00EF6166">
      <w:pPr>
        <w:ind w:left="540" w:right="-72"/>
      </w:pPr>
    </w:p>
    <w:p w14:paraId="007E24FB" w14:textId="2291F1C0" w:rsidR="00420008" w:rsidRPr="00D404C7" w:rsidRDefault="00420008" w:rsidP="00EF6166">
      <w:pPr>
        <w:ind w:left="540" w:right="-72"/>
      </w:pPr>
    </w:p>
    <w:p w14:paraId="53F40A45" w14:textId="2218ECC0" w:rsidR="00420008" w:rsidRPr="00D404C7" w:rsidRDefault="00420008" w:rsidP="00EF6166">
      <w:pPr>
        <w:ind w:left="540" w:right="-72"/>
      </w:pPr>
    </w:p>
    <w:p w14:paraId="313F457D" w14:textId="26146A45" w:rsidR="00420008" w:rsidRPr="00D404C7" w:rsidRDefault="00420008" w:rsidP="00EF6166">
      <w:pPr>
        <w:ind w:left="540" w:right="-72"/>
      </w:pPr>
    </w:p>
    <w:p w14:paraId="783DA650" w14:textId="77777777" w:rsidR="00420008" w:rsidRPr="00D404C7" w:rsidRDefault="00420008" w:rsidP="00EF6166">
      <w:pPr>
        <w:ind w:left="540" w:right="-72"/>
      </w:pPr>
    </w:p>
    <w:p w14:paraId="389B5669" w14:textId="77777777" w:rsidR="00C22FBB" w:rsidRPr="00D404C7" w:rsidRDefault="00C22FBB" w:rsidP="00C22FBB"/>
    <w:p w14:paraId="3A4ED15D" w14:textId="77777777" w:rsidR="00C22FBB" w:rsidRPr="00D404C7" w:rsidRDefault="00C22FBB" w:rsidP="00C22FBB"/>
    <w:p w14:paraId="7CC2A0BE" w14:textId="77777777" w:rsidR="00C22FBB" w:rsidRPr="00D404C7" w:rsidRDefault="00C22FBB" w:rsidP="00C22FBB"/>
    <w:p w14:paraId="519D8F8F" w14:textId="77777777" w:rsidR="00C22FBB" w:rsidRPr="00D404C7" w:rsidRDefault="00C22FBB" w:rsidP="00C22FBB"/>
    <w:p w14:paraId="24994894" w14:textId="77777777" w:rsidR="00C22FBB" w:rsidRPr="00D404C7" w:rsidRDefault="00C22FBB" w:rsidP="00C22FBB"/>
    <w:p w14:paraId="27821143" w14:textId="77777777" w:rsidR="00C22FBB" w:rsidRPr="00D404C7" w:rsidRDefault="00C22FBB" w:rsidP="00C22FBB"/>
    <w:p w14:paraId="43DCF35C" w14:textId="77777777" w:rsidR="00C22FBB" w:rsidRPr="00D404C7" w:rsidRDefault="00C22FBB" w:rsidP="00C22FBB"/>
    <w:p w14:paraId="0E70D6DC" w14:textId="77777777" w:rsidR="00C22FBB" w:rsidRPr="00D404C7" w:rsidRDefault="00C22FBB" w:rsidP="00C22FBB"/>
    <w:p w14:paraId="19EF5F82" w14:textId="77777777" w:rsidR="00C22FBB" w:rsidRPr="00D404C7" w:rsidRDefault="00C22FBB" w:rsidP="00C22FBB"/>
    <w:p w14:paraId="0F2FD0CD" w14:textId="77777777" w:rsidR="00C22FBB" w:rsidRPr="00D404C7" w:rsidRDefault="00C22FBB" w:rsidP="00C22FBB"/>
    <w:p w14:paraId="386A0265" w14:textId="77777777" w:rsidR="00C22FBB" w:rsidRPr="00D404C7" w:rsidRDefault="00C22FBB" w:rsidP="00C22FBB"/>
    <w:p w14:paraId="55EA9FD3" w14:textId="77777777" w:rsidR="00C22FBB" w:rsidRPr="00D404C7" w:rsidRDefault="00C22FBB" w:rsidP="00C22FBB"/>
    <w:p w14:paraId="25025844" w14:textId="77777777" w:rsidR="00C22FBB" w:rsidRPr="00D404C7" w:rsidRDefault="00C22FBB" w:rsidP="00C22FBB"/>
    <w:p w14:paraId="6600F0C8" w14:textId="56DA5F88" w:rsidR="004B35DC" w:rsidRPr="00D404C7" w:rsidRDefault="004B35DC" w:rsidP="00561555">
      <w:pPr>
        <w:pStyle w:val="titre10"/>
        <w:outlineLvl w:val="0"/>
        <w:rPr>
          <w:rFonts w:ascii="Times New Roman" w:hAnsi="Times New Roman" w:cs="Times New Roman"/>
        </w:rPr>
      </w:pPr>
      <w:bookmarkStart w:id="160" w:name="_Toc163144723"/>
      <w:bookmarkStart w:id="161" w:name="_Toc163145474"/>
      <w:bookmarkStart w:id="162" w:name="_Toc163441756"/>
      <w:bookmarkStart w:id="163" w:name="_Toc4398416"/>
      <w:bookmarkStart w:id="164" w:name="_Toc4400414"/>
      <w:bookmarkStart w:id="165" w:name="_Toc4400685"/>
      <w:bookmarkStart w:id="166" w:name="_Toc4400943"/>
      <w:r w:rsidRPr="00D404C7">
        <w:rPr>
          <w:rFonts w:ascii="Times New Roman" w:hAnsi="Times New Roman" w:cs="Times New Roman"/>
        </w:rPr>
        <w:t xml:space="preserve">PIECE </w:t>
      </w:r>
      <w:r w:rsidR="005651F6" w:rsidRPr="00D404C7">
        <w:rPr>
          <w:rFonts w:ascii="Times New Roman" w:hAnsi="Times New Roman" w:cs="Times New Roman"/>
        </w:rPr>
        <w:t>VI</w:t>
      </w:r>
      <w:r w:rsidR="00E876AD" w:rsidRPr="00D404C7">
        <w:rPr>
          <w:rFonts w:ascii="Times New Roman" w:hAnsi="Times New Roman" w:cs="Times New Roman"/>
        </w:rPr>
        <w:t> :</w:t>
      </w:r>
      <w:bookmarkEnd w:id="160"/>
      <w:bookmarkEnd w:id="161"/>
      <w:bookmarkEnd w:id="162"/>
    </w:p>
    <w:p w14:paraId="4D221ED1" w14:textId="77777777" w:rsidR="004B35DC" w:rsidRPr="00D404C7" w:rsidRDefault="004B35DC" w:rsidP="00561555">
      <w:pPr>
        <w:pStyle w:val="titre10"/>
        <w:outlineLvl w:val="0"/>
        <w:rPr>
          <w:rFonts w:ascii="Times New Roman" w:hAnsi="Times New Roman" w:cs="Times New Roman"/>
        </w:rPr>
      </w:pPr>
    </w:p>
    <w:p w14:paraId="310522ED" w14:textId="35837AF7" w:rsidR="00C22FBB" w:rsidRPr="00D404C7" w:rsidRDefault="00C22FBB" w:rsidP="00561555">
      <w:pPr>
        <w:pStyle w:val="titre10"/>
        <w:outlineLvl w:val="0"/>
        <w:rPr>
          <w:rFonts w:ascii="Times New Roman" w:hAnsi="Times New Roman" w:cs="Times New Roman"/>
        </w:rPr>
      </w:pPr>
      <w:bookmarkStart w:id="167" w:name="_Toc163144724"/>
      <w:bookmarkStart w:id="168" w:name="_Toc163145475"/>
      <w:bookmarkStart w:id="169" w:name="_Toc163441757"/>
      <w:r w:rsidRPr="00D404C7">
        <w:rPr>
          <w:rFonts w:ascii="Times New Roman" w:hAnsi="Times New Roman" w:cs="Times New Roman"/>
        </w:rPr>
        <w:t>PROJET DE LETTRE COMMANDE</w:t>
      </w:r>
      <w:bookmarkEnd w:id="163"/>
      <w:bookmarkEnd w:id="164"/>
      <w:bookmarkEnd w:id="165"/>
      <w:bookmarkEnd w:id="166"/>
      <w:bookmarkEnd w:id="167"/>
      <w:bookmarkEnd w:id="168"/>
      <w:bookmarkEnd w:id="169"/>
      <w:r w:rsidR="00923F7B" w:rsidRPr="00D404C7">
        <w:rPr>
          <w:rFonts w:ascii="Times New Roman" w:hAnsi="Times New Roman" w:cs="Times New Roman"/>
        </w:rPr>
        <w:t xml:space="preserve"> </w:t>
      </w:r>
    </w:p>
    <w:p w14:paraId="1DCED187" w14:textId="77777777" w:rsidR="00487973" w:rsidRPr="00D404C7" w:rsidRDefault="00487973" w:rsidP="00487973">
      <w:pPr>
        <w:pStyle w:val="titre10"/>
        <w:spacing w:line="240" w:lineRule="auto"/>
        <w:outlineLvl w:val="0"/>
        <w:rPr>
          <w:rFonts w:ascii="Times New Roman" w:hAnsi="Times New Roman" w:cs="Times New Roman"/>
          <w:lang w:val="en-US"/>
        </w:rPr>
      </w:pPr>
      <w:r w:rsidRPr="00D404C7">
        <w:rPr>
          <w:rFonts w:ascii="Times New Roman" w:hAnsi="Times New Roman" w:cs="Times New Roman"/>
          <w:lang w:val="en-US"/>
        </w:rPr>
        <w:t>B- FOURNITURES</w:t>
      </w:r>
    </w:p>
    <w:p w14:paraId="33B9E12F" w14:textId="77777777" w:rsidR="005765BC" w:rsidRPr="00D404C7" w:rsidRDefault="005765BC" w:rsidP="00561555">
      <w:pPr>
        <w:pStyle w:val="titre10"/>
        <w:outlineLvl w:val="0"/>
        <w:rPr>
          <w:rFonts w:ascii="Times New Roman" w:hAnsi="Times New Roman" w:cs="Times New Roman"/>
        </w:rPr>
      </w:pPr>
    </w:p>
    <w:p w14:paraId="44828893" w14:textId="0EE5B8A6" w:rsidR="008952F0" w:rsidRDefault="00C22FBB" w:rsidP="00BC31E5">
      <w:pPr>
        <w:suppressAutoHyphens/>
        <w:rPr>
          <w:b/>
          <w:lang w:val="en-US"/>
        </w:rPr>
      </w:pPr>
      <w:r w:rsidRPr="00D404C7">
        <w:rPr>
          <w:b/>
          <w:lang w:val="en-US"/>
        </w:rPr>
        <w:br w:type="page"/>
      </w:r>
    </w:p>
    <w:p w14:paraId="496D7350" w14:textId="77777777" w:rsidR="00F52D78" w:rsidRPr="00D404C7" w:rsidRDefault="00F52D78" w:rsidP="00BC31E5">
      <w:pPr>
        <w:suppressAutoHyphens/>
        <w:rPr>
          <w:sz w:val="22"/>
        </w:rPr>
      </w:pPr>
    </w:p>
    <w:p w14:paraId="17FE5337" w14:textId="77777777" w:rsidR="00C22FBB" w:rsidRPr="00D404C7" w:rsidRDefault="00C22FBB" w:rsidP="00C22FBB">
      <w:pPr>
        <w:suppressAutoHyphens/>
      </w:pPr>
    </w:p>
    <w:p w14:paraId="174FED98" w14:textId="77777777" w:rsidR="00BC31E5" w:rsidRPr="00BC31E5" w:rsidRDefault="00BC31E5" w:rsidP="00BC31E5">
      <w:pPr>
        <w:ind w:left="0" w:firstLine="0"/>
        <w:jc w:val="left"/>
        <w:rPr>
          <w:rFonts w:ascii="Arial Narrow" w:hAnsi="Arial Narrow"/>
          <w:sz w:val="8"/>
          <w:szCs w:val="24"/>
        </w:rPr>
      </w:pPr>
      <w:r w:rsidRPr="00BC31E5">
        <w:rPr>
          <w:rFonts w:ascii="Arial" w:hAnsi="Arial" w:cs="Arial"/>
          <w:noProof/>
          <w:color w:val="333333"/>
          <w:sz w:val="12"/>
          <w:szCs w:val="32"/>
        </w:rPr>
        <w:drawing>
          <wp:anchor distT="0" distB="0" distL="114300" distR="114300" simplePos="0" relativeHeight="251677696" behindDoc="0" locked="0" layoutInCell="1" allowOverlap="1" wp14:anchorId="2C29D48C" wp14:editId="5BCBCEF5">
            <wp:simplePos x="0" y="0"/>
            <wp:positionH relativeFrom="margin">
              <wp:align>center</wp:align>
            </wp:positionH>
            <wp:positionV relativeFrom="paragraph">
              <wp:posOffset>-465455</wp:posOffset>
            </wp:positionV>
            <wp:extent cx="1367155" cy="1065530"/>
            <wp:effectExtent l="0" t="0" r="4445" b="1270"/>
            <wp:wrapNone/>
            <wp:docPr id="17" name="Image 17"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E5">
        <w:rPr>
          <w:rFonts w:ascii="Arial" w:hAnsi="Arial" w:cs="Arial"/>
          <w:noProof/>
          <w:color w:val="333333"/>
          <w:sz w:val="12"/>
          <w:szCs w:val="32"/>
        </w:rPr>
        <mc:AlternateContent>
          <mc:Choice Requires="wps">
            <w:drawing>
              <wp:anchor distT="0" distB="0" distL="114300" distR="114300" simplePos="0" relativeHeight="251678720" behindDoc="0" locked="0" layoutInCell="1" allowOverlap="1" wp14:anchorId="34CF6D83" wp14:editId="14A912A2">
                <wp:simplePos x="0" y="0"/>
                <wp:positionH relativeFrom="page">
                  <wp:align>left</wp:align>
                </wp:positionH>
                <wp:positionV relativeFrom="paragraph">
                  <wp:posOffset>-865505</wp:posOffset>
                </wp:positionV>
                <wp:extent cx="2505075" cy="2019300"/>
                <wp:effectExtent l="0" t="0" r="9525" b="0"/>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6893D" w14:textId="77777777" w:rsidR="00D5753D" w:rsidRPr="00B70D2C" w:rsidRDefault="00D5753D" w:rsidP="00BC31E5">
                            <w:pPr>
                              <w:jc w:val="center"/>
                              <w:rPr>
                                <w:rFonts w:ascii="Arial Narrow" w:hAnsi="Arial Narrow"/>
                                <w:b/>
                                <w:sz w:val="20"/>
                              </w:rPr>
                            </w:pPr>
                            <w:r w:rsidRPr="00B70D2C">
                              <w:rPr>
                                <w:rFonts w:ascii="Arial Narrow" w:hAnsi="Arial Narrow"/>
                                <w:b/>
                                <w:sz w:val="20"/>
                              </w:rPr>
                              <w:t>REPUBLIQUE DU CAMEROUN</w:t>
                            </w:r>
                          </w:p>
                          <w:p w14:paraId="1A0BBFDB" w14:textId="77777777" w:rsidR="00D5753D" w:rsidRPr="00B70D2C" w:rsidRDefault="00D5753D" w:rsidP="00BC31E5">
                            <w:pPr>
                              <w:jc w:val="center"/>
                              <w:rPr>
                                <w:rFonts w:ascii="Arial Narrow" w:hAnsi="Arial Narrow"/>
                                <w:b/>
                                <w:sz w:val="20"/>
                              </w:rPr>
                            </w:pPr>
                            <w:r w:rsidRPr="00B70D2C">
                              <w:rPr>
                                <w:rFonts w:ascii="Arial Narrow" w:hAnsi="Arial Narrow"/>
                                <w:b/>
                                <w:sz w:val="20"/>
                              </w:rPr>
                              <w:t>Paix - Travail - Patrie</w:t>
                            </w:r>
                          </w:p>
                          <w:p w14:paraId="4FCBEE1A" w14:textId="77777777" w:rsidR="00D5753D" w:rsidRPr="00B70D2C" w:rsidRDefault="00D5753D" w:rsidP="00BC31E5">
                            <w:pPr>
                              <w:jc w:val="center"/>
                              <w:rPr>
                                <w:rFonts w:ascii="Arial Narrow" w:hAnsi="Arial Narrow"/>
                                <w:b/>
                                <w:sz w:val="20"/>
                              </w:rPr>
                            </w:pPr>
                            <w:r w:rsidRPr="00B70D2C">
                              <w:rPr>
                                <w:rFonts w:ascii="Arial Narrow" w:hAnsi="Arial Narrow"/>
                                <w:b/>
                                <w:sz w:val="20"/>
                              </w:rPr>
                              <w:t>---------------------</w:t>
                            </w:r>
                          </w:p>
                          <w:p w14:paraId="5D7A4877" w14:textId="77777777" w:rsidR="00D5753D" w:rsidRPr="00B70D2C" w:rsidRDefault="00D5753D" w:rsidP="00BC31E5">
                            <w:pPr>
                              <w:jc w:val="center"/>
                              <w:rPr>
                                <w:rFonts w:ascii="Arial Narrow" w:hAnsi="Arial Narrow"/>
                                <w:b/>
                                <w:position w:val="6"/>
                                <w:sz w:val="20"/>
                              </w:rPr>
                            </w:pPr>
                            <w:r w:rsidRPr="00B70D2C">
                              <w:rPr>
                                <w:rFonts w:ascii="Arial Narrow" w:hAnsi="Arial Narrow"/>
                                <w:b/>
                                <w:position w:val="6"/>
                                <w:sz w:val="20"/>
                              </w:rPr>
                              <w:t>REGION DU SUD</w:t>
                            </w:r>
                          </w:p>
                          <w:p w14:paraId="373AE216" w14:textId="77777777" w:rsidR="00D5753D" w:rsidRPr="00B70D2C" w:rsidRDefault="00D5753D" w:rsidP="00BC31E5">
                            <w:pPr>
                              <w:jc w:val="center"/>
                              <w:rPr>
                                <w:rFonts w:ascii="Arial Narrow" w:hAnsi="Arial Narrow"/>
                                <w:b/>
                                <w:position w:val="6"/>
                                <w:sz w:val="20"/>
                              </w:rPr>
                            </w:pPr>
                            <w:r w:rsidRPr="00B70D2C">
                              <w:rPr>
                                <w:rFonts w:ascii="Arial Narrow" w:hAnsi="Arial Narrow"/>
                                <w:b/>
                                <w:position w:val="6"/>
                                <w:sz w:val="20"/>
                              </w:rPr>
                              <w:t>………………….</w:t>
                            </w:r>
                          </w:p>
                          <w:p w14:paraId="69002C33" w14:textId="77777777" w:rsidR="00D5753D" w:rsidRPr="00B70D2C" w:rsidRDefault="00D5753D" w:rsidP="00BC31E5">
                            <w:pPr>
                              <w:jc w:val="center"/>
                              <w:rPr>
                                <w:rFonts w:ascii="Arial Narrow" w:hAnsi="Arial Narrow"/>
                                <w:b/>
                                <w:sz w:val="20"/>
                              </w:rPr>
                            </w:pPr>
                            <w:r w:rsidRPr="00B70D2C">
                              <w:rPr>
                                <w:rFonts w:ascii="Arial Narrow" w:hAnsi="Arial Narrow"/>
                                <w:b/>
                                <w:sz w:val="20"/>
                              </w:rPr>
                              <w:t>DEPARTEMENT DE L’OCEAN</w:t>
                            </w:r>
                          </w:p>
                          <w:p w14:paraId="46AC81EF" w14:textId="77777777" w:rsidR="00D5753D" w:rsidRPr="00B70D2C" w:rsidRDefault="00D5753D" w:rsidP="00BC31E5">
                            <w:pPr>
                              <w:jc w:val="center"/>
                              <w:rPr>
                                <w:rFonts w:ascii="Arial Narrow" w:hAnsi="Arial Narrow"/>
                                <w:b/>
                                <w:sz w:val="20"/>
                              </w:rPr>
                            </w:pPr>
                            <w:r w:rsidRPr="00B70D2C">
                              <w:rPr>
                                <w:rFonts w:ascii="Arial Narrow" w:hAnsi="Arial Narrow"/>
                                <w:b/>
                                <w:sz w:val="20"/>
                              </w:rPr>
                              <w:t>-------------------</w:t>
                            </w:r>
                          </w:p>
                          <w:p w14:paraId="63018CC2" w14:textId="77777777" w:rsidR="00D5753D" w:rsidRPr="00B70D2C" w:rsidRDefault="00D5753D" w:rsidP="00BC31E5">
                            <w:pPr>
                              <w:jc w:val="center"/>
                              <w:rPr>
                                <w:rFonts w:ascii="Arial Narrow" w:hAnsi="Arial Narrow"/>
                                <w:b/>
                                <w:sz w:val="20"/>
                              </w:rPr>
                            </w:pPr>
                            <w:r w:rsidRPr="00B70D2C">
                              <w:rPr>
                                <w:rFonts w:ascii="Arial Narrow" w:hAnsi="Arial Narrow"/>
                                <w:b/>
                                <w:sz w:val="20"/>
                              </w:rPr>
                              <w:t>COMMUNE D’ARRONDISSEMENT</w:t>
                            </w:r>
                          </w:p>
                          <w:p w14:paraId="4D81CDA3" w14:textId="77777777" w:rsidR="00D5753D" w:rsidRPr="00B70D2C" w:rsidRDefault="00D5753D" w:rsidP="00BC31E5">
                            <w:pPr>
                              <w:jc w:val="center"/>
                              <w:rPr>
                                <w:rFonts w:ascii="Arial Narrow" w:hAnsi="Arial Narrow"/>
                                <w:b/>
                                <w:sz w:val="20"/>
                                <w:vertAlign w:val="superscript"/>
                              </w:rPr>
                            </w:pPr>
                            <w:r w:rsidRPr="00B70D2C">
                              <w:rPr>
                                <w:rFonts w:ascii="Arial Narrow" w:hAnsi="Arial Narrow"/>
                                <w:b/>
                                <w:sz w:val="20"/>
                              </w:rPr>
                              <w:t>DE KRIBI 1</w:t>
                            </w:r>
                            <w:r w:rsidRPr="00B70D2C">
                              <w:rPr>
                                <w:rFonts w:ascii="Arial Narrow" w:hAnsi="Arial Narrow"/>
                                <w:b/>
                                <w:sz w:val="20"/>
                                <w:vertAlign w:val="superscript"/>
                              </w:rPr>
                              <w:t>ER</w:t>
                            </w:r>
                          </w:p>
                          <w:p w14:paraId="07BAB3EB" w14:textId="77777777" w:rsidR="00D5753D" w:rsidRPr="00B70D2C" w:rsidRDefault="00D5753D" w:rsidP="00BC31E5">
                            <w:pPr>
                              <w:jc w:val="center"/>
                              <w:rPr>
                                <w:rFonts w:ascii="Arial Narrow" w:hAnsi="Arial Narrow"/>
                                <w:b/>
                                <w:sz w:val="20"/>
                              </w:rPr>
                            </w:pPr>
                            <w:r w:rsidRPr="00B70D2C">
                              <w:rPr>
                                <w:rFonts w:ascii="Arial Narrow" w:hAnsi="Arial Narrow"/>
                                <w:b/>
                                <w:sz w:val="20"/>
                                <w:vertAlign w:val="superscript"/>
                              </w:rPr>
                              <w:t>………………………</w:t>
                            </w:r>
                          </w:p>
                          <w:p w14:paraId="2094FFB6"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rPr>
                              <w:t>SECRETARIAT GENERAL</w:t>
                            </w:r>
                          </w:p>
                          <w:p w14:paraId="0F22AB95" w14:textId="77777777" w:rsidR="00D5753D" w:rsidRPr="00B70D2C" w:rsidRDefault="00D5753D" w:rsidP="00BC31E5">
                            <w:pPr>
                              <w:jc w:val="center"/>
                              <w:rPr>
                                <w:rFonts w:ascii="Arial Narrow" w:hAnsi="Arial Narrow"/>
                                <w:b/>
                                <w:sz w:val="20"/>
                              </w:rPr>
                            </w:pPr>
                            <w:r w:rsidRPr="00B70D2C">
                              <w:rPr>
                                <w:rFonts w:ascii="Arial Narrow" w:hAnsi="Arial Narrow"/>
                                <w:b/>
                                <w:sz w:val="20"/>
                                <w:vertAlign w:val="superscript"/>
                              </w:rPr>
                              <w:t>………………………</w:t>
                            </w:r>
                          </w:p>
                          <w:p w14:paraId="401D2B07"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rPr>
                              <w:t xml:space="preserve">SERVICE DES MARCHES PUBLICS </w:t>
                            </w:r>
                          </w:p>
                          <w:p w14:paraId="3A08725A" w14:textId="77777777" w:rsidR="00D5753D" w:rsidRDefault="00D5753D" w:rsidP="00BC31E5">
                            <w:pPr>
                              <w:jc w:val="center"/>
                              <w:rPr>
                                <w:b/>
                                <w:sz w:val="20"/>
                                <w:lang w:val="en-US"/>
                              </w:rPr>
                            </w:pPr>
                          </w:p>
                          <w:p w14:paraId="7117B31F" w14:textId="77777777" w:rsidR="00D5753D" w:rsidRDefault="00D5753D" w:rsidP="00BC31E5">
                            <w:pPr>
                              <w:jc w:val="center"/>
                              <w:rPr>
                                <w:b/>
                                <w:sz w:val="20"/>
                                <w:lang w:val="en-US"/>
                              </w:rPr>
                            </w:pPr>
                          </w:p>
                          <w:p w14:paraId="353F9097" w14:textId="77777777" w:rsidR="00D5753D" w:rsidRDefault="00D5753D" w:rsidP="00BC31E5">
                            <w:pPr>
                              <w:jc w:val="center"/>
                              <w:rPr>
                                <w:b/>
                                <w:sz w:val="20"/>
                                <w:lang w:val="en-US"/>
                              </w:rPr>
                            </w:pPr>
                          </w:p>
                          <w:p w14:paraId="629AD316" w14:textId="77777777" w:rsidR="00D5753D" w:rsidRDefault="00D5753D" w:rsidP="00BC31E5">
                            <w:pPr>
                              <w:jc w:val="center"/>
                              <w:rPr>
                                <w:b/>
                                <w:sz w:val="20"/>
                                <w:lang w:val="en-US"/>
                              </w:rPr>
                            </w:pPr>
                          </w:p>
                          <w:p w14:paraId="68A0D1D9" w14:textId="77777777" w:rsidR="00D5753D" w:rsidRDefault="00D5753D" w:rsidP="00BC31E5">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F6D83" id="Zone de texte 55" o:spid="_x0000_s1029" type="#_x0000_t202" style="position:absolute;margin-left:0;margin-top:-68.15pt;width:197.25pt;height:159pt;z-index:2516787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" stroked="f">
                <v:textbox>
                  <w:txbxContent>
                    <w:p w14:paraId="5146893D" w14:textId="77777777" w:rsidR="00D5753D" w:rsidRPr="00B70D2C" w:rsidRDefault="00D5753D" w:rsidP="00BC31E5">
                      <w:pPr>
                        <w:jc w:val="center"/>
                        <w:rPr>
                          <w:rFonts w:ascii="Arial Narrow" w:hAnsi="Arial Narrow"/>
                          <w:b/>
                          <w:sz w:val="20"/>
                        </w:rPr>
                      </w:pPr>
                      <w:r w:rsidRPr="00B70D2C">
                        <w:rPr>
                          <w:rFonts w:ascii="Arial Narrow" w:hAnsi="Arial Narrow"/>
                          <w:b/>
                          <w:sz w:val="20"/>
                        </w:rPr>
                        <w:t>REPUBLIQUE DU CAMEROUN</w:t>
                      </w:r>
                    </w:p>
                    <w:p w14:paraId="1A0BBFDB" w14:textId="77777777" w:rsidR="00D5753D" w:rsidRPr="00B70D2C" w:rsidRDefault="00D5753D" w:rsidP="00BC31E5">
                      <w:pPr>
                        <w:jc w:val="center"/>
                        <w:rPr>
                          <w:rFonts w:ascii="Arial Narrow" w:hAnsi="Arial Narrow"/>
                          <w:b/>
                          <w:sz w:val="20"/>
                        </w:rPr>
                      </w:pPr>
                      <w:r w:rsidRPr="00B70D2C">
                        <w:rPr>
                          <w:rFonts w:ascii="Arial Narrow" w:hAnsi="Arial Narrow"/>
                          <w:b/>
                          <w:sz w:val="20"/>
                        </w:rPr>
                        <w:t>Paix - Travail - Patrie</w:t>
                      </w:r>
                    </w:p>
                    <w:p w14:paraId="4FCBEE1A" w14:textId="77777777" w:rsidR="00D5753D" w:rsidRPr="00B70D2C" w:rsidRDefault="00D5753D" w:rsidP="00BC31E5">
                      <w:pPr>
                        <w:jc w:val="center"/>
                        <w:rPr>
                          <w:rFonts w:ascii="Arial Narrow" w:hAnsi="Arial Narrow"/>
                          <w:b/>
                          <w:sz w:val="20"/>
                        </w:rPr>
                      </w:pPr>
                      <w:r w:rsidRPr="00B70D2C">
                        <w:rPr>
                          <w:rFonts w:ascii="Arial Narrow" w:hAnsi="Arial Narrow"/>
                          <w:b/>
                          <w:sz w:val="20"/>
                        </w:rPr>
                        <w:t>---------------------</w:t>
                      </w:r>
                    </w:p>
                    <w:p w14:paraId="5D7A4877" w14:textId="77777777" w:rsidR="00D5753D" w:rsidRPr="00B70D2C" w:rsidRDefault="00D5753D" w:rsidP="00BC31E5">
                      <w:pPr>
                        <w:jc w:val="center"/>
                        <w:rPr>
                          <w:rFonts w:ascii="Arial Narrow" w:hAnsi="Arial Narrow"/>
                          <w:b/>
                          <w:position w:val="6"/>
                          <w:sz w:val="20"/>
                        </w:rPr>
                      </w:pPr>
                      <w:r w:rsidRPr="00B70D2C">
                        <w:rPr>
                          <w:rFonts w:ascii="Arial Narrow" w:hAnsi="Arial Narrow"/>
                          <w:b/>
                          <w:position w:val="6"/>
                          <w:sz w:val="20"/>
                        </w:rPr>
                        <w:t>REGION DU SUD</w:t>
                      </w:r>
                    </w:p>
                    <w:p w14:paraId="373AE216" w14:textId="77777777" w:rsidR="00D5753D" w:rsidRPr="00B70D2C" w:rsidRDefault="00D5753D" w:rsidP="00BC31E5">
                      <w:pPr>
                        <w:jc w:val="center"/>
                        <w:rPr>
                          <w:rFonts w:ascii="Arial Narrow" w:hAnsi="Arial Narrow"/>
                          <w:b/>
                          <w:position w:val="6"/>
                          <w:sz w:val="20"/>
                        </w:rPr>
                      </w:pPr>
                      <w:r w:rsidRPr="00B70D2C">
                        <w:rPr>
                          <w:rFonts w:ascii="Arial Narrow" w:hAnsi="Arial Narrow"/>
                          <w:b/>
                          <w:position w:val="6"/>
                          <w:sz w:val="20"/>
                        </w:rPr>
                        <w:t>………………….</w:t>
                      </w:r>
                    </w:p>
                    <w:p w14:paraId="69002C33" w14:textId="77777777" w:rsidR="00D5753D" w:rsidRPr="00B70D2C" w:rsidRDefault="00D5753D" w:rsidP="00BC31E5">
                      <w:pPr>
                        <w:jc w:val="center"/>
                        <w:rPr>
                          <w:rFonts w:ascii="Arial Narrow" w:hAnsi="Arial Narrow"/>
                          <w:b/>
                          <w:sz w:val="20"/>
                        </w:rPr>
                      </w:pPr>
                      <w:r w:rsidRPr="00B70D2C">
                        <w:rPr>
                          <w:rFonts w:ascii="Arial Narrow" w:hAnsi="Arial Narrow"/>
                          <w:b/>
                          <w:sz w:val="20"/>
                        </w:rPr>
                        <w:t>DEPARTEMENT DE L’OCEAN</w:t>
                      </w:r>
                    </w:p>
                    <w:p w14:paraId="46AC81EF" w14:textId="77777777" w:rsidR="00D5753D" w:rsidRPr="00B70D2C" w:rsidRDefault="00D5753D" w:rsidP="00BC31E5">
                      <w:pPr>
                        <w:jc w:val="center"/>
                        <w:rPr>
                          <w:rFonts w:ascii="Arial Narrow" w:hAnsi="Arial Narrow"/>
                          <w:b/>
                          <w:sz w:val="20"/>
                        </w:rPr>
                      </w:pPr>
                      <w:r w:rsidRPr="00B70D2C">
                        <w:rPr>
                          <w:rFonts w:ascii="Arial Narrow" w:hAnsi="Arial Narrow"/>
                          <w:b/>
                          <w:sz w:val="20"/>
                        </w:rPr>
                        <w:t>-------------------</w:t>
                      </w:r>
                    </w:p>
                    <w:p w14:paraId="63018CC2" w14:textId="77777777" w:rsidR="00D5753D" w:rsidRPr="00B70D2C" w:rsidRDefault="00D5753D" w:rsidP="00BC31E5">
                      <w:pPr>
                        <w:jc w:val="center"/>
                        <w:rPr>
                          <w:rFonts w:ascii="Arial Narrow" w:hAnsi="Arial Narrow"/>
                          <w:b/>
                          <w:sz w:val="20"/>
                        </w:rPr>
                      </w:pPr>
                      <w:r w:rsidRPr="00B70D2C">
                        <w:rPr>
                          <w:rFonts w:ascii="Arial Narrow" w:hAnsi="Arial Narrow"/>
                          <w:b/>
                          <w:sz w:val="20"/>
                        </w:rPr>
                        <w:t>COMMUNE D’ARRONDISSEMENT</w:t>
                      </w:r>
                    </w:p>
                    <w:p w14:paraId="4D81CDA3" w14:textId="77777777" w:rsidR="00D5753D" w:rsidRPr="00B70D2C" w:rsidRDefault="00D5753D" w:rsidP="00BC31E5">
                      <w:pPr>
                        <w:jc w:val="center"/>
                        <w:rPr>
                          <w:rFonts w:ascii="Arial Narrow" w:hAnsi="Arial Narrow"/>
                          <w:b/>
                          <w:sz w:val="20"/>
                          <w:vertAlign w:val="superscript"/>
                        </w:rPr>
                      </w:pPr>
                      <w:r w:rsidRPr="00B70D2C">
                        <w:rPr>
                          <w:rFonts w:ascii="Arial Narrow" w:hAnsi="Arial Narrow"/>
                          <w:b/>
                          <w:sz w:val="20"/>
                        </w:rPr>
                        <w:t>DE KRIBI 1</w:t>
                      </w:r>
                      <w:r w:rsidRPr="00B70D2C">
                        <w:rPr>
                          <w:rFonts w:ascii="Arial Narrow" w:hAnsi="Arial Narrow"/>
                          <w:b/>
                          <w:sz w:val="20"/>
                          <w:vertAlign w:val="superscript"/>
                        </w:rPr>
                        <w:t>ER</w:t>
                      </w:r>
                    </w:p>
                    <w:p w14:paraId="07BAB3EB" w14:textId="77777777" w:rsidR="00D5753D" w:rsidRPr="00B70D2C" w:rsidRDefault="00D5753D" w:rsidP="00BC31E5">
                      <w:pPr>
                        <w:jc w:val="center"/>
                        <w:rPr>
                          <w:rFonts w:ascii="Arial Narrow" w:hAnsi="Arial Narrow"/>
                          <w:b/>
                          <w:sz w:val="20"/>
                        </w:rPr>
                      </w:pPr>
                      <w:r w:rsidRPr="00B70D2C">
                        <w:rPr>
                          <w:rFonts w:ascii="Arial Narrow" w:hAnsi="Arial Narrow"/>
                          <w:b/>
                          <w:sz w:val="20"/>
                          <w:vertAlign w:val="superscript"/>
                        </w:rPr>
                        <w:t>………………………</w:t>
                      </w:r>
                    </w:p>
                    <w:p w14:paraId="2094FFB6"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rPr>
                        <w:t>SECRETARIAT GENERAL</w:t>
                      </w:r>
                    </w:p>
                    <w:p w14:paraId="0F22AB95" w14:textId="77777777" w:rsidR="00D5753D" w:rsidRPr="00B70D2C" w:rsidRDefault="00D5753D" w:rsidP="00BC31E5">
                      <w:pPr>
                        <w:jc w:val="center"/>
                        <w:rPr>
                          <w:rFonts w:ascii="Arial Narrow" w:hAnsi="Arial Narrow"/>
                          <w:b/>
                          <w:sz w:val="20"/>
                        </w:rPr>
                      </w:pPr>
                      <w:r w:rsidRPr="00B70D2C">
                        <w:rPr>
                          <w:rFonts w:ascii="Arial Narrow" w:hAnsi="Arial Narrow"/>
                          <w:b/>
                          <w:sz w:val="20"/>
                          <w:vertAlign w:val="superscript"/>
                        </w:rPr>
                        <w:t>………………………</w:t>
                      </w:r>
                    </w:p>
                    <w:p w14:paraId="401D2B07"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rPr>
                        <w:t xml:space="preserve">SERVICE DES MARCHES PUBLICS </w:t>
                      </w:r>
                    </w:p>
                    <w:p w14:paraId="3A08725A" w14:textId="77777777" w:rsidR="00D5753D" w:rsidRDefault="00D5753D" w:rsidP="00BC31E5">
                      <w:pPr>
                        <w:jc w:val="center"/>
                        <w:rPr>
                          <w:b/>
                          <w:sz w:val="20"/>
                          <w:lang w:val="en-US"/>
                        </w:rPr>
                      </w:pPr>
                    </w:p>
                    <w:p w14:paraId="7117B31F" w14:textId="77777777" w:rsidR="00D5753D" w:rsidRDefault="00D5753D" w:rsidP="00BC31E5">
                      <w:pPr>
                        <w:jc w:val="center"/>
                        <w:rPr>
                          <w:b/>
                          <w:sz w:val="20"/>
                          <w:lang w:val="en-US"/>
                        </w:rPr>
                      </w:pPr>
                    </w:p>
                    <w:p w14:paraId="353F9097" w14:textId="77777777" w:rsidR="00D5753D" w:rsidRDefault="00D5753D" w:rsidP="00BC31E5">
                      <w:pPr>
                        <w:jc w:val="center"/>
                        <w:rPr>
                          <w:b/>
                          <w:sz w:val="20"/>
                          <w:lang w:val="en-US"/>
                        </w:rPr>
                      </w:pPr>
                    </w:p>
                    <w:p w14:paraId="629AD316" w14:textId="77777777" w:rsidR="00D5753D" w:rsidRDefault="00D5753D" w:rsidP="00BC31E5">
                      <w:pPr>
                        <w:jc w:val="center"/>
                        <w:rPr>
                          <w:b/>
                          <w:sz w:val="20"/>
                          <w:lang w:val="en-US"/>
                        </w:rPr>
                      </w:pPr>
                    </w:p>
                    <w:p w14:paraId="68A0D1D9" w14:textId="77777777" w:rsidR="00D5753D" w:rsidRDefault="00D5753D" w:rsidP="00BC31E5">
                      <w:pPr>
                        <w:jc w:val="center"/>
                        <w:rPr>
                          <w:lang w:val="en-US"/>
                        </w:rPr>
                      </w:pPr>
                    </w:p>
                  </w:txbxContent>
                </v:textbox>
                <w10:wrap anchorx="page"/>
              </v:shape>
            </w:pict>
          </mc:Fallback>
        </mc:AlternateContent>
      </w:r>
      <w:r w:rsidRPr="00BC31E5">
        <w:rPr>
          <w:rFonts w:ascii="Arial" w:hAnsi="Arial" w:cs="Arial"/>
          <w:noProof/>
          <w:color w:val="333333"/>
          <w:sz w:val="12"/>
          <w:szCs w:val="32"/>
        </w:rPr>
        <mc:AlternateContent>
          <mc:Choice Requires="wps">
            <w:drawing>
              <wp:anchor distT="0" distB="0" distL="114300" distR="114300" simplePos="0" relativeHeight="251679744" behindDoc="0" locked="0" layoutInCell="1" allowOverlap="1" wp14:anchorId="353C94BD" wp14:editId="7022DFDD">
                <wp:simplePos x="0" y="0"/>
                <wp:positionH relativeFrom="column">
                  <wp:posOffset>4105275</wp:posOffset>
                </wp:positionH>
                <wp:positionV relativeFrom="paragraph">
                  <wp:posOffset>-847725</wp:posOffset>
                </wp:positionV>
                <wp:extent cx="2486025" cy="2143125"/>
                <wp:effectExtent l="0" t="0" r="9525" b="9525"/>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757CA"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lang w:val="en-US"/>
                              </w:rPr>
                              <w:t>REPUBLIC OF CAMEROON</w:t>
                            </w:r>
                          </w:p>
                          <w:p w14:paraId="2DDFA159" w14:textId="77777777" w:rsidR="00D5753D" w:rsidRPr="00B70D2C" w:rsidRDefault="00D5753D" w:rsidP="00BC31E5">
                            <w:pPr>
                              <w:jc w:val="center"/>
                              <w:rPr>
                                <w:rFonts w:ascii="Arial Narrow" w:hAnsi="Arial Narrow"/>
                                <w:sz w:val="20"/>
                                <w:lang w:val="en-US"/>
                              </w:rPr>
                            </w:pPr>
                            <w:r w:rsidRPr="00B70D2C">
                              <w:rPr>
                                <w:rFonts w:ascii="Arial Narrow" w:hAnsi="Arial Narrow"/>
                                <w:b/>
                                <w:sz w:val="20"/>
                                <w:lang w:val="en-US"/>
                              </w:rPr>
                              <w:t>Peace - Work - Fatherland</w:t>
                            </w:r>
                          </w:p>
                          <w:p w14:paraId="773D9950"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lang w:val="en-US"/>
                              </w:rPr>
                              <w:t>……………………</w:t>
                            </w:r>
                          </w:p>
                          <w:p w14:paraId="112F84EE"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SOUTH REGION</w:t>
                            </w:r>
                          </w:p>
                          <w:p w14:paraId="670B6378"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w:t>
                            </w:r>
                          </w:p>
                          <w:p w14:paraId="3AF3D799"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OCEAN DIVISION</w:t>
                            </w:r>
                          </w:p>
                          <w:p w14:paraId="37A2DCBA"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w:t>
                            </w:r>
                          </w:p>
                          <w:p w14:paraId="7DFAA4BB"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KRIBI 1 SUB DIVISIONAL COUNCIL</w:t>
                            </w:r>
                          </w:p>
                          <w:p w14:paraId="138E9FFC"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w:t>
                            </w:r>
                          </w:p>
                          <w:p w14:paraId="619C385F" w14:textId="77777777" w:rsidR="00D5753D" w:rsidRPr="00B70D2C" w:rsidRDefault="00D5753D" w:rsidP="00BC31E5">
                            <w:pPr>
                              <w:jc w:val="center"/>
                              <w:rPr>
                                <w:rFonts w:ascii="Arial Narrow" w:hAnsi="Arial Narrow" w:cs="Arial"/>
                                <w:sz w:val="20"/>
                                <w:lang w:val="en-US"/>
                              </w:rPr>
                            </w:pPr>
                            <w:r w:rsidRPr="00B70D2C">
                              <w:rPr>
                                <w:rFonts w:ascii="Arial Narrow" w:hAnsi="Arial Narrow"/>
                                <w:b/>
                                <w:position w:val="6"/>
                                <w:sz w:val="20"/>
                                <w:lang w:val="en-US"/>
                              </w:rPr>
                              <w:t>GENERAL SECRETARIAT</w:t>
                            </w:r>
                          </w:p>
                          <w:p w14:paraId="412B8CB2"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vertAlign w:val="superscript"/>
                                <w:lang w:val="en-US"/>
                              </w:rPr>
                              <w:t>………………………</w:t>
                            </w:r>
                          </w:p>
                          <w:p w14:paraId="6B8D6C6A" w14:textId="77777777" w:rsidR="00D5753D" w:rsidRDefault="00D5753D" w:rsidP="00BC31E5">
                            <w:pPr>
                              <w:jc w:val="center"/>
                              <w:rPr>
                                <w:b/>
                                <w:sz w:val="20"/>
                                <w:lang w:val="en-US"/>
                              </w:rPr>
                            </w:pPr>
                            <w:r w:rsidRPr="00B70D2C">
                              <w:rPr>
                                <w:rFonts w:ascii="Arial Narrow" w:hAnsi="Arial Narrow"/>
                                <w:b/>
                                <w:sz w:val="20"/>
                                <w:lang w:val="en-US"/>
                              </w:rPr>
                              <w:t>PUBLIC CONTRACTS AWARD SERVICE</w:t>
                            </w:r>
                          </w:p>
                          <w:p w14:paraId="3EC16FFE" w14:textId="2B851F63" w:rsidR="00D5753D" w:rsidRPr="003F4B08" w:rsidRDefault="00D5753D" w:rsidP="00BC31E5">
                            <w:pPr>
                              <w:jc w:val="center"/>
                              <w:rPr>
                                <w:b/>
                                <w:sz w:val="20"/>
                                <w:lang w:val="en-US"/>
                              </w:rPr>
                            </w:pPr>
                            <w:r w:rsidRPr="006A02E8">
                              <w:rPr>
                                <w:b/>
                                <w:sz w:val="20"/>
                                <w:lang w:val="en-US"/>
                              </w:rPr>
                              <w:t>GENERAL</w:t>
                            </w:r>
                          </w:p>
                          <w:p w14:paraId="1DF22942" w14:textId="77777777" w:rsidR="00D5753D" w:rsidRDefault="00D5753D" w:rsidP="00BC31E5">
                            <w:pPr>
                              <w:jc w:val="center"/>
                              <w:rPr>
                                <w:rFonts w:ascii="Trebuchet MS" w:hAnsi="Trebuchet MS" w:cs="Arial"/>
                                <w:b/>
                                <w:sz w:val="16"/>
                                <w:szCs w:val="19"/>
                                <w:lang w:val="en-US"/>
                              </w:rPr>
                            </w:pPr>
                            <w:r>
                              <w:rPr>
                                <w:rFonts w:ascii="Trebuchet MS" w:hAnsi="Trebuchet MS" w:cs="Arial"/>
                                <w:b/>
                                <w:sz w:val="16"/>
                                <w:szCs w:val="19"/>
                                <w:lang w:val="en-US"/>
                              </w:rPr>
                              <w:t>---------------------</w:t>
                            </w:r>
                          </w:p>
                          <w:p w14:paraId="6E25957A" w14:textId="77777777" w:rsidR="00D5753D" w:rsidRPr="006A02E8" w:rsidRDefault="00D5753D" w:rsidP="00BC31E5">
                            <w:pPr>
                              <w:jc w:val="center"/>
                              <w:rPr>
                                <w:rFonts w:ascii="Trebuchet MS" w:hAnsi="Trebuchet MS" w:cs="Arial"/>
                                <w:b/>
                                <w:sz w:val="16"/>
                                <w:szCs w:val="19"/>
                                <w:lang w:val="en-US"/>
                              </w:rPr>
                            </w:pPr>
                          </w:p>
                          <w:p w14:paraId="32E4549E" w14:textId="77777777" w:rsidR="00D5753D" w:rsidRPr="006A02E8" w:rsidRDefault="00D5753D" w:rsidP="00BC31E5">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C94BD" id="Zone de texte 56" o:spid="_x0000_s1030" type="#_x0000_t202" style="position:absolute;margin-left:323.25pt;margin-top:-66.75pt;width:195.75pt;height:16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" stroked="f">
                <v:textbox>
                  <w:txbxContent>
                    <w:p w14:paraId="0BA757CA"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lang w:val="en-US"/>
                        </w:rPr>
                        <w:t>REPUBLIC OF CAMEROON</w:t>
                      </w:r>
                    </w:p>
                    <w:p w14:paraId="2DDFA159" w14:textId="77777777" w:rsidR="00D5753D" w:rsidRPr="00B70D2C" w:rsidRDefault="00D5753D" w:rsidP="00BC31E5">
                      <w:pPr>
                        <w:jc w:val="center"/>
                        <w:rPr>
                          <w:rFonts w:ascii="Arial Narrow" w:hAnsi="Arial Narrow"/>
                          <w:sz w:val="20"/>
                          <w:lang w:val="en-US"/>
                        </w:rPr>
                      </w:pPr>
                      <w:r w:rsidRPr="00B70D2C">
                        <w:rPr>
                          <w:rFonts w:ascii="Arial Narrow" w:hAnsi="Arial Narrow"/>
                          <w:b/>
                          <w:sz w:val="20"/>
                          <w:lang w:val="en-US"/>
                        </w:rPr>
                        <w:t>Peace - Work - Fatherland</w:t>
                      </w:r>
                    </w:p>
                    <w:p w14:paraId="773D9950"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lang w:val="en-US"/>
                        </w:rPr>
                        <w:t>……………………</w:t>
                      </w:r>
                    </w:p>
                    <w:p w14:paraId="112F84EE"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SOUTH REGION</w:t>
                      </w:r>
                    </w:p>
                    <w:p w14:paraId="670B6378"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w:t>
                      </w:r>
                    </w:p>
                    <w:p w14:paraId="3AF3D799"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OCEAN DIVISION</w:t>
                      </w:r>
                    </w:p>
                    <w:p w14:paraId="37A2DCBA"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w:t>
                      </w:r>
                    </w:p>
                    <w:p w14:paraId="7DFAA4BB"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KRIBI 1 SUB DIVISIONAL COUNCIL</w:t>
                      </w:r>
                    </w:p>
                    <w:p w14:paraId="138E9FFC" w14:textId="77777777" w:rsidR="00D5753D" w:rsidRPr="00B70D2C" w:rsidRDefault="00D5753D" w:rsidP="00BC31E5">
                      <w:pPr>
                        <w:jc w:val="center"/>
                        <w:rPr>
                          <w:rFonts w:ascii="Arial Narrow" w:hAnsi="Arial Narrow"/>
                          <w:b/>
                          <w:position w:val="6"/>
                          <w:sz w:val="20"/>
                          <w:lang w:val="en-US"/>
                        </w:rPr>
                      </w:pPr>
                      <w:r w:rsidRPr="00B70D2C">
                        <w:rPr>
                          <w:rFonts w:ascii="Arial Narrow" w:hAnsi="Arial Narrow"/>
                          <w:b/>
                          <w:position w:val="6"/>
                          <w:sz w:val="20"/>
                          <w:lang w:val="en-US"/>
                        </w:rPr>
                        <w:t>……………….</w:t>
                      </w:r>
                    </w:p>
                    <w:p w14:paraId="619C385F" w14:textId="77777777" w:rsidR="00D5753D" w:rsidRPr="00B70D2C" w:rsidRDefault="00D5753D" w:rsidP="00BC31E5">
                      <w:pPr>
                        <w:jc w:val="center"/>
                        <w:rPr>
                          <w:rFonts w:ascii="Arial Narrow" w:hAnsi="Arial Narrow" w:cs="Arial"/>
                          <w:sz w:val="20"/>
                          <w:lang w:val="en-US"/>
                        </w:rPr>
                      </w:pPr>
                      <w:r w:rsidRPr="00B70D2C">
                        <w:rPr>
                          <w:rFonts w:ascii="Arial Narrow" w:hAnsi="Arial Narrow"/>
                          <w:b/>
                          <w:position w:val="6"/>
                          <w:sz w:val="20"/>
                          <w:lang w:val="en-US"/>
                        </w:rPr>
                        <w:t>GENERAL SECRETARIAT</w:t>
                      </w:r>
                    </w:p>
                    <w:p w14:paraId="412B8CB2" w14:textId="77777777" w:rsidR="00D5753D" w:rsidRPr="00B70D2C" w:rsidRDefault="00D5753D" w:rsidP="00BC31E5">
                      <w:pPr>
                        <w:jc w:val="center"/>
                        <w:rPr>
                          <w:rFonts w:ascii="Arial Narrow" w:hAnsi="Arial Narrow"/>
                          <w:b/>
                          <w:sz w:val="20"/>
                          <w:lang w:val="en-US"/>
                        </w:rPr>
                      </w:pPr>
                      <w:r w:rsidRPr="00B70D2C">
                        <w:rPr>
                          <w:rFonts w:ascii="Arial Narrow" w:hAnsi="Arial Narrow"/>
                          <w:b/>
                          <w:sz w:val="20"/>
                          <w:vertAlign w:val="superscript"/>
                          <w:lang w:val="en-US"/>
                        </w:rPr>
                        <w:t>………………………</w:t>
                      </w:r>
                    </w:p>
                    <w:p w14:paraId="6B8D6C6A" w14:textId="77777777" w:rsidR="00D5753D" w:rsidRDefault="00D5753D" w:rsidP="00BC31E5">
                      <w:pPr>
                        <w:jc w:val="center"/>
                        <w:rPr>
                          <w:b/>
                          <w:sz w:val="20"/>
                          <w:lang w:val="en-US"/>
                        </w:rPr>
                      </w:pPr>
                      <w:r w:rsidRPr="00B70D2C">
                        <w:rPr>
                          <w:rFonts w:ascii="Arial Narrow" w:hAnsi="Arial Narrow"/>
                          <w:b/>
                          <w:sz w:val="20"/>
                          <w:lang w:val="en-US"/>
                        </w:rPr>
                        <w:t>PUBLIC CONTRACTS AWARD SERVICE</w:t>
                      </w:r>
                    </w:p>
                    <w:p w14:paraId="3EC16FFE" w14:textId="2B851F63" w:rsidR="00D5753D" w:rsidRPr="003F4B08" w:rsidRDefault="00D5753D" w:rsidP="00BC31E5">
                      <w:pPr>
                        <w:jc w:val="center"/>
                        <w:rPr>
                          <w:b/>
                          <w:sz w:val="20"/>
                          <w:lang w:val="en-US"/>
                        </w:rPr>
                      </w:pPr>
                      <w:r w:rsidRPr="006A02E8">
                        <w:rPr>
                          <w:b/>
                          <w:sz w:val="20"/>
                          <w:lang w:val="en-US"/>
                        </w:rPr>
                        <w:t>GENERAL</w:t>
                      </w:r>
                    </w:p>
                    <w:p w14:paraId="1DF22942" w14:textId="77777777" w:rsidR="00D5753D" w:rsidRDefault="00D5753D" w:rsidP="00BC31E5">
                      <w:pPr>
                        <w:jc w:val="center"/>
                        <w:rPr>
                          <w:rFonts w:ascii="Trebuchet MS" w:hAnsi="Trebuchet MS" w:cs="Arial"/>
                          <w:b/>
                          <w:sz w:val="16"/>
                          <w:szCs w:val="19"/>
                          <w:lang w:val="en-US"/>
                        </w:rPr>
                      </w:pPr>
                      <w:r>
                        <w:rPr>
                          <w:rFonts w:ascii="Trebuchet MS" w:hAnsi="Trebuchet MS" w:cs="Arial"/>
                          <w:b/>
                          <w:sz w:val="16"/>
                          <w:szCs w:val="19"/>
                          <w:lang w:val="en-US"/>
                        </w:rPr>
                        <w:t>---------------------</w:t>
                      </w:r>
                    </w:p>
                    <w:p w14:paraId="6E25957A" w14:textId="77777777" w:rsidR="00D5753D" w:rsidRPr="006A02E8" w:rsidRDefault="00D5753D" w:rsidP="00BC31E5">
                      <w:pPr>
                        <w:jc w:val="center"/>
                        <w:rPr>
                          <w:rFonts w:ascii="Trebuchet MS" w:hAnsi="Trebuchet MS" w:cs="Arial"/>
                          <w:b/>
                          <w:sz w:val="16"/>
                          <w:szCs w:val="19"/>
                          <w:lang w:val="en-US"/>
                        </w:rPr>
                      </w:pPr>
                    </w:p>
                    <w:p w14:paraId="32E4549E" w14:textId="77777777" w:rsidR="00D5753D" w:rsidRPr="006A02E8" w:rsidRDefault="00D5753D" w:rsidP="00BC31E5">
                      <w:pPr>
                        <w:jc w:val="center"/>
                        <w:rPr>
                          <w:rFonts w:ascii="Trebuchet MS" w:hAnsi="Trebuchet MS" w:cs="Arial"/>
                          <w:i/>
                          <w:sz w:val="16"/>
                          <w:szCs w:val="16"/>
                          <w:lang w:val="en-US"/>
                        </w:rPr>
                      </w:pPr>
                    </w:p>
                  </w:txbxContent>
                </v:textbox>
              </v:shape>
            </w:pict>
          </mc:Fallback>
        </mc:AlternateContent>
      </w:r>
    </w:p>
    <w:p w14:paraId="705A92CB" w14:textId="77777777" w:rsidR="00BC31E5" w:rsidRPr="00BC31E5" w:rsidRDefault="00BC31E5" w:rsidP="00BC31E5">
      <w:pPr>
        <w:spacing w:line="276" w:lineRule="auto"/>
        <w:ind w:left="0" w:firstLine="0"/>
        <w:jc w:val="left"/>
        <w:rPr>
          <w:rFonts w:ascii="Arial" w:hAnsi="Arial" w:cs="Arial"/>
          <w:color w:val="333333"/>
          <w:sz w:val="12"/>
          <w:szCs w:val="32"/>
        </w:rPr>
      </w:pPr>
    </w:p>
    <w:p w14:paraId="5DBE66E3" w14:textId="77777777" w:rsidR="00BC31E5" w:rsidRPr="00BC31E5" w:rsidRDefault="00BC31E5" w:rsidP="00BC31E5">
      <w:pPr>
        <w:spacing w:line="276" w:lineRule="auto"/>
        <w:ind w:left="0" w:firstLine="0"/>
        <w:jc w:val="left"/>
        <w:rPr>
          <w:rFonts w:ascii="Arial" w:hAnsi="Arial" w:cs="Arial"/>
          <w:color w:val="333333"/>
          <w:sz w:val="12"/>
          <w:szCs w:val="32"/>
        </w:rPr>
      </w:pPr>
      <w:r w:rsidRPr="00BC31E5">
        <w:rPr>
          <w:rFonts w:ascii="Arial" w:hAnsi="Arial" w:cs="Arial"/>
          <w:color w:val="333333"/>
          <w:sz w:val="12"/>
          <w:szCs w:val="32"/>
        </w:rPr>
        <w:t>+</w:t>
      </w:r>
    </w:p>
    <w:p w14:paraId="6C7DF717" w14:textId="77777777" w:rsidR="00BC31E5" w:rsidRPr="00BC31E5" w:rsidRDefault="00BC31E5" w:rsidP="00BC31E5">
      <w:pPr>
        <w:spacing w:line="276" w:lineRule="auto"/>
        <w:ind w:left="0" w:firstLine="0"/>
        <w:jc w:val="right"/>
        <w:rPr>
          <w:rFonts w:ascii="Arial" w:hAnsi="Arial" w:cs="Arial"/>
          <w:color w:val="333333"/>
          <w:sz w:val="12"/>
          <w:szCs w:val="32"/>
        </w:rPr>
      </w:pPr>
    </w:p>
    <w:p w14:paraId="377D2B63" w14:textId="77777777" w:rsidR="00BC31E5" w:rsidRPr="00BC31E5" w:rsidRDefault="00BC31E5" w:rsidP="00BC31E5">
      <w:pPr>
        <w:spacing w:line="276" w:lineRule="auto"/>
        <w:ind w:left="0" w:firstLine="0"/>
        <w:jc w:val="left"/>
        <w:rPr>
          <w:rFonts w:ascii="Arial" w:hAnsi="Arial" w:cs="Arial"/>
          <w:color w:val="333333"/>
          <w:sz w:val="12"/>
          <w:szCs w:val="32"/>
        </w:rPr>
      </w:pPr>
    </w:p>
    <w:p w14:paraId="57F63C85" w14:textId="77777777" w:rsidR="00BC31E5" w:rsidRPr="00BC31E5" w:rsidRDefault="00BC31E5" w:rsidP="00BC31E5">
      <w:pPr>
        <w:spacing w:line="276" w:lineRule="auto"/>
        <w:ind w:left="0" w:firstLine="0"/>
        <w:jc w:val="left"/>
        <w:rPr>
          <w:rFonts w:ascii="Arial" w:hAnsi="Arial" w:cs="Arial"/>
          <w:color w:val="333333"/>
          <w:sz w:val="12"/>
          <w:szCs w:val="32"/>
        </w:rPr>
      </w:pPr>
    </w:p>
    <w:p w14:paraId="1C7CA611" w14:textId="77777777" w:rsidR="00BC31E5" w:rsidRPr="00BC31E5" w:rsidRDefault="00BC31E5" w:rsidP="00BC31E5">
      <w:pPr>
        <w:tabs>
          <w:tab w:val="left" w:pos="6990"/>
        </w:tabs>
        <w:spacing w:line="276" w:lineRule="auto"/>
        <w:ind w:left="0" w:firstLine="0"/>
        <w:jc w:val="left"/>
        <w:rPr>
          <w:rFonts w:ascii="Arial" w:hAnsi="Arial" w:cs="Arial"/>
          <w:color w:val="333333"/>
          <w:sz w:val="12"/>
          <w:szCs w:val="32"/>
        </w:rPr>
      </w:pPr>
      <w:r w:rsidRPr="00BC31E5">
        <w:rPr>
          <w:rFonts w:ascii="Arial" w:hAnsi="Arial" w:cs="Arial"/>
          <w:color w:val="333333"/>
          <w:sz w:val="12"/>
          <w:szCs w:val="32"/>
        </w:rPr>
        <w:tab/>
      </w:r>
    </w:p>
    <w:p w14:paraId="74FB954B" w14:textId="77777777" w:rsidR="00BC31E5" w:rsidRPr="00BC31E5" w:rsidRDefault="00BC31E5" w:rsidP="00BC31E5">
      <w:pPr>
        <w:spacing w:line="276" w:lineRule="auto"/>
        <w:ind w:left="0" w:firstLine="0"/>
        <w:jc w:val="left"/>
        <w:rPr>
          <w:rFonts w:ascii="Arial" w:hAnsi="Arial" w:cs="Arial"/>
          <w:color w:val="333333"/>
          <w:sz w:val="12"/>
          <w:szCs w:val="32"/>
        </w:rPr>
      </w:pPr>
    </w:p>
    <w:p w14:paraId="729B4425" w14:textId="77777777" w:rsidR="00BC31E5" w:rsidRPr="00BC31E5" w:rsidRDefault="00BC31E5" w:rsidP="00BC31E5">
      <w:pPr>
        <w:spacing w:line="276" w:lineRule="auto"/>
        <w:ind w:left="0" w:firstLine="0"/>
        <w:jc w:val="left"/>
        <w:rPr>
          <w:rFonts w:ascii="Arial" w:hAnsi="Arial" w:cs="Arial"/>
          <w:noProof/>
          <w:szCs w:val="24"/>
        </w:rPr>
      </w:pPr>
    </w:p>
    <w:p w14:paraId="499240D8" w14:textId="77777777" w:rsidR="00BC31E5" w:rsidRPr="00BC31E5" w:rsidRDefault="00BC31E5" w:rsidP="00BC31E5">
      <w:pPr>
        <w:spacing w:line="276" w:lineRule="auto"/>
        <w:ind w:left="0" w:firstLine="0"/>
        <w:jc w:val="left"/>
        <w:rPr>
          <w:rFonts w:ascii="Arial" w:hAnsi="Arial" w:cs="Arial"/>
          <w:noProof/>
          <w:szCs w:val="24"/>
        </w:rPr>
      </w:pPr>
    </w:p>
    <w:p w14:paraId="58494B97" w14:textId="77777777" w:rsidR="00BC31E5" w:rsidRPr="00D404C7" w:rsidRDefault="00BC31E5" w:rsidP="00BC31E5">
      <w:pPr>
        <w:suppressAutoHyphens/>
        <w:ind w:left="0" w:firstLine="0"/>
      </w:pPr>
    </w:p>
    <w:p w14:paraId="5ADBCDE0" w14:textId="5FFF5C41" w:rsidR="00C22FBB" w:rsidRPr="00487973" w:rsidRDefault="00C22FBB" w:rsidP="00487973">
      <w:pPr>
        <w:suppressAutoHyphens/>
        <w:ind w:left="0" w:firstLine="0"/>
        <w:jc w:val="center"/>
        <w:rPr>
          <w:b/>
          <w:i/>
          <w:szCs w:val="24"/>
        </w:rPr>
      </w:pPr>
      <w:r w:rsidRPr="00487973">
        <w:rPr>
          <w:b/>
          <w:szCs w:val="24"/>
        </w:rPr>
        <w:t>LETTRE-COMMANDE N°…</w:t>
      </w:r>
      <w:r w:rsidR="00487973" w:rsidRPr="00487973">
        <w:rPr>
          <w:b/>
          <w:szCs w:val="24"/>
        </w:rPr>
        <w:t>……</w:t>
      </w:r>
      <w:r w:rsidRPr="00487973">
        <w:rPr>
          <w:b/>
          <w:szCs w:val="24"/>
        </w:rPr>
        <w:t>…/LC/</w:t>
      </w:r>
      <w:r w:rsidR="00BC31E5" w:rsidRPr="00487973">
        <w:rPr>
          <w:b/>
          <w:i/>
          <w:szCs w:val="24"/>
        </w:rPr>
        <w:t>CAK1</w:t>
      </w:r>
      <w:r w:rsidR="00BC31E5" w:rsidRPr="00487973">
        <w:rPr>
          <w:b/>
          <w:i/>
          <w:szCs w:val="24"/>
          <w:vertAlign w:val="superscript"/>
        </w:rPr>
        <w:t>er</w:t>
      </w:r>
      <w:r w:rsidR="00852059">
        <w:rPr>
          <w:b/>
          <w:i/>
          <w:szCs w:val="24"/>
        </w:rPr>
        <w:t>/SG/SMP/CIPM/2026</w:t>
      </w:r>
    </w:p>
    <w:p w14:paraId="2393466A" w14:textId="3F653283" w:rsidR="00487973" w:rsidRDefault="00DB7826" w:rsidP="00487973">
      <w:pPr>
        <w:widowControl w:val="0"/>
        <w:suppressAutoHyphens/>
        <w:autoSpaceDE w:val="0"/>
        <w:autoSpaceDN w:val="0"/>
        <w:spacing w:after="60"/>
        <w:ind w:left="0" w:right="-20" w:firstLine="0"/>
        <w:jc w:val="center"/>
        <w:textAlignment w:val="baseline"/>
        <w:rPr>
          <w:szCs w:val="24"/>
        </w:rPr>
      </w:pPr>
      <w:r w:rsidRPr="00D404C7">
        <w:rPr>
          <w:szCs w:val="24"/>
        </w:rPr>
        <w:t xml:space="preserve">Passé après </w:t>
      </w:r>
      <w:r w:rsidR="00487973">
        <w:rPr>
          <w:szCs w:val="24"/>
        </w:rPr>
        <w:t>Avis de Demande de Cotation</w:t>
      </w:r>
    </w:p>
    <w:p w14:paraId="73515934" w14:textId="63ECF2F8" w:rsidR="00DB7826" w:rsidRPr="00D404C7" w:rsidRDefault="00487973" w:rsidP="00487973">
      <w:pPr>
        <w:widowControl w:val="0"/>
        <w:suppressAutoHyphens/>
        <w:autoSpaceDE w:val="0"/>
        <w:autoSpaceDN w:val="0"/>
        <w:spacing w:after="60"/>
        <w:ind w:left="0" w:right="-20" w:firstLine="0"/>
        <w:jc w:val="center"/>
        <w:textAlignment w:val="baseline"/>
        <w:rPr>
          <w:szCs w:val="24"/>
        </w:rPr>
      </w:pPr>
      <w:r>
        <w:rPr>
          <w:szCs w:val="24"/>
          <w:lang w:val="fr-CM"/>
        </w:rPr>
        <w:t>N</w:t>
      </w:r>
      <w:r w:rsidR="00DB7826" w:rsidRPr="00D404C7">
        <w:rPr>
          <w:szCs w:val="24"/>
          <w:lang w:val="fr-CM"/>
        </w:rPr>
        <w:t>°</w:t>
      </w:r>
      <w:r w:rsidR="00852059">
        <w:rPr>
          <w:szCs w:val="24"/>
          <w:lang w:val="fr-CM"/>
        </w:rPr>
        <w:t>…001</w:t>
      </w:r>
      <w:r>
        <w:rPr>
          <w:szCs w:val="24"/>
          <w:lang w:val="fr-CM"/>
        </w:rPr>
        <w:t>...</w:t>
      </w:r>
      <w:r w:rsidR="00DB7826" w:rsidRPr="00D404C7">
        <w:rPr>
          <w:szCs w:val="24"/>
          <w:lang w:val="fr-CM"/>
        </w:rPr>
        <w:t>/</w:t>
      </w:r>
      <w:r>
        <w:rPr>
          <w:szCs w:val="24"/>
          <w:lang w:val="fr-CM"/>
        </w:rPr>
        <w:t>DC/CAK1</w:t>
      </w:r>
      <w:r w:rsidRPr="00487973">
        <w:rPr>
          <w:szCs w:val="24"/>
          <w:vertAlign w:val="superscript"/>
          <w:lang w:val="fr-CM"/>
        </w:rPr>
        <w:t>er</w:t>
      </w:r>
      <w:r w:rsidR="00852059">
        <w:rPr>
          <w:szCs w:val="24"/>
          <w:lang w:val="fr-CM"/>
        </w:rPr>
        <w:t>/SG/SMP/CIPM/2026</w:t>
      </w:r>
      <w:r>
        <w:rPr>
          <w:szCs w:val="24"/>
          <w:lang w:val="fr-CM"/>
        </w:rPr>
        <w:t xml:space="preserve"> DU …</w:t>
      </w:r>
      <w:r w:rsidR="00852059">
        <w:rPr>
          <w:szCs w:val="24"/>
          <w:lang w:val="fr-CM"/>
        </w:rPr>
        <w:t>……………..</w:t>
      </w:r>
      <w:r>
        <w:rPr>
          <w:szCs w:val="24"/>
          <w:lang w:val="fr-CM"/>
        </w:rPr>
        <w:t>..</w:t>
      </w:r>
    </w:p>
    <w:p w14:paraId="12D81A8D"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077F540A" w14:textId="7AB0C9CF" w:rsidR="00DB7826" w:rsidRPr="00D404C7" w:rsidRDefault="00DB7826" w:rsidP="00DB7826">
      <w:pPr>
        <w:widowControl w:val="0"/>
        <w:tabs>
          <w:tab w:val="left" w:pos="2760"/>
        </w:tabs>
        <w:suppressAutoHyphens/>
        <w:autoSpaceDE w:val="0"/>
        <w:autoSpaceDN w:val="0"/>
        <w:spacing w:after="60" w:line="360" w:lineRule="auto"/>
        <w:ind w:left="0" w:firstLine="0"/>
        <w:jc w:val="left"/>
        <w:textAlignment w:val="baseline"/>
        <w:rPr>
          <w:szCs w:val="24"/>
        </w:rPr>
      </w:pPr>
      <w:r w:rsidRPr="00D404C7">
        <w:rPr>
          <w:b/>
          <w:szCs w:val="24"/>
        </w:rPr>
        <w:t>Maître d’Ouvrage:</w:t>
      </w:r>
      <w:r w:rsidRPr="00D404C7">
        <w:rPr>
          <w:szCs w:val="24"/>
        </w:rPr>
        <w:t xml:space="preserve"> </w:t>
      </w:r>
      <w:r w:rsidR="00487973">
        <w:rPr>
          <w:szCs w:val="24"/>
        </w:rPr>
        <w:t>Madame le Maire de la Commune d’Arrondissement de Kribi 1</w:t>
      </w:r>
      <w:r w:rsidR="00487973" w:rsidRPr="00487973">
        <w:rPr>
          <w:szCs w:val="24"/>
          <w:vertAlign w:val="superscript"/>
        </w:rPr>
        <w:t>er</w:t>
      </w:r>
      <w:r w:rsidR="00487973">
        <w:rPr>
          <w:szCs w:val="24"/>
        </w:rPr>
        <w:t xml:space="preserve"> </w:t>
      </w:r>
    </w:p>
    <w:p w14:paraId="3AC7BBAE"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b/>
          <w:bCs/>
          <w:szCs w:val="24"/>
        </w:rPr>
        <w:t xml:space="preserve">TITULAIRE DU MARCHE : </w:t>
      </w:r>
      <w:r w:rsidRPr="00D404C7">
        <w:rPr>
          <w:szCs w:val="24"/>
        </w:rPr>
        <w:t xml:space="preserve">________ </w:t>
      </w:r>
      <w:r w:rsidRPr="00D404C7">
        <w:rPr>
          <w:i/>
          <w:iCs/>
          <w:szCs w:val="24"/>
        </w:rPr>
        <w:t>[indiquer le titulaire et son adresse complète]</w:t>
      </w:r>
    </w:p>
    <w:p w14:paraId="1B77D6F5" w14:textId="77777777" w:rsidR="00DB7826" w:rsidRPr="00D404C7" w:rsidRDefault="00DB7826" w:rsidP="00DB7826">
      <w:pPr>
        <w:widowControl w:val="0"/>
        <w:tabs>
          <w:tab w:val="left" w:pos="4080"/>
          <w:tab w:val="left" w:pos="6946"/>
          <w:tab w:val="left" w:pos="9356"/>
        </w:tabs>
        <w:suppressAutoHyphens/>
        <w:autoSpaceDE w:val="0"/>
        <w:autoSpaceDN w:val="0"/>
        <w:spacing w:after="60" w:line="360" w:lineRule="auto"/>
        <w:ind w:left="567" w:firstLine="0"/>
        <w:jc w:val="left"/>
        <w:textAlignment w:val="baseline"/>
        <w:rPr>
          <w:szCs w:val="24"/>
        </w:rPr>
      </w:pPr>
      <w:r w:rsidRPr="00D404C7">
        <w:rPr>
          <w:szCs w:val="24"/>
        </w:rPr>
        <w:t>B.P: _____ ; Tel _________ ; Fax : __________ ; Email : ______________</w:t>
      </w:r>
    </w:p>
    <w:p w14:paraId="5F7E3930" w14:textId="77777777" w:rsidR="00DB7826" w:rsidRPr="00D404C7" w:rsidRDefault="00DB7826" w:rsidP="00DB7826">
      <w:pPr>
        <w:widowControl w:val="0"/>
        <w:tabs>
          <w:tab w:val="left" w:pos="1600"/>
          <w:tab w:val="left" w:pos="2977"/>
          <w:tab w:val="left" w:pos="6804"/>
        </w:tabs>
        <w:suppressAutoHyphens/>
        <w:autoSpaceDE w:val="0"/>
        <w:autoSpaceDN w:val="0"/>
        <w:spacing w:after="60" w:line="360" w:lineRule="auto"/>
        <w:ind w:left="567" w:firstLine="0"/>
        <w:jc w:val="left"/>
        <w:textAlignment w:val="baseline"/>
        <w:rPr>
          <w:szCs w:val="24"/>
          <w:lang w:val="pt-PT"/>
        </w:rPr>
      </w:pPr>
      <w:r w:rsidRPr="00D404C7">
        <w:rPr>
          <w:szCs w:val="24"/>
          <w:lang w:val="pt-PT"/>
        </w:rPr>
        <w:t>N° R.C : ______ ; N° Contribuable (NIU) : _______ ; RIB : ______________</w:t>
      </w:r>
    </w:p>
    <w:p w14:paraId="0864CB85" w14:textId="59CBCC6B" w:rsidR="00DB7826" w:rsidRPr="00D404C7"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OBJET DU MARCHE</w:t>
      </w:r>
      <w:r w:rsidRPr="00D404C7">
        <w:rPr>
          <w:b/>
          <w:bCs/>
          <w:szCs w:val="24"/>
        </w:rPr>
        <w:tab/>
      </w:r>
      <w:r w:rsidRPr="00D404C7">
        <w:rPr>
          <w:szCs w:val="24"/>
        </w:rPr>
        <w:t>:</w:t>
      </w:r>
      <w:r w:rsidRPr="00D404C7">
        <w:rPr>
          <w:i/>
          <w:iCs/>
          <w:szCs w:val="24"/>
        </w:rPr>
        <w:t xml:space="preserve"> </w:t>
      </w:r>
      <w:r w:rsidR="00487973">
        <w:rPr>
          <w:i/>
          <w:iCs/>
          <w:szCs w:val="24"/>
        </w:rPr>
        <w:t>L’</w:t>
      </w:r>
      <w:r w:rsidR="00852059">
        <w:rPr>
          <w:i/>
          <w:iCs/>
          <w:szCs w:val="24"/>
        </w:rPr>
        <w:t xml:space="preserve">EQUIPEMENT DE LA CASE COMMUNAUTAIRE DE BWAMBE </w:t>
      </w:r>
      <w:r w:rsidR="009A1A06">
        <w:rPr>
          <w:i/>
          <w:iCs/>
          <w:szCs w:val="24"/>
        </w:rPr>
        <w:t>DANS LA COMMUNE D’</w:t>
      </w:r>
      <w:r w:rsidR="00487973">
        <w:rPr>
          <w:i/>
          <w:iCs/>
          <w:szCs w:val="24"/>
        </w:rPr>
        <w:t xml:space="preserve">ARRONDISSEMENT DE </w:t>
      </w:r>
      <w:r w:rsidR="009A1A06">
        <w:rPr>
          <w:i/>
          <w:iCs/>
          <w:szCs w:val="24"/>
        </w:rPr>
        <w:t>KRIBI 1</w:t>
      </w:r>
      <w:r w:rsidR="009A1A06" w:rsidRPr="009A1A06">
        <w:rPr>
          <w:i/>
          <w:iCs/>
          <w:szCs w:val="24"/>
          <w:vertAlign w:val="superscript"/>
        </w:rPr>
        <w:t>er</w:t>
      </w:r>
      <w:r w:rsidR="009A1A06">
        <w:rPr>
          <w:i/>
          <w:iCs/>
          <w:szCs w:val="24"/>
        </w:rPr>
        <w:t xml:space="preserve">, DEPARTEMENT DE L’OCEAN, REGION DU SUD. </w:t>
      </w:r>
    </w:p>
    <w:p w14:paraId="1DE06211" w14:textId="6D188C83" w:rsidR="00DB7826" w:rsidRPr="00D404C7"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LIEU DE LIVRAISON</w:t>
      </w:r>
      <w:r w:rsidRPr="00D404C7">
        <w:rPr>
          <w:b/>
          <w:bCs/>
          <w:szCs w:val="24"/>
        </w:rPr>
        <w:tab/>
      </w:r>
      <w:r w:rsidRPr="00D404C7">
        <w:rPr>
          <w:szCs w:val="24"/>
        </w:rPr>
        <w:t>:</w:t>
      </w:r>
      <w:r w:rsidRPr="00D404C7">
        <w:rPr>
          <w:i/>
          <w:iCs/>
          <w:szCs w:val="24"/>
        </w:rPr>
        <w:t xml:space="preserve"> </w:t>
      </w:r>
      <w:r w:rsidR="00852059">
        <w:rPr>
          <w:i/>
          <w:iCs/>
          <w:szCs w:val="24"/>
        </w:rPr>
        <w:t>CASE COMMUNAUTAIRE DE BWAMBE</w:t>
      </w:r>
    </w:p>
    <w:p w14:paraId="441EFB38" w14:textId="61D38030" w:rsidR="00DB7826" w:rsidRPr="00D404C7"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DELAI DE LIVRAISON</w:t>
      </w:r>
      <w:r w:rsidRPr="00D404C7">
        <w:rPr>
          <w:b/>
          <w:bCs/>
          <w:szCs w:val="24"/>
        </w:rPr>
        <w:tab/>
      </w:r>
      <w:r w:rsidRPr="00D404C7">
        <w:rPr>
          <w:szCs w:val="24"/>
        </w:rPr>
        <w:t>:</w:t>
      </w:r>
      <w:r w:rsidRPr="00D404C7">
        <w:rPr>
          <w:i/>
          <w:iCs/>
          <w:szCs w:val="24"/>
        </w:rPr>
        <w:t xml:space="preserve"> </w:t>
      </w:r>
      <w:r w:rsidR="009A1A06">
        <w:rPr>
          <w:i/>
          <w:iCs/>
          <w:szCs w:val="24"/>
        </w:rPr>
        <w:t>60 JOURS MAXIMUM</w:t>
      </w:r>
      <w:r w:rsidR="00852059">
        <w:rPr>
          <w:i/>
          <w:iCs/>
          <w:szCs w:val="24"/>
        </w:rPr>
        <w:t>S</w:t>
      </w:r>
    </w:p>
    <w:p w14:paraId="73987366" w14:textId="77777777" w:rsidR="00DB7826" w:rsidRPr="00D404C7"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MONTANTS ENFCFA</w:t>
      </w:r>
      <w:r w:rsidRPr="00D404C7">
        <w:rPr>
          <w:b/>
          <w:bCs/>
          <w:szCs w:val="24"/>
        </w:rPr>
        <w:tab/>
      </w:r>
      <w:r w:rsidRPr="00D404C7">
        <w:rPr>
          <w:szCs w:val="24"/>
        </w:rPr>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DB7826" w:rsidRPr="00D404C7" w14:paraId="0D7F9897"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900B03"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034EC7"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Montant en chiffres</w:t>
            </w:r>
          </w:p>
        </w:tc>
        <w:tc>
          <w:tcPr>
            <w:tcW w:w="2378" w:type="dxa"/>
            <w:tcBorders>
              <w:top w:val="single" w:sz="4" w:space="0" w:color="221F1F"/>
              <w:left w:val="single" w:sz="4" w:space="0" w:color="221F1F"/>
              <w:bottom w:val="single" w:sz="4" w:space="0" w:color="221F1F"/>
              <w:right w:val="single" w:sz="4" w:space="0" w:color="221F1F"/>
            </w:tcBorders>
          </w:tcPr>
          <w:p w14:paraId="70F1F637"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Montant en lettres</w:t>
            </w:r>
          </w:p>
        </w:tc>
      </w:tr>
      <w:tr w:rsidR="00DB7826" w:rsidRPr="00D404C7" w14:paraId="47E3684D"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0D8F07"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34E5E5"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0A6460D4"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DB7826" w:rsidRPr="00D404C7" w14:paraId="5EDBC27F"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253027" w14:textId="2AA15C8F"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T.V.A.</w:t>
            </w:r>
            <w:r w:rsidR="009A1A06">
              <w:rPr>
                <w:szCs w:val="24"/>
              </w:rPr>
              <w:t>(19,25%)</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B554BB"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6A8080D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DB7826" w:rsidRPr="00D404C7" w14:paraId="17AFFA61"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16EC9" w14:textId="0C2FA9F9" w:rsidR="00DB7826" w:rsidRPr="00D404C7" w:rsidRDefault="00DB7826" w:rsidP="009A1A06">
            <w:pPr>
              <w:widowControl w:val="0"/>
              <w:suppressAutoHyphens/>
              <w:autoSpaceDE w:val="0"/>
              <w:autoSpaceDN w:val="0"/>
              <w:spacing w:line="276" w:lineRule="auto"/>
              <w:ind w:left="20" w:right="-20" w:firstLine="460"/>
              <w:jc w:val="left"/>
              <w:textAlignment w:val="baseline"/>
              <w:rPr>
                <w:szCs w:val="24"/>
              </w:rPr>
            </w:pPr>
            <w:r w:rsidRPr="00D404C7">
              <w:rPr>
                <w:szCs w:val="24"/>
              </w:rPr>
              <w:t xml:space="preserve">AIR </w:t>
            </w:r>
            <w:r w:rsidR="009A1A06">
              <w:rPr>
                <w:szCs w:val="24"/>
              </w:rPr>
              <w:t>(2,2/5,5%)</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AC3D70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361D28B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DB7826" w:rsidRPr="00D404C7" w14:paraId="0F8D6A9E"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25256B"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194CF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1EAA8A6E"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DB7826" w:rsidRPr="00D404C7" w14:paraId="4792871E"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FDBE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E42914"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3F0896EB"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bl>
    <w:p w14:paraId="5B566A41" w14:textId="77777777" w:rsidR="00DB7826" w:rsidRPr="00D404C7" w:rsidRDefault="00DB7826" w:rsidP="00DB7826">
      <w:pPr>
        <w:widowControl w:val="0"/>
        <w:suppressAutoHyphens/>
        <w:autoSpaceDE w:val="0"/>
        <w:autoSpaceDN w:val="0"/>
        <w:spacing w:after="60" w:line="360" w:lineRule="auto"/>
        <w:ind w:left="0" w:firstLine="460"/>
        <w:jc w:val="left"/>
        <w:textAlignment w:val="baseline"/>
        <w:rPr>
          <w:szCs w:val="24"/>
        </w:rPr>
      </w:pPr>
    </w:p>
    <w:p w14:paraId="1D373015" w14:textId="13E1EA71" w:rsidR="00DB7826" w:rsidRDefault="00DB7826" w:rsidP="00DB7826">
      <w:pPr>
        <w:widowControl w:val="0"/>
        <w:tabs>
          <w:tab w:val="left" w:pos="3000"/>
        </w:tabs>
        <w:suppressAutoHyphens/>
        <w:autoSpaceDE w:val="0"/>
        <w:autoSpaceDN w:val="0"/>
        <w:spacing w:after="60" w:line="276" w:lineRule="auto"/>
        <w:ind w:left="107" w:right="-20" w:firstLine="460"/>
        <w:jc w:val="left"/>
        <w:textAlignment w:val="baseline"/>
        <w:rPr>
          <w:szCs w:val="24"/>
        </w:rPr>
      </w:pPr>
      <w:r w:rsidRPr="00D404C7">
        <w:rPr>
          <w:b/>
          <w:bCs/>
          <w:szCs w:val="24"/>
        </w:rPr>
        <w:t>FINANCEMENT :</w:t>
      </w:r>
      <w:r w:rsidRPr="00D404C7">
        <w:rPr>
          <w:szCs w:val="24"/>
        </w:rPr>
        <w:t xml:space="preserve"> </w:t>
      </w:r>
      <w:r w:rsidR="009A1A06">
        <w:rPr>
          <w:szCs w:val="24"/>
        </w:rPr>
        <w:t>BIP MIN</w:t>
      </w:r>
      <w:r w:rsidR="00852059">
        <w:rPr>
          <w:szCs w:val="24"/>
        </w:rPr>
        <w:t>ADER 2026</w:t>
      </w:r>
    </w:p>
    <w:p w14:paraId="25146E66" w14:textId="5CEBB250" w:rsidR="009A1A06" w:rsidRPr="00D404C7" w:rsidRDefault="009A1A06" w:rsidP="00DB7826">
      <w:pPr>
        <w:widowControl w:val="0"/>
        <w:tabs>
          <w:tab w:val="left" w:pos="3000"/>
        </w:tabs>
        <w:suppressAutoHyphens/>
        <w:autoSpaceDE w:val="0"/>
        <w:autoSpaceDN w:val="0"/>
        <w:spacing w:after="60" w:line="276" w:lineRule="auto"/>
        <w:ind w:left="107" w:right="-20" w:firstLine="460"/>
        <w:jc w:val="left"/>
        <w:textAlignment w:val="baseline"/>
        <w:rPr>
          <w:szCs w:val="24"/>
        </w:rPr>
      </w:pPr>
      <w:r>
        <w:rPr>
          <w:b/>
          <w:bCs/>
          <w:szCs w:val="24"/>
        </w:rPr>
        <w:t xml:space="preserve">                                  </w:t>
      </w:r>
    </w:p>
    <w:p w14:paraId="693C61C1" w14:textId="7017BD4C" w:rsidR="00DB7826" w:rsidRDefault="00DB7826" w:rsidP="00DB7826">
      <w:pPr>
        <w:widowControl w:val="0"/>
        <w:tabs>
          <w:tab w:val="left" w:pos="3000"/>
        </w:tabs>
        <w:suppressAutoHyphens/>
        <w:autoSpaceDE w:val="0"/>
        <w:autoSpaceDN w:val="0"/>
        <w:spacing w:after="60" w:line="276" w:lineRule="auto"/>
        <w:ind w:left="107" w:right="-20" w:firstLine="460"/>
        <w:jc w:val="left"/>
        <w:textAlignment w:val="baseline"/>
        <w:rPr>
          <w:szCs w:val="24"/>
        </w:rPr>
      </w:pPr>
      <w:r w:rsidRPr="00D404C7">
        <w:rPr>
          <w:b/>
          <w:bCs/>
          <w:szCs w:val="24"/>
        </w:rPr>
        <w:t>IMPUTATION :</w:t>
      </w:r>
      <w:r w:rsidRPr="00D404C7">
        <w:rPr>
          <w:szCs w:val="24"/>
        </w:rPr>
        <w:t xml:space="preserve"> </w:t>
      </w:r>
      <w:r w:rsidR="009A1A06">
        <w:rPr>
          <w:szCs w:val="24"/>
        </w:rPr>
        <w:t>…………………………………..</w:t>
      </w:r>
    </w:p>
    <w:p w14:paraId="59C5F50F" w14:textId="507450E3" w:rsidR="009A1A06" w:rsidRPr="00D404C7" w:rsidRDefault="009A1A06" w:rsidP="00DB7826">
      <w:pPr>
        <w:widowControl w:val="0"/>
        <w:tabs>
          <w:tab w:val="left" w:pos="3000"/>
        </w:tabs>
        <w:suppressAutoHyphens/>
        <w:autoSpaceDE w:val="0"/>
        <w:autoSpaceDN w:val="0"/>
        <w:spacing w:after="60" w:line="276" w:lineRule="auto"/>
        <w:ind w:left="107" w:right="-20" w:firstLine="460"/>
        <w:jc w:val="left"/>
        <w:textAlignment w:val="baseline"/>
        <w:rPr>
          <w:szCs w:val="24"/>
        </w:rPr>
      </w:pPr>
      <w:r>
        <w:rPr>
          <w:b/>
          <w:bCs/>
          <w:szCs w:val="24"/>
        </w:rPr>
        <w:t xml:space="preserve">                              …</w:t>
      </w:r>
      <w:r>
        <w:rPr>
          <w:szCs w:val="24"/>
        </w:rPr>
        <w:t>……………………………….</w:t>
      </w:r>
    </w:p>
    <w:p w14:paraId="4C7F17EF" w14:textId="0E9E63EC" w:rsidR="00DB7826" w:rsidRPr="00D404C7" w:rsidRDefault="009A1A0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Pr>
          <w:szCs w:val="24"/>
        </w:rPr>
        <w:t>SOUSCRIT, LE ……………………...</w:t>
      </w:r>
    </w:p>
    <w:p w14:paraId="42C5F81A" w14:textId="38EE6BC0" w:rsidR="00DB7826" w:rsidRPr="00D404C7" w:rsidRDefault="009A1A0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Pr>
          <w:szCs w:val="24"/>
        </w:rPr>
        <w:t>SIGNE, LE …………………………..</w:t>
      </w:r>
    </w:p>
    <w:p w14:paraId="3FCBD3D7" w14:textId="3B3AC2A9" w:rsidR="00DB7826" w:rsidRPr="00D404C7" w:rsidRDefault="009A1A0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Pr>
          <w:szCs w:val="24"/>
        </w:rPr>
        <w:t>NOTIFIE, LE ………………………..</w:t>
      </w:r>
    </w:p>
    <w:p w14:paraId="0914C017" w14:textId="510F6A84" w:rsidR="00954BFB" w:rsidRPr="009A1A06" w:rsidRDefault="009A1A06" w:rsidP="009A1A06">
      <w:pPr>
        <w:widowControl w:val="0"/>
        <w:tabs>
          <w:tab w:val="left" w:pos="5860"/>
        </w:tabs>
        <w:suppressAutoHyphens/>
        <w:autoSpaceDE w:val="0"/>
        <w:autoSpaceDN w:val="0"/>
        <w:spacing w:after="60" w:line="276" w:lineRule="auto"/>
        <w:ind w:left="3567" w:right="-20" w:firstLine="460"/>
        <w:jc w:val="left"/>
        <w:textAlignment w:val="baseline"/>
        <w:rPr>
          <w:szCs w:val="24"/>
        </w:rPr>
      </w:pPr>
      <w:r>
        <w:rPr>
          <w:szCs w:val="24"/>
        </w:rPr>
        <w:t>ENREGISTRE, LE …………………..</w:t>
      </w:r>
      <w:r w:rsidR="00954BFB" w:rsidRPr="00D404C7">
        <w:br w:type="page"/>
      </w:r>
    </w:p>
    <w:p w14:paraId="45AAF5A0"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b/>
          <w:bCs/>
          <w:szCs w:val="24"/>
        </w:rPr>
        <w:lastRenderedPageBreak/>
        <w:t>Entre</w:t>
      </w:r>
      <w:r w:rsidRPr="00D404C7">
        <w:rPr>
          <w:szCs w:val="24"/>
        </w:rPr>
        <w:t>:</w:t>
      </w:r>
    </w:p>
    <w:p w14:paraId="4A9DCE12"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22F7654D" w14:textId="5985A9F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szCs w:val="24"/>
          <w:u w:val="single"/>
        </w:rPr>
        <w:t>La</w:t>
      </w:r>
      <w:r w:rsidR="00FE619E">
        <w:rPr>
          <w:szCs w:val="24"/>
          <w:u w:val="single"/>
        </w:rPr>
        <w:t xml:space="preserve"> Commune d’Arrondissement de Kribi 1</w:t>
      </w:r>
      <w:r w:rsidR="00FE619E" w:rsidRPr="00FE619E">
        <w:rPr>
          <w:szCs w:val="24"/>
          <w:u w:val="single"/>
          <w:vertAlign w:val="superscript"/>
        </w:rPr>
        <w:t>er</w:t>
      </w:r>
      <w:r w:rsidR="00FE619E">
        <w:rPr>
          <w:szCs w:val="24"/>
          <w:u w:val="single"/>
        </w:rPr>
        <w:t xml:space="preserve"> pour la</w:t>
      </w:r>
      <w:r w:rsidRPr="00D404C7">
        <w:rPr>
          <w:szCs w:val="24"/>
          <w:u w:val="single"/>
        </w:rPr>
        <w:t xml:space="preserve"> République du Cameroun</w:t>
      </w:r>
      <w:r w:rsidRPr="00D404C7">
        <w:rPr>
          <w:szCs w:val="24"/>
        </w:rPr>
        <w:t xml:space="preserve">, représentée par </w:t>
      </w:r>
      <w:r w:rsidR="00FE619E">
        <w:rPr>
          <w:szCs w:val="24"/>
        </w:rPr>
        <w:t>Madame le Maire,</w:t>
      </w:r>
    </w:p>
    <w:p w14:paraId="07F60FDF" w14:textId="749BEBFD"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szCs w:val="24"/>
        </w:rPr>
        <w:t xml:space="preserve">ci-après dénommée </w:t>
      </w:r>
      <w:r w:rsidRPr="00FE619E">
        <w:rPr>
          <w:b/>
          <w:i/>
          <w:iCs/>
          <w:szCs w:val="24"/>
          <w:u w:val="single"/>
        </w:rPr>
        <w:t>le Maître d’Ouvrage</w:t>
      </w:r>
      <w:r w:rsidRPr="00FE619E">
        <w:rPr>
          <w:b/>
          <w:i/>
          <w:iCs/>
          <w:szCs w:val="24"/>
        </w:rPr>
        <w:t>,</w:t>
      </w:r>
    </w:p>
    <w:p w14:paraId="05CB89C6"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1F889F1A" w14:textId="0A22BBB3"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b/>
          <w:bCs/>
          <w:szCs w:val="24"/>
        </w:rPr>
        <w:t>D'une part</w:t>
      </w:r>
      <w:r w:rsidR="00FE619E">
        <w:rPr>
          <w:szCs w:val="24"/>
        </w:rPr>
        <w:t>,</w:t>
      </w:r>
    </w:p>
    <w:p w14:paraId="574C6D14"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szCs w:val="24"/>
        </w:rPr>
        <w:t xml:space="preserve">Et la société ou </w:t>
      </w:r>
      <w:r w:rsidRPr="00D404C7">
        <w:rPr>
          <w:b/>
          <w:bCs/>
          <w:szCs w:val="24"/>
        </w:rPr>
        <w:t>Le Cocontractant</w:t>
      </w:r>
    </w:p>
    <w:p w14:paraId="2A0180CB" w14:textId="77777777" w:rsidR="00DB7826" w:rsidRPr="00D404C7" w:rsidRDefault="00DB7826" w:rsidP="00DB7826">
      <w:pPr>
        <w:widowControl w:val="0"/>
        <w:tabs>
          <w:tab w:val="left" w:pos="1340"/>
          <w:tab w:val="left" w:pos="4620"/>
        </w:tabs>
        <w:suppressAutoHyphens/>
        <w:autoSpaceDE w:val="0"/>
        <w:autoSpaceDN w:val="0"/>
        <w:spacing w:after="60" w:line="360" w:lineRule="auto"/>
        <w:ind w:left="0" w:firstLine="0"/>
        <w:jc w:val="left"/>
        <w:textAlignment w:val="baseline"/>
        <w:rPr>
          <w:szCs w:val="24"/>
          <w:lang w:val="pt-PT"/>
        </w:rPr>
      </w:pPr>
      <w:r w:rsidRPr="00D404C7">
        <w:rPr>
          <w:szCs w:val="24"/>
          <w:lang w:val="pt-PT"/>
        </w:rPr>
        <w:t>B.P:</w:t>
      </w:r>
      <w:r w:rsidRPr="00D404C7">
        <w:rPr>
          <w:szCs w:val="24"/>
          <w:u w:val="single"/>
          <w:lang w:val="pt-PT"/>
        </w:rPr>
        <w:t xml:space="preserve"> _____</w:t>
      </w:r>
      <w:r w:rsidRPr="00D404C7">
        <w:rPr>
          <w:szCs w:val="24"/>
          <w:lang w:val="pt-PT"/>
        </w:rPr>
        <w:t xml:space="preserve">Tel Fax: _________ E-mail : _ </w:t>
      </w:r>
      <w:r w:rsidRPr="00D404C7">
        <w:rPr>
          <w:szCs w:val="24"/>
          <w:u w:val="single"/>
          <w:lang w:val="pt-PT"/>
        </w:rPr>
        <w:tab/>
        <w:t>____</w:t>
      </w:r>
    </w:p>
    <w:p w14:paraId="16B6AE23" w14:textId="77777777" w:rsidR="00DB7826" w:rsidRPr="00D404C7" w:rsidRDefault="00DB7826" w:rsidP="00DB7826">
      <w:pPr>
        <w:widowControl w:val="0"/>
        <w:tabs>
          <w:tab w:val="left" w:pos="1860"/>
          <w:tab w:val="left" w:pos="3080"/>
        </w:tabs>
        <w:suppressAutoHyphens/>
        <w:autoSpaceDE w:val="0"/>
        <w:autoSpaceDN w:val="0"/>
        <w:spacing w:after="60" w:line="360" w:lineRule="auto"/>
        <w:ind w:left="0" w:firstLine="0"/>
        <w:jc w:val="left"/>
        <w:textAlignment w:val="baseline"/>
        <w:rPr>
          <w:szCs w:val="24"/>
        </w:rPr>
      </w:pPr>
      <w:r w:rsidRPr="00D404C7">
        <w:rPr>
          <w:szCs w:val="24"/>
        </w:rPr>
        <w:t>N°RCCCM</w:t>
      </w:r>
      <w:r w:rsidRPr="00D404C7">
        <w:rPr>
          <w:szCs w:val="24"/>
          <w:u w:val="single"/>
        </w:rPr>
        <w:t xml:space="preserve"> __________</w:t>
      </w:r>
      <w:r w:rsidRPr="00D404C7">
        <w:rPr>
          <w:szCs w:val="24"/>
          <w:u w:val="single"/>
        </w:rPr>
        <w:tab/>
        <w:t xml:space="preserve"> Contribuable</w:t>
      </w:r>
      <w:r w:rsidRPr="00D404C7">
        <w:rPr>
          <w:szCs w:val="24"/>
        </w:rPr>
        <w:t xml:space="preserve"> (NIU) : </w:t>
      </w:r>
      <w:r w:rsidRPr="00D404C7">
        <w:rPr>
          <w:szCs w:val="24"/>
          <w:u w:val="single"/>
        </w:rPr>
        <w:tab/>
        <w:t>_________________</w:t>
      </w:r>
    </w:p>
    <w:p w14:paraId="794325A4"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i/>
          <w:iCs/>
          <w:szCs w:val="24"/>
        </w:rPr>
        <w:t>[Indiquer le nom du Fournisseur ou du prestataire, son adresse complète ainsi que le nom et la qualité du signataire habilit</w:t>
      </w:r>
      <w:r w:rsidRPr="00D404C7">
        <w:rPr>
          <w:i/>
          <w:iCs/>
          <w:spacing w:val="1"/>
          <w:szCs w:val="24"/>
        </w:rPr>
        <w:t>é</w:t>
      </w:r>
      <w:r w:rsidRPr="00D404C7">
        <w:rPr>
          <w:szCs w:val="24"/>
        </w:rPr>
        <w:t>],</w:t>
      </w:r>
    </w:p>
    <w:p w14:paraId="2007F5DF" w14:textId="77777777" w:rsidR="00DB7826" w:rsidRPr="00D404C7" w:rsidRDefault="00DB7826" w:rsidP="00DB7826">
      <w:pPr>
        <w:widowControl w:val="0"/>
        <w:suppressAutoHyphens/>
        <w:autoSpaceDE w:val="0"/>
        <w:autoSpaceDN w:val="0"/>
        <w:spacing w:after="60" w:line="360" w:lineRule="auto"/>
        <w:ind w:left="0" w:firstLine="0"/>
        <w:textAlignment w:val="baseline"/>
        <w:rPr>
          <w:szCs w:val="24"/>
        </w:rPr>
      </w:pPr>
    </w:p>
    <w:p w14:paraId="6C703810" w14:textId="77777777" w:rsidR="00DB7826" w:rsidRPr="00D404C7" w:rsidRDefault="00DB7826" w:rsidP="00DB7826">
      <w:pPr>
        <w:widowControl w:val="0"/>
        <w:suppressAutoHyphens/>
        <w:autoSpaceDE w:val="0"/>
        <w:autoSpaceDN w:val="0"/>
        <w:spacing w:after="60" w:line="360" w:lineRule="auto"/>
        <w:ind w:left="0" w:firstLine="0"/>
        <w:textAlignment w:val="baseline"/>
        <w:rPr>
          <w:szCs w:val="24"/>
        </w:rPr>
      </w:pPr>
      <w:bookmarkStart w:id="170" w:name="_Hlk152248989"/>
      <w:r w:rsidRPr="00D404C7">
        <w:rPr>
          <w:szCs w:val="24"/>
        </w:rPr>
        <w:t>Représenté par Monsieur / Madame___________________, son Directeur Général ou son représentant, dénommé</w:t>
      </w:r>
    </w:p>
    <w:bookmarkEnd w:id="170"/>
    <w:p w14:paraId="2823A5AA" w14:textId="77777777" w:rsidR="00DB7826" w:rsidRPr="00D404C7" w:rsidRDefault="00DB7826" w:rsidP="00DB7826">
      <w:pPr>
        <w:widowControl w:val="0"/>
        <w:suppressAutoHyphens/>
        <w:autoSpaceDE w:val="0"/>
        <w:autoSpaceDN w:val="0"/>
        <w:spacing w:after="60" w:line="360" w:lineRule="auto"/>
        <w:ind w:left="0" w:firstLine="0"/>
        <w:textAlignment w:val="baseline"/>
        <w:rPr>
          <w:szCs w:val="24"/>
        </w:rPr>
      </w:pPr>
      <w:r w:rsidRPr="00D404C7">
        <w:rPr>
          <w:szCs w:val="24"/>
        </w:rPr>
        <w:t>ci-après «</w:t>
      </w:r>
      <w:r w:rsidRPr="00D404C7">
        <w:rPr>
          <w:spacing w:val="8"/>
          <w:szCs w:val="24"/>
        </w:rPr>
        <w:t xml:space="preserve"> le prestataire</w:t>
      </w:r>
      <w:r w:rsidRPr="00D404C7">
        <w:rPr>
          <w:szCs w:val="24"/>
        </w:rPr>
        <w:t xml:space="preserve"> »</w:t>
      </w:r>
    </w:p>
    <w:p w14:paraId="7A973B4D"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16CB034B"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b/>
          <w:bCs/>
          <w:szCs w:val="24"/>
        </w:rPr>
        <w:t>D'autre part</w:t>
      </w:r>
      <w:r w:rsidRPr="00D404C7">
        <w:rPr>
          <w:szCs w:val="24"/>
        </w:rPr>
        <w:t>,</w:t>
      </w:r>
    </w:p>
    <w:p w14:paraId="054A13B7"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05E30131"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70B160A2"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5FD50AA8" w14:textId="77777777" w:rsidR="00DB7826" w:rsidRPr="00D404C7" w:rsidRDefault="00DB7826" w:rsidP="00DB7826">
      <w:pPr>
        <w:widowControl w:val="0"/>
        <w:suppressAutoHyphens/>
        <w:autoSpaceDE w:val="0"/>
        <w:autoSpaceDN w:val="0"/>
        <w:spacing w:after="60" w:line="360" w:lineRule="auto"/>
        <w:ind w:left="0" w:firstLine="0"/>
        <w:jc w:val="center"/>
        <w:textAlignment w:val="baseline"/>
        <w:rPr>
          <w:szCs w:val="24"/>
        </w:rPr>
      </w:pPr>
      <w:r w:rsidRPr="00D404C7">
        <w:rPr>
          <w:szCs w:val="24"/>
        </w:rPr>
        <w:t>Il a été convenu et arrêté ce qui suit:</w:t>
      </w:r>
    </w:p>
    <w:p w14:paraId="5D528D3D" w14:textId="77777777" w:rsidR="005647DD" w:rsidRPr="00D404C7" w:rsidRDefault="005647DD" w:rsidP="005647DD">
      <w:pPr>
        <w:tabs>
          <w:tab w:val="center" w:pos="4513"/>
        </w:tabs>
        <w:suppressAutoHyphens/>
        <w:jc w:val="center"/>
        <w:rPr>
          <w:b/>
          <w:bCs/>
          <w:sz w:val="28"/>
        </w:rPr>
      </w:pPr>
      <w:r w:rsidRPr="00D404C7">
        <w:br w:type="page"/>
      </w:r>
    </w:p>
    <w:p w14:paraId="21B8005C" w14:textId="77777777" w:rsidR="003130CD" w:rsidRPr="00D404C7" w:rsidRDefault="003130CD" w:rsidP="003130CD">
      <w:pPr>
        <w:widowControl w:val="0"/>
        <w:autoSpaceDE w:val="0"/>
        <w:spacing w:line="860" w:lineRule="exact"/>
        <w:ind w:right="-20"/>
        <w:jc w:val="center"/>
        <w:rPr>
          <w:b/>
          <w:bCs/>
          <w:spacing w:val="34"/>
          <w:w w:val="80"/>
          <w:position w:val="-1"/>
          <w:sz w:val="28"/>
        </w:rPr>
      </w:pPr>
      <w:r w:rsidRPr="00D404C7">
        <w:rPr>
          <w:b/>
          <w:bCs/>
          <w:spacing w:val="34"/>
          <w:w w:val="80"/>
          <w:position w:val="-1"/>
          <w:sz w:val="28"/>
        </w:rPr>
        <w:lastRenderedPageBreak/>
        <w:t>Table des matières</w:t>
      </w:r>
    </w:p>
    <w:p w14:paraId="5DF4B974" w14:textId="7C3E40F4" w:rsidR="00510751" w:rsidRPr="00D404C7" w:rsidRDefault="00510751" w:rsidP="00510751">
      <w:pPr>
        <w:tabs>
          <w:tab w:val="left" w:pos="1560"/>
          <w:tab w:val="right" w:leader="dot" w:pos="9622"/>
        </w:tabs>
        <w:suppressAutoHyphens/>
        <w:autoSpaceDN w:val="0"/>
        <w:spacing w:after="60" w:line="360" w:lineRule="auto"/>
        <w:ind w:left="1560" w:hanging="1320"/>
        <w:jc w:val="left"/>
        <w:textAlignment w:val="baseline"/>
        <w:rPr>
          <w:noProof/>
          <w:szCs w:val="24"/>
        </w:rPr>
      </w:pPr>
    </w:p>
    <w:p w14:paraId="5C2E3A07" w14:textId="77777777" w:rsidR="009326A6" w:rsidRPr="00D404C7" w:rsidRDefault="000E7C22" w:rsidP="009326A6">
      <w:pPr>
        <w:tabs>
          <w:tab w:val="right" w:leader="dot" w:pos="9622"/>
        </w:tabs>
        <w:ind w:left="240"/>
        <w:jc w:val="left"/>
        <w:rPr>
          <w:noProof/>
          <w:sz w:val="22"/>
          <w:szCs w:val="22"/>
        </w:rPr>
      </w:pPr>
      <w:hyperlink w:anchor="_Toc163441759" w:history="1">
        <w:r w:rsidR="009326A6" w:rsidRPr="00D404C7">
          <w:rPr>
            <w:b/>
            <w:smallCaps/>
            <w:noProof/>
            <w:sz w:val="20"/>
            <w:u w:val="single"/>
          </w:rPr>
          <w:t>Chapitre I : Généralités</w:t>
        </w:r>
        <w:r w:rsidR="009326A6" w:rsidRPr="00D404C7">
          <w:rPr>
            <w:smallCaps/>
            <w:noProof/>
            <w:webHidden/>
            <w:sz w:val="20"/>
          </w:rPr>
          <w:tab/>
          <w:t>106</w:t>
        </w:r>
      </w:hyperlink>
    </w:p>
    <w:p w14:paraId="7474F515" w14:textId="77777777" w:rsidR="009326A6" w:rsidRPr="00D404C7" w:rsidRDefault="000E7C22" w:rsidP="009326A6">
      <w:pPr>
        <w:tabs>
          <w:tab w:val="right" w:leader="dot" w:pos="9622"/>
        </w:tabs>
        <w:ind w:left="480"/>
        <w:jc w:val="left"/>
        <w:rPr>
          <w:noProof/>
          <w:sz w:val="22"/>
          <w:szCs w:val="22"/>
        </w:rPr>
      </w:pPr>
      <w:hyperlink w:anchor="_Toc163441760" w:history="1">
        <w:r w:rsidR="009326A6" w:rsidRPr="00D404C7">
          <w:rPr>
            <w:i/>
            <w:iCs/>
            <w:noProof/>
            <w:sz w:val="20"/>
            <w:u w:val="single"/>
          </w:rPr>
          <w:t>Article 1 : Objet DE LA LETTRE COMMANDE</w:t>
        </w:r>
        <w:r w:rsidR="009326A6" w:rsidRPr="00D404C7">
          <w:rPr>
            <w:i/>
            <w:iCs/>
            <w:noProof/>
            <w:webHidden/>
            <w:sz w:val="20"/>
          </w:rPr>
          <w:tab/>
          <w:t>106</w:t>
        </w:r>
      </w:hyperlink>
    </w:p>
    <w:p w14:paraId="45EB1EF7" w14:textId="77777777" w:rsidR="009326A6" w:rsidRPr="00D404C7" w:rsidRDefault="000E7C22" w:rsidP="009326A6">
      <w:pPr>
        <w:tabs>
          <w:tab w:val="right" w:leader="dot" w:pos="9622"/>
        </w:tabs>
        <w:ind w:left="480"/>
        <w:jc w:val="left"/>
        <w:rPr>
          <w:noProof/>
          <w:sz w:val="22"/>
          <w:szCs w:val="22"/>
        </w:rPr>
      </w:pPr>
      <w:hyperlink w:anchor="_Toc163441761" w:history="1">
        <w:r w:rsidR="009326A6" w:rsidRPr="00D404C7">
          <w:rPr>
            <w:i/>
            <w:iCs/>
            <w:noProof/>
            <w:sz w:val="20"/>
            <w:u w:val="single"/>
          </w:rPr>
          <w:t>Article 2 : Procédure de passation du marché</w:t>
        </w:r>
        <w:r w:rsidR="009326A6" w:rsidRPr="00D404C7">
          <w:rPr>
            <w:i/>
            <w:iCs/>
            <w:noProof/>
            <w:webHidden/>
            <w:sz w:val="20"/>
          </w:rPr>
          <w:tab/>
          <w:t>106</w:t>
        </w:r>
      </w:hyperlink>
    </w:p>
    <w:p w14:paraId="680FB8C7" w14:textId="77777777" w:rsidR="009326A6" w:rsidRPr="00D404C7" w:rsidRDefault="000E7C22" w:rsidP="009326A6">
      <w:pPr>
        <w:tabs>
          <w:tab w:val="right" w:leader="dot" w:pos="9622"/>
        </w:tabs>
        <w:ind w:left="480"/>
        <w:jc w:val="left"/>
        <w:rPr>
          <w:noProof/>
          <w:sz w:val="22"/>
          <w:szCs w:val="22"/>
        </w:rPr>
      </w:pPr>
      <w:hyperlink w:anchor="_Toc163441762" w:history="1">
        <w:r w:rsidR="009326A6" w:rsidRPr="00D404C7">
          <w:rPr>
            <w:i/>
            <w:iCs/>
            <w:noProof/>
            <w:sz w:val="20"/>
            <w:u w:val="single"/>
          </w:rPr>
          <w:t>Article 3 : Attributions et nantissement (CCAG Article 3 complété)</w:t>
        </w:r>
        <w:r w:rsidR="009326A6" w:rsidRPr="00D404C7">
          <w:rPr>
            <w:i/>
            <w:iCs/>
            <w:noProof/>
            <w:webHidden/>
            <w:sz w:val="20"/>
          </w:rPr>
          <w:tab/>
          <w:t>106</w:t>
        </w:r>
      </w:hyperlink>
    </w:p>
    <w:p w14:paraId="3E309C56" w14:textId="77777777" w:rsidR="009326A6" w:rsidRPr="00D404C7" w:rsidRDefault="000E7C22" w:rsidP="009326A6">
      <w:pPr>
        <w:tabs>
          <w:tab w:val="right" w:leader="dot" w:pos="9622"/>
        </w:tabs>
        <w:ind w:left="480"/>
        <w:jc w:val="left"/>
        <w:rPr>
          <w:i/>
          <w:iCs/>
          <w:noProof/>
          <w:sz w:val="20"/>
          <w:u w:val="single"/>
        </w:rPr>
      </w:pPr>
      <w:hyperlink w:anchor="_Toc163441763" w:history="1">
        <w:r w:rsidR="009326A6" w:rsidRPr="00D404C7">
          <w:rPr>
            <w:i/>
            <w:iCs/>
            <w:noProof/>
            <w:sz w:val="20"/>
            <w:u w:val="single"/>
          </w:rPr>
          <w:t>Article 4 : Langue, lois et règlements applicables</w:t>
        </w:r>
        <w:r w:rsidR="009326A6" w:rsidRPr="00D404C7">
          <w:rPr>
            <w:i/>
            <w:iCs/>
            <w:noProof/>
            <w:webHidden/>
            <w:sz w:val="20"/>
          </w:rPr>
          <w:tab/>
          <w:t>107</w:t>
        </w:r>
      </w:hyperlink>
    </w:p>
    <w:p w14:paraId="69EA5440" w14:textId="4941C68A" w:rsidR="009326A6" w:rsidRPr="00D404C7" w:rsidRDefault="009326A6" w:rsidP="009326A6">
      <w:pPr>
        <w:tabs>
          <w:tab w:val="right" w:leader="dot" w:pos="9622"/>
        </w:tabs>
        <w:ind w:left="480"/>
        <w:jc w:val="left"/>
        <w:rPr>
          <w:noProof/>
          <w:sz w:val="22"/>
          <w:szCs w:val="22"/>
        </w:rPr>
      </w:pPr>
      <w:r w:rsidRPr="00D404C7">
        <w:rPr>
          <w:i/>
          <w:iCs/>
          <w:noProof/>
          <w:sz w:val="20"/>
          <w:u w:val="single"/>
        </w:rPr>
        <w:t>Article 4 : Normes</w:t>
      </w:r>
      <w:r w:rsidRPr="00D404C7">
        <w:rPr>
          <w:i/>
          <w:iCs/>
          <w:noProof/>
          <w:webHidden/>
          <w:sz w:val="20"/>
          <w:u w:val="single"/>
        </w:rPr>
        <w:tab/>
      </w:r>
    </w:p>
    <w:p w14:paraId="5DAF0040" w14:textId="77777777" w:rsidR="009326A6" w:rsidRPr="00D404C7" w:rsidRDefault="000E7C22" w:rsidP="009326A6">
      <w:pPr>
        <w:tabs>
          <w:tab w:val="right" w:leader="dot" w:pos="9622"/>
        </w:tabs>
        <w:ind w:left="480"/>
        <w:jc w:val="left"/>
        <w:rPr>
          <w:noProof/>
          <w:sz w:val="22"/>
          <w:szCs w:val="22"/>
        </w:rPr>
      </w:pPr>
      <w:hyperlink w:anchor="_Toc163441764" w:history="1">
        <w:r w:rsidR="009326A6" w:rsidRPr="00D404C7">
          <w:rPr>
            <w:i/>
            <w:iCs/>
            <w:noProof/>
            <w:sz w:val="20"/>
            <w:u w:val="single"/>
          </w:rPr>
          <w:t>Article 6 : Pièces constitutives du marché (CCAG Article 4)</w:t>
        </w:r>
        <w:r w:rsidR="009326A6" w:rsidRPr="00D404C7">
          <w:rPr>
            <w:i/>
            <w:iCs/>
            <w:noProof/>
            <w:webHidden/>
            <w:sz w:val="20"/>
          </w:rPr>
          <w:tab/>
          <w:t>108</w:t>
        </w:r>
      </w:hyperlink>
    </w:p>
    <w:p w14:paraId="1DA991C3" w14:textId="77777777" w:rsidR="009326A6" w:rsidRPr="00D404C7" w:rsidRDefault="000E7C22" w:rsidP="009326A6">
      <w:pPr>
        <w:tabs>
          <w:tab w:val="right" w:leader="dot" w:pos="9622"/>
        </w:tabs>
        <w:ind w:left="480"/>
        <w:jc w:val="left"/>
        <w:rPr>
          <w:noProof/>
          <w:sz w:val="22"/>
          <w:szCs w:val="22"/>
        </w:rPr>
      </w:pPr>
      <w:hyperlink w:anchor="_Toc163441765" w:history="1">
        <w:r w:rsidR="009326A6" w:rsidRPr="00D404C7">
          <w:rPr>
            <w:i/>
            <w:iCs/>
            <w:noProof/>
            <w:sz w:val="20"/>
            <w:u w:val="single"/>
          </w:rPr>
          <w:t>Article 7 : Textes généraux applicables</w:t>
        </w:r>
        <w:r w:rsidR="009326A6" w:rsidRPr="00D404C7">
          <w:rPr>
            <w:i/>
            <w:iCs/>
            <w:noProof/>
            <w:webHidden/>
            <w:sz w:val="20"/>
          </w:rPr>
          <w:tab/>
          <w:t>108</w:t>
        </w:r>
      </w:hyperlink>
    </w:p>
    <w:p w14:paraId="0D4998A5" w14:textId="77777777" w:rsidR="009326A6" w:rsidRPr="00D404C7" w:rsidRDefault="000E7C22" w:rsidP="009326A6">
      <w:pPr>
        <w:tabs>
          <w:tab w:val="right" w:leader="dot" w:pos="9622"/>
        </w:tabs>
        <w:ind w:left="480"/>
        <w:jc w:val="left"/>
        <w:rPr>
          <w:noProof/>
          <w:sz w:val="22"/>
          <w:szCs w:val="22"/>
        </w:rPr>
      </w:pPr>
      <w:hyperlink w:anchor="_Toc163441766" w:history="1">
        <w:r w:rsidR="009326A6" w:rsidRPr="00D404C7">
          <w:rPr>
            <w:i/>
            <w:iCs/>
            <w:noProof/>
            <w:sz w:val="20"/>
            <w:u w:val="single"/>
          </w:rPr>
          <w:t>Article 8 : Communication (CCAG Article 6 complété)</w:t>
        </w:r>
        <w:r w:rsidR="009326A6" w:rsidRPr="00D404C7">
          <w:rPr>
            <w:i/>
            <w:iCs/>
            <w:noProof/>
            <w:webHidden/>
            <w:sz w:val="20"/>
          </w:rPr>
          <w:tab/>
          <w:t>109</w:t>
        </w:r>
      </w:hyperlink>
    </w:p>
    <w:p w14:paraId="5B71AB43" w14:textId="30B050F0" w:rsidR="009326A6" w:rsidRPr="00D404C7" w:rsidRDefault="000E7C22" w:rsidP="009326A6">
      <w:pPr>
        <w:tabs>
          <w:tab w:val="right" w:leader="dot" w:pos="9622"/>
        </w:tabs>
        <w:ind w:left="240"/>
        <w:jc w:val="left"/>
        <w:rPr>
          <w:noProof/>
          <w:sz w:val="22"/>
          <w:szCs w:val="22"/>
        </w:rPr>
      </w:pPr>
      <w:hyperlink w:anchor="_Toc163441767" w:history="1">
        <w:r w:rsidR="009326A6" w:rsidRPr="00D404C7">
          <w:rPr>
            <w:b/>
            <w:smallCaps/>
            <w:noProof/>
            <w:sz w:val="20"/>
            <w:u w:val="single"/>
          </w:rPr>
          <w:t xml:space="preserve">Chapitre II : Exécution des  </w:t>
        </w:r>
        <w:r w:rsidR="009326A6" w:rsidRPr="00D404C7">
          <w:rPr>
            <w:smallCaps/>
            <w:noProof/>
            <w:sz w:val="20"/>
            <w:u w:val="single"/>
          </w:rPr>
          <w:t>PRESTATION</w:t>
        </w:r>
        <w:r w:rsidR="009326A6" w:rsidRPr="00D404C7">
          <w:rPr>
            <w:smallCaps/>
            <w:noProof/>
            <w:webHidden/>
            <w:sz w:val="20"/>
          </w:rPr>
          <w:tab/>
          <w:t>110</w:t>
        </w:r>
      </w:hyperlink>
    </w:p>
    <w:p w14:paraId="32C40175" w14:textId="77777777" w:rsidR="009326A6" w:rsidRPr="00D404C7" w:rsidRDefault="000E7C22" w:rsidP="009326A6">
      <w:pPr>
        <w:tabs>
          <w:tab w:val="right" w:leader="dot" w:pos="9622"/>
        </w:tabs>
        <w:ind w:left="480"/>
        <w:jc w:val="left"/>
        <w:rPr>
          <w:noProof/>
          <w:sz w:val="22"/>
          <w:szCs w:val="22"/>
        </w:rPr>
      </w:pPr>
      <w:hyperlink w:anchor="_Toc163441768" w:history="1">
        <w:r w:rsidR="009326A6" w:rsidRPr="00D404C7">
          <w:rPr>
            <w:i/>
            <w:iCs/>
            <w:noProof/>
            <w:sz w:val="20"/>
            <w:u w:val="single"/>
          </w:rPr>
          <w:t>Article 9 : Consistance des prestations</w:t>
        </w:r>
        <w:r w:rsidR="009326A6" w:rsidRPr="00D404C7">
          <w:rPr>
            <w:i/>
            <w:iCs/>
            <w:noProof/>
            <w:webHidden/>
            <w:sz w:val="20"/>
          </w:rPr>
          <w:tab/>
          <w:t>110</w:t>
        </w:r>
      </w:hyperlink>
    </w:p>
    <w:p w14:paraId="2478B05C" w14:textId="77777777" w:rsidR="009326A6" w:rsidRPr="00D404C7" w:rsidRDefault="000E7C22" w:rsidP="009326A6">
      <w:pPr>
        <w:tabs>
          <w:tab w:val="right" w:leader="dot" w:pos="9622"/>
        </w:tabs>
        <w:ind w:left="480"/>
        <w:jc w:val="left"/>
        <w:rPr>
          <w:noProof/>
          <w:sz w:val="22"/>
          <w:szCs w:val="22"/>
        </w:rPr>
      </w:pPr>
      <w:hyperlink w:anchor="_Toc163441769" w:history="1">
        <w:r w:rsidR="009326A6" w:rsidRPr="00D404C7">
          <w:rPr>
            <w:i/>
            <w:iCs/>
            <w:noProof/>
            <w:sz w:val="20"/>
            <w:u w:val="single"/>
          </w:rPr>
          <w:t>Article 10 : Délais d’exécution du marché (CCAG Article 69)</w:t>
        </w:r>
        <w:r w:rsidR="009326A6" w:rsidRPr="00D404C7">
          <w:rPr>
            <w:i/>
            <w:iCs/>
            <w:noProof/>
            <w:webHidden/>
            <w:sz w:val="20"/>
          </w:rPr>
          <w:tab/>
          <w:t>110</w:t>
        </w:r>
      </w:hyperlink>
    </w:p>
    <w:p w14:paraId="45127E81" w14:textId="77777777" w:rsidR="009326A6" w:rsidRPr="00D404C7" w:rsidRDefault="000E7C22" w:rsidP="009326A6">
      <w:pPr>
        <w:tabs>
          <w:tab w:val="right" w:leader="dot" w:pos="9622"/>
        </w:tabs>
        <w:ind w:left="480"/>
        <w:jc w:val="left"/>
        <w:rPr>
          <w:noProof/>
          <w:sz w:val="22"/>
          <w:szCs w:val="22"/>
        </w:rPr>
      </w:pPr>
      <w:hyperlink w:anchor="_Toc163441770" w:history="1">
        <w:r w:rsidR="009326A6" w:rsidRPr="00D404C7">
          <w:rPr>
            <w:i/>
            <w:iCs/>
            <w:noProof/>
            <w:sz w:val="20"/>
            <w:u w:val="single"/>
          </w:rPr>
          <w:t>Article 11 : Obligations du Maître d’Ouvrage ou du Maître d’Ouvrage Délégué</w:t>
        </w:r>
        <w:r w:rsidR="009326A6" w:rsidRPr="00D404C7">
          <w:rPr>
            <w:i/>
            <w:iCs/>
            <w:noProof/>
            <w:webHidden/>
            <w:sz w:val="20"/>
          </w:rPr>
          <w:tab/>
          <w:t>111</w:t>
        </w:r>
      </w:hyperlink>
    </w:p>
    <w:p w14:paraId="718C06D5" w14:textId="77777777" w:rsidR="009326A6" w:rsidRPr="00D404C7" w:rsidRDefault="000E7C22" w:rsidP="009326A6">
      <w:pPr>
        <w:tabs>
          <w:tab w:val="right" w:leader="dot" w:pos="9622"/>
        </w:tabs>
        <w:ind w:left="480"/>
        <w:jc w:val="left"/>
        <w:rPr>
          <w:noProof/>
          <w:sz w:val="22"/>
          <w:szCs w:val="22"/>
        </w:rPr>
      </w:pPr>
      <w:hyperlink w:anchor="_Toc163441771" w:history="1">
        <w:r w:rsidR="009326A6" w:rsidRPr="00D404C7">
          <w:rPr>
            <w:i/>
            <w:iCs/>
            <w:noProof/>
            <w:sz w:val="20"/>
            <w:u w:val="single"/>
          </w:rPr>
          <w:t>Article 12 : Ordres de service</w:t>
        </w:r>
        <w:r w:rsidR="009326A6" w:rsidRPr="00D404C7">
          <w:rPr>
            <w:i/>
            <w:iCs/>
            <w:noProof/>
            <w:webHidden/>
            <w:sz w:val="20"/>
          </w:rPr>
          <w:tab/>
          <w:t>111</w:t>
        </w:r>
      </w:hyperlink>
    </w:p>
    <w:p w14:paraId="23EF0FC5" w14:textId="77777777" w:rsidR="009326A6" w:rsidRPr="00D404C7" w:rsidRDefault="000E7C22" w:rsidP="009326A6">
      <w:pPr>
        <w:tabs>
          <w:tab w:val="right" w:leader="dot" w:pos="9622"/>
        </w:tabs>
        <w:ind w:left="480"/>
        <w:jc w:val="left"/>
        <w:rPr>
          <w:noProof/>
          <w:sz w:val="22"/>
          <w:szCs w:val="22"/>
        </w:rPr>
      </w:pPr>
      <w:hyperlink w:anchor="_Toc163441772" w:history="1">
        <w:r w:rsidR="009326A6" w:rsidRPr="00D404C7">
          <w:rPr>
            <w:i/>
            <w:iCs/>
            <w:noProof/>
            <w:sz w:val="20"/>
            <w:u w:val="single"/>
          </w:rPr>
          <w:t>Article 13 : Personnel et Matériel du cocontractant</w:t>
        </w:r>
        <w:r w:rsidR="009326A6" w:rsidRPr="00D404C7">
          <w:rPr>
            <w:i/>
            <w:iCs/>
            <w:noProof/>
            <w:webHidden/>
            <w:sz w:val="20"/>
          </w:rPr>
          <w:tab/>
          <w:t>113</w:t>
        </w:r>
      </w:hyperlink>
    </w:p>
    <w:p w14:paraId="253CABBF" w14:textId="77777777" w:rsidR="009326A6" w:rsidRPr="00D404C7" w:rsidRDefault="000E7C22" w:rsidP="009326A6">
      <w:pPr>
        <w:tabs>
          <w:tab w:val="right" w:leader="dot" w:pos="9622"/>
        </w:tabs>
        <w:ind w:left="480"/>
        <w:jc w:val="left"/>
        <w:rPr>
          <w:i/>
          <w:iCs/>
          <w:noProof/>
          <w:sz w:val="20"/>
          <w:u w:val="single"/>
        </w:rPr>
      </w:pPr>
      <w:hyperlink w:anchor="_Toc163441773" w:history="1">
        <w:r w:rsidR="009326A6" w:rsidRPr="00D404C7">
          <w:rPr>
            <w:i/>
            <w:iCs/>
            <w:noProof/>
            <w:sz w:val="20"/>
            <w:u w:val="single"/>
          </w:rPr>
          <w:t>Article 15-</w:t>
        </w:r>
        <w:r w:rsidR="009326A6" w:rsidRPr="00D404C7">
          <w:rPr>
            <w:szCs w:val="24"/>
            <w:u w:val="single"/>
          </w:rPr>
          <w:t xml:space="preserve"> </w:t>
        </w:r>
        <w:r w:rsidR="009326A6" w:rsidRPr="00D404C7">
          <w:rPr>
            <w:i/>
            <w:iCs/>
            <w:noProof/>
            <w:sz w:val="20"/>
            <w:u w:val="single"/>
          </w:rPr>
          <w:t>Rôles et responsabilités du cocontractant de l’administration</w:t>
        </w:r>
        <w:r w:rsidR="009326A6" w:rsidRPr="00D404C7">
          <w:rPr>
            <w:i/>
            <w:iCs/>
            <w:noProof/>
            <w:webHidden/>
            <w:sz w:val="20"/>
            <w:u w:val="single"/>
          </w:rPr>
          <w:tab/>
          <w:t>115</w:t>
        </w:r>
      </w:hyperlink>
    </w:p>
    <w:p w14:paraId="23957430" w14:textId="77777777" w:rsidR="009326A6" w:rsidRPr="00D404C7" w:rsidRDefault="000E7C22"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16- Brevet</w:t>
        </w:r>
        <w:r w:rsidR="009326A6" w:rsidRPr="00D404C7">
          <w:rPr>
            <w:i/>
            <w:iCs/>
            <w:noProof/>
            <w:webHidden/>
            <w:sz w:val="22"/>
            <w:szCs w:val="22"/>
            <w:u w:val="single"/>
          </w:rPr>
          <w:tab/>
          <w:t>116</w:t>
        </w:r>
      </w:hyperlink>
    </w:p>
    <w:p w14:paraId="379718F3" w14:textId="77777777" w:rsidR="009326A6" w:rsidRPr="00D404C7" w:rsidRDefault="000E7C22"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17- Transport, assurance et responsabilité civil</w:t>
        </w:r>
        <w:r w:rsidR="009326A6" w:rsidRPr="00D404C7">
          <w:rPr>
            <w:i/>
            <w:iCs/>
            <w:noProof/>
            <w:webHidden/>
            <w:sz w:val="22"/>
            <w:szCs w:val="22"/>
            <w:u w:val="single"/>
          </w:rPr>
          <w:tab/>
          <w:t>116</w:t>
        </w:r>
      </w:hyperlink>
    </w:p>
    <w:p w14:paraId="3AA4EF01" w14:textId="77777777" w:rsidR="009326A6" w:rsidRPr="00D404C7" w:rsidRDefault="000E7C22"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18- Essai et services connexes</w:t>
        </w:r>
        <w:r w:rsidR="009326A6" w:rsidRPr="00D404C7">
          <w:rPr>
            <w:i/>
            <w:iCs/>
            <w:noProof/>
            <w:webHidden/>
            <w:sz w:val="22"/>
            <w:szCs w:val="22"/>
            <w:u w:val="single"/>
          </w:rPr>
          <w:tab/>
          <w:t>118</w:t>
        </w:r>
      </w:hyperlink>
    </w:p>
    <w:p w14:paraId="6471D333" w14:textId="77777777" w:rsidR="009326A6" w:rsidRPr="00D404C7" w:rsidRDefault="000E7C22"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19- service après vente</w:t>
        </w:r>
        <w:r w:rsidR="009326A6" w:rsidRPr="00D404C7">
          <w:rPr>
            <w:i/>
            <w:iCs/>
            <w:noProof/>
            <w:webHidden/>
            <w:sz w:val="22"/>
            <w:szCs w:val="22"/>
            <w:u w:val="single"/>
          </w:rPr>
          <w:tab/>
          <w:t>118</w:t>
        </w:r>
      </w:hyperlink>
    </w:p>
    <w:p w14:paraId="7DC0438F" w14:textId="77777777" w:rsidR="009326A6" w:rsidRPr="00D404C7" w:rsidRDefault="000E7C22" w:rsidP="009326A6">
      <w:pPr>
        <w:tabs>
          <w:tab w:val="right" w:leader="dot" w:pos="9622"/>
        </w:tabs>
        <w:ind w:left="480"/>
        <w:jc w:val="left"/>
        <w:rPr>
          <w:noProof/>
          <w:sz w:val="22"/>
          <w:szCs w:val="22"/>
        </w:rPr>
      </w:pPr>
      <w:hyperlink w:anchor="_Toc163441767" w:history="1">
        <w:r w:rsidR="009326A6" w:rsidRPr="00D404C7">
          <w:rPr>
            <w:noProof/>
            <w:sz w:val="22"/>
            <w:szCs w:val="22"/>
            <w:u w:val="single"/>
          </w:rPr>
          <w:t>Chapitre III : Reception des Prestations</w:t>
        </w:r>
        <w:r w:rsidR="009326A6" w:rsidRPr="00D404C7">
          <w:rPr>
            <w:noProof/>
            <w:webHidden/>
            <w:sz w:val="22"/>
            <w:szCs w:val="22"/>
            <w:u w:val="single"/>
          </w:rPr>
          <w:tab/>
          <w:t>118</w:t>
        </w:r>
      </w:hyperlink>
    </w:p>
    <w:p w14:paraId="53ECC4B3" w14:textId="77777777" w:rsidR="009326A6" w:rsidRPr="00D404C7" w:rsidRDefault="000E7C22" w:rsidP="009326A6">
      <w:pPr>
        <w:tabs>
          <w:tab w:val="right" w:leader="dot" w:pos="9622"/>
        </w:tabs>
        <w:ind w:left="480"/>
        <w:jc w:val="left"/>
        <w:rPr>
          <w:noProof/>
          <w:sz w:val="22"/>
          <w:szCs w:val="22"/>
        </w:rPr>
      </w:pPr>
      <w:hyperlink w:anchor="_Toc163441774" w:history="1">
        <w:r w:rsidR="009326A6" w:rsidRPr="00D404C7">
          <w:rPr>
            <w:i/>
            <w:iCs/>
            <w:noProof/>
            <w:sz w:val="20"/>
            <w:u w:val="single"/>
          </w:rPr>
          <w:t>Article 20- Documents à fournir avant la reception technique</w:t>
        </w:r>
        <w:r w:rsidR="009326A6" w:rsidRPr="00D404C7">
          <w:rPr>
            <w:i/>
            <w:iCs/>
            <w:noProof/>
            <w:webHidden/>
            <w:sz w:val="20"/>
          </w:rPr>
          <w:tab/>
          <w:t>118</w:t>
        </w:r>
      </w:hyperlink>
    </w:p>
    <w:p w14:paraId="3D42FBB1" w14:textId="77777777" w:rsidR="009326A6" w:rsidRPr="00D404C7" w:rsidRDefault="000E7C22" w:rsidP="009326A6">
      <w:pPr>
        <w:tabs>
          <w:tab w:val="right" w:leader="dot" w:pos="9622"/>
        </w:tabs>
        <w:ind w:left="480"/>
        <w:jc w:val="left"/>
        <w:rPr>
          <w:noProof/>
          <w:sz w:val="22"/>
          <w:szCs w:val="22"/>
        </w:rPr>
      </w:pPr>
      <w:hyperlink w:anchor="_Toc163441776" w:history="1">
        <w:r w:rsidR="009326A6" w:rsidRPr="00D404C7">
          <w:rPr>
            <w:i/>
            <w:iCs/>
            <w:noProof/>
            <w:sz w:val="20"/>
            <w:u w:val="single"/>
          </w:rPr>
          <w:t xml:space="preserve">Article 21 reception provisoire </w:t>
        </w:r>
        <w:r w:rsidR="009326A6" w:rsidRPr="00D404C7">
          <w:rPr>
            <w:i/>
            <w:iCs/>
            <w:noProof/>
            <w:webHidden/>
            <w:sz w:val="20"/>
          </w:rPr>
          <w:tab/>
          <w:t>119</w:t>
        </w:r>
      </w:hyperlink>
    </w:p>
    <w:p w14:paraId="4DBE8805" w14:textId="77777777" w:rsidR="009326A6" w:rsidRPr="00D404C7" w:rsidRDefault="000E7C22" w:rsidP="009326A6">
      <w:pPr>
        <w:tabs>
          <w:tab w:val="right" w:leader="dot" w:pos="9622"/>
        </w:tabs>
        <w:ind w:left="480"/>
        <w:jc w:val="left"/>
        <w:rPr>
          <w:noProof/>
          <w:sz w:val="22"/>
          <w:szCs w:val="22"/>
        </w:rPr>
      </w:pPr>
      <w:hyperlink w:anchor="_Toc163441777" w:history="1">
        <w:r w:rsidR="009326A6" w:rsidRPr="00D404C7">
          <w:rPr>
            <w:i/>
            <w:iCs/>
            <w:noProof/>
            <w:sz w:val="20"/>
            <w:u w:val="single"/>
          </w:rPr>
          <w:t>Article 22- Documents à fournir après la recption provisoire</w:t>
        </w:r>
        <w:r w:rsidR="009326A6" w:rsidRPr="00D404C7">
          <w:rPr>
            <w:i/>
            <w:iCs/>
            <w:noProof/>
            <w:webHidden/>
            <w:sz w:val="20"/>
          </w:rPr>
          <w:tab/>
          <w:t>121</w:t>
        </w:r>
      </w:hyperlink>
    </w:p>
    <w:p w14:paraId="2175160A" w14:textId="77777777" w:rsidR="009326A6" w:rsidRPr="00D404C7" w:rsidRDefault="000E7C22" w:rsidP="009326A6">
      <w:pPr>
        <w:tabs>
          <w:tab w:val="right" w:leader="dot" w:pos="9622"/>
        </w:tabs>
        <w:ind w:left="480"/>
        <w:jc w:val="left"/>
        <w:rPr>
          <w:noProof/>
          <w:sz w:val="22"/>
          <w:szCs w:val="22"/>
        </w:rPr>
      </w:pPr>
      <w:hyperlink w:anchor="_Toc163441778" w:history="1">
        <w:r w:rsidR="009326A6" w:rsidRPr="00D404C7">
          <w:rPr>
            <w:i/>
            <w:iCs/>
            <w:noProof/>
            <w:sz w:val="20"/>
            <w:u w:val="single"/>
          </w:rPr>
          <w:t xml:space="preserve">Article 23- garantie contractuelle </w:t>
        </w:r>
        <w:r w:rsidR="009326A6" w:rsidRPr="00D404C7">
          <w:rPr>
            <w:i/>
            <w:iCs/>
            <w:noProof/>
            <w:webHidden/>
            <w:sz w:val="20"/>
          </w:rPr>
          <w:tab/>
          <w:t>122</w:t>
        </w:r>
      </w:hyperlink>
    </w:p>
    <w:p w14:paraId="23DB3887" w14:textId="77777777" w:rsidR="009326A6" w:rsidRPr="00D404C7" w:rsidRDefault="000E7C22" w:rsidP="009326A6">
      <w:pPr>
        <w:tabs>
          <w:tab w:val="right" w:leader="dot" w:pos="9622"/>
        </w:tabs>
        <w:ind w:left="480"/>
        <w:jc w:val="left"/>
        <w:rPr>
          <w:noProof/>
          <w:sz w:val="22"/>
          <w:szCs w:val="22"/>
        </w:rPr>
      </w:pPr>
      <w:hyperlink w:anchor="_Toc163441779" w:history="1">
        <w:r w:rsidR="009326A6" w:rsidRPr="00D404C7">
          <w:rPr>
            <w:i/>
            <w:iCs/>
            <w:noProof/>
            <w:sz w:val="20"/>
            <w:u w:val="single"/>
          </w:rPr>
          <w:t xml:space="preserve">Article 24- reception définitive </w:t>
        </w:r>
        <w:r w:rsidR="009326A6" w:rsidRPr="00D404C7">
          <w:rPr>
            <w:i/>
            <w:iCs/>
            <w:noProof/>
            <w:webHidden/>
            <w:sz w:val="20"/>
          </w:rPr>
          <w:tab/>
          <w:t>122</w:t>
        </w:r>
      </w:hyperlink>
    </w:p>
    <w:p w14:paraId="2C14640B" w14:textId="77777777" w:rsidR="009326A6" w:rsidRPr="00D404C7" w:rsidRDefault="000E7C22" w:rsidP="009326A6">
      <w:pPr>
        <w:tabs>
          <w:tab w:val="right" w:leader="dot" w:pos="9622"/>
        </w:tabs>
        <w:ind w:left="240"/>
        <w:jc w:val="left"/>
        <w:rPr>
          <w:noProof/>
          <w:sz w:val="22"/>
          <w:szCs w:val="22"/>
        </w:rPr>
      </w:pPr>
      <w:hyperlink w:anchor="_Toc163441787" w:history="1">
        <w:r w:rsidR="009326A6" w:rsidRPr="00D404C7">
          <w:rPr>
            <w:b/>
            <w:smallCaps/>
            <w:noProof/>
            <w:sz w:val="20"/>
            <w:u w:val="single"/>
          </w:rPr>
          <w:t>Chapitre IV : Clauses financières</w:t>
        </w:r>
        <w:r w:rsidR="009326A6" w:rsidRPr="00D404C7">
          <w:rPr>
            <w:smallCaps/>
            <w:noProof/>
            <w:webHidden/>
            <w:sz w:val="20"/>
          </w:rPr>
          <w:tab/>
          <w:t>123</w:t>
        </w:r>
      </w:hyperlink>
    </w:p>
    <w:p w14:paraId="254EBB09" w14:textId="77777777" w:rsidR="009326A6" w:rsidRPr="00D404C7" w:rsidRDefault="000E7C22" w:rsidP="009326A6">
      <w:pPr>
        <w:tabs>
          <w:tab w:val="right" w:leader="dot" w:pos="9622"/>
        </w:tabs>
        <w:ind w:left="480"/>
        <w:jc w:val="left"/>
        <w:rPr>
          <w:noProof/>
          <w:sz w:val="22"/>
          <w:szCs w:val="22"/>
        </w:rPr>
      </w:pPr>
      <w:hyperlink w:anchor="_Toc163441788" w:history="1">
        <w:r w:rsidR="009326A6" w:rsidRPr="00D404C7">
          <w:rPr>
            <w:i/>
            <w:iCs/>
            <w:noProof/>
            <w:sz w:val="20"/>
            <w:u w:val="single"/>
          </w:rPr>
          <w:t>Article 25 : Montant du marché</w:t>
        </w:r>
        <w:r w:rsidR="009326A6" w:rsidRPr="00D404C7">
          <w:rPr>
            <w:i/>
            <w:iCs/>
            <w:noProof/>
            <w:webHidden/>
            <w:sz w:val="20"/>
          </w:rPr>
          <w:tab/>
          <w:t>123</w:t>
        </w:r>
      </w:hyperlink>
    </w:p>
    <w:p w14:paraId="586A1538" w14:textId="77777777" w:rsidR="009326A6" w:rsidRPr="00D404C7" w:rsidRDefault="000E7C22" w:rsidP="009326A6">
      <w:pPr>
        <w:tabs>
          <w:tab w:val="right" w:leader="dot" w:pos="9622"/>
        </w:tabs>
        <w:ind w:left="480"/>
        <w:jc w:val="left"/>
        <w:rPr>
          <w:noProof/>
          <w:sz w:val="22"/>
          <w:szCs w:val="22"/>
        </w:rPr>
      </w:pPr>
      <w:hyperlink w:anchor="_Toc163441789" w:history="1">
        <w:r w:rsidR="009326A6" w:rsidRPr="00D404C7">
          <w:rPr>
            <w:i/>
            <w:iCs/>
            <w:noProof/>
            <w:sz w:val="20"/>
            <w:u w:val="single"/>
          </w:rPr>
          <w:t>Article 26 : Garanties et cautions (CCAG article 32)</w:t>
        </w:r>
        <w:r w:rsidR="009326A6" w:rsidRPr="00D404C7">
          <w:rPr>
            <w:i/>
            <w:iCs/>
            <w:noProof/>
            <w:webHidden/>
            <w:sz w:val="20"/>
          </w:rPr>
          <w:tab/>
          <w:t>123</w:t>
        </w:r>
      </w:hyperlink>
    </w:p>
    <w:p w14:paraId="78BCF416" w14:textId="77777777" w:rsidR="009326A6" w:rsidRPr="00D404C7" w:rsidRDefault="000E7C22" w:rsidP="009326A6">
      <w:pPr>
        <w:tabs>
          <w:tab w:val="right" w:leader="dot" w:pos="9622"/>
        </w:tabs>
        <w:ind w:left="480"/>
        <w:jc w:val="left"/>
        <w:rPr>
          <w:noProof/>
          <w:sz w:val="22"/>
          <w:szCs w:val="22"/>
        </w:rPr>
      </w:pPr>
      <w:hyperlink w:anchor="_Toc163441790" w:history="1">
        <w:r w:rsidR="009326A6" w:rsidRPr="00D404C7">
          <w:rPr>
            <w:i/>
            <w:iCs/>
            <w:noProof/>
            <w:sz w:val="20"/>
            <w:u w:val="single"/>
          </w:rPr>
          <w:t>Article 27</w:t>
        </w:r>
        <w:r w:rsidR="009326A6" w:rsidRPr="00D404C7">
          <w:rPr>
            <w:szCs w:val="24"/>
          </w:rPr>
          <w:t xml:space="preserve"> </w:t>
        </w:r>
        <w:r w:rsidR="009326A6" w:rsidRPr="00D404C7">
          <w:rPr>
            <w:i/>
            <w:iCs/>
            <w:noProof/>
            <w:sz w:val="20"/>
            <w:u w:val="single"/>
          </w:rPr>
          <w:t>Lieu et mode de paiement</w:t>
        </w:r>
        <w:r w:rsidR="009326A6" w:rsidRPr="00D404C7">
          <w:rPr>
            <w:i/>
            <w:iCs/>
            <w:noProof/>
            <w:webHidden/>
            <w:sz w:val="20"/>
          </w:rPr>
          <w:tab/>
          <w:t>124</w:t>
        </w:r>
      </w:hyperlink>
    </w:p>
    <w:p w14:paraId="03ECDBAB" w14:textId="77777777" w:rsidR="009326A6" w:rsidRPr="00D404C7" w:rsidRDefault="000E7C22" w:rsidP="009326A6">
      <w:pPr>
        <w:tabs>
          <w:tab w:val="right" w:leader="dot" w:pos="9622"/>
        </w:tabs>
        <w:ind w:left="480"/>
        <w:jc w:val="left"/>
        <w:rPr>
          <w:noProof/>
          <w:sz w:val="22"/>
          <w:szCs w:val="22"/>
        </w:rPr>
      </w:pPr>
      <w:hyperlink w:anchor="_Toc163441791" w:history="1">
        <w:r w:rsidR="009326A6" w:rsidRPr="00D404C7">
          <w:rPr>
            <w:i/>
            <w:iCs/>
            <w:noProof/>
            <w:sz w:val="20"/>
            <w:u w:val="single"/>
          </w:rPr>
          <w:t>Article 28 Variation des prix</w:t>
        </w:r>
        <w:r w:rsidR="009326A6" w:rsidRPr="00D404C7">
          <w:rPr>
            <w:i/>
            <w:iCs/>
            <w:noProof/>
            <w:webHidden/>
            <w:sz w:val="20"/>
          </w:rPr>
          <w:tab/>
          <w:t>125</w:t>
        </w:r>
      </w:hyperlink>
    </w:p>
    <w:p w14:paraId="30B3E359" w14:textId="77777777" w:rsidR="009326A6" w:rsidRPr="00D404C7" w:rsidRDefault="000E7C22" w:rsidP="009326A6">
      <w:pPr>
        <w:tabs>
          <w:tab w:val="right" w:leader="dot" w:pos="9622"/>
        </w:tabs>
        <w:ind w:left="480"/>
        <w:jc w:val="left"/>
        <w:rPr>
          <w:noProof/>
          <w:sz w:val="22"/>
          <w:szCs w:val="22"/>
        </w:rPr>
      </w:pPr>
      <w:hyperlink w:anchor="_Toc163441792" w:history="1">
        <w:r w:rsidR="009326A6" w:rsidRPr="00D404C7">
          <w:rPr>
            <w:i/>
            <w:iCs/>
            <w:noProof/>
            <w:sz w:val="20"/>
            <w:u w:val="single"/>
          </w:rPr>
          <w:t>Article 29 Formules de révision des prix</w:t>
        </w:r>
        <w:r w:rsidR="009326A6" w:rsidRPr="00D404C7">
          <w:rPr>
            <w:i/>
            <w:iCs/>
            <w:noProof/>
            <w:webHidden/>
            <w:sz w:val="20"/>
          </w:rPr>
          <w:tab/>
          <w:t>125</w:t>
        </w:r>
      </w:hyperlink>
    </w:p>
    <w:p w14:paraId="002597F7" w14:textId="77777777" w:rsidR="009326A6" w:rsidRPr="00D404C7" w:rsidRDefault="000E7C22" w:rsidP="009326A6">
      <w:pPr>
        <w:tabs>
          <w:tab w:val="right" w:leader="dot" w:pos="9622"/>
        </w:tabs>
        <w:ind w:left="480"/>
        <w:jc w:val="left"/>
        <w:rPr>
          <w:noProof/>
          <w:sz w:val="22"/>
          <w:szCs w:val="22"/>
        </w:rPr>
      </w:pPr>
      <w:hyperlink w:anchor="_Toc163441793" w:history="1">
        <w:r w:rsidR="009326A6" w:rsidRPr="00D404C7">
          <w:rPr>
            <w:i/>
            <w:iCs/>
            <w:noProof/>
            <w:sz w:val="20"/>
            <w:u w:val="single"/>
          </w:rPr>
          <w:t>Article 30 Formules d’actualisation des prix</w:t>
        </w:r>
        <w:r w:rsidR="009326A6" w:rsidRPr="00D404C7">
          <w:rPr>
            <w:i/>
            <w:iCs/>
            <w:noProof/>
            <w:webHidden/>
            <w:sz w:val="20"/>
          </w:rPr>
          <w:tab/>
          <w:t>125</w:t>
        </w:r>
      </w:hyperlink>
    </w:p>
    <w:p w14:paraId="3D438EE9" w14:textId="77777777" w:rsidR="009326A6" w:rsidRPr="00D404C7" w:rsidRDefault="000E7C22" w:rsidP="009326A6">
      <w:pPr>
        <w:tabs>
          <w:tab w:val="right" w:leader="dot" w:pos="9622"/>
        </w:tabs>
        <w:ind w:left="480"/>
        <w:jc w:val="left"/>
        <w:rPr>
          <w:noProof/>
          <w:sz w:val="22"/>
          <w:szCs w:val="22"/>
        </w:rPr>
      </w:pPr>
      <w:hyperlink w:anchor="_Toc163441794" w:history="1">
        <w:r w:rsidR="009326A6" w:rsidRPr="00D404C7">
          <w:rPr>
            <w:i/>
            <w:iCs/>
            <w:noProof/>
            <w:sz w:val="20"/>
            <w:u w:val="single"/>
          </w:rPr>
          <w:t>Article 31 Avances</w:t>
        </w:r>
        <w:r w:rsidR="009326A6" w:rsidRPr="00D404C7">
          <w:rPr>
            <w:i/>
            <w:iCs/>
            <w:noProof/>
            <w:webHidden/>
            <w:sz w:val="20"/>
          </w:rPr>
          <w:tab/>
          <w:t>125</w:t>
        </w:r>
      </w:hyperlink>
    </w:p>
    <w:p w14:paraId="63CE529E" w14:textId="650FA968" w:rsidR="009326A6" w:rsidRPr="00D404C7" w:rsidRDefault="000E7C22" w:rsidP="009326A6">
      <w:pPr>
        <w:tabs>
          <w:tab w:val="right" w:leader="dot" w:pos="9622"/>
        </w:tabs>
        <w:ind w:left="480"/>
        <w:jc w:val="left"/>
        <w:rPr>
          <w:noProof/>
          <w:sz w:val="22"/>
          <w:szCs w:val="22"/>
        </w:rPr>
      </w:pPr>
      <w:hyperlink w:anchor="_Toc163441796" w:history="1">
        <w:r w:rsidR="009326A6" w:rsidRPr="00D404C7">
          <w:rPr>
            <w:i/>
            <w:iCs/>
            <w:noProof/>
            <w:sz w:val="20"/>
            <w:u w:val="single"/>
          </w:rPr>
          <w:t>Article 32 Avances des prestations</w:t>
        </w:r>
        <w:r w:rsidR="009326A6" w:rsidRPr="00D404C7">
          <w:rPr>
            <w:i/>
            <w:iCs/>
            <w:noProof/>
            <w:webHidden/>
            <w:sz w:val="20"/>
          </w:rPr>
          <w:tab/>
        </w:r>
      </w:hyperlink>
    </w:p>
    <w:p w14:paraId="7D4454AE" w14:textId="77777777" w:rsidR="009326A6" w:rsidRPr="00D404C7" w:rsidRDefault="000E7C22" w:rsidP="009326A6">
      <w:pPr>
        <w:tabs>
          <w:tab w:val="right" w:leader="dot" w:pos="9622"/>
        </w:tabs>
        <w:ind w:left="480"/>
        <w:jc w:val="left"/>
        <w:rPr>
          <w:noProof/>
          <w:sz w:val="22"/>
          <w:szCs w:val="22"/>
        </w:rPr>
      </w:pPr>
      <w:hyperlink w:anchor="_Toc163441798" w:history="1">
        <w:r w:rsidR="009326A6" w:rsidRPr="00D404C7">
          <w:rPr>
            <w:i/>
            <w:iCs/>
            <w:noProof/>
            <w:sz w:val="20"/>
            <w:u w:val="single"/>
          </w:rPr>
          <w:t>Article 33 Intérêts moratoires</w:t>
        </w:r>
        <w:r w:rsidR="009326A6" w:rsidRPr="00D404C7">
          <w:rPr>
            <w:i/>
            <w:iCs/>
            <w:noProof/>
            <w:webHidden/>
            <w:sz w:val="20"/>
          </w:rPr>
          <w:tab/>
          <w:t>129</w:t>
        </w:r>
      </w:hyperlink>
    </w:p>
    <w:p w14:paraId="41719CE2" w14:textId="0B7365A9" w:rsidR="009326A6" w:rsidRPr="00D404C7" w:rsidRDefault="000E7C22" w:rsidP="009326A6">
      <w:pPr>
        <w:tabs>
          <w:tab w:val="right" w:leader="dot" w:pos="9622"/>
        </w:tabs>
        <w:ind w:left="480"/>
        <w:jc w:val="left"/>
        <w:rPr>
          <w:noProof/>
          <w:sz w:val="22"/>
          <w:szCs w:val="22"/>
        </w:rPr>
      </w:pPr>
      <w:hyperlink w:anchor="_Toc163441799" w:history="1">
        <w:r w:rsidR="009326A6" w:rsidRPr="00D404C7">
          <w:rPr>
            <w:i/>
            <w:iCs/>
            <w:noProof/>
            <w:sz w:val="20"/>
            <w:u w:val="single"/>
          </w:rPr>
          <w:t>Article 34  Pénalités</w:t>
        </w:r>
        <w:r w:rsidR="009326A6" w:rsidRPr="00D404C7">
          <w:rPr>
            <w:i/>
            <w:iCs/>
            <w:noProof/>
            <w:webHidden/>
            <w:sz w:val="20"/>
          </w:rPr>
          <w:tab/>
        </w:r>
      </w:hyperlink>
    </w:p>
    <w:p w14:paraId="3E9C65BD" w14:textId="77777777" w:rsidR="009326A6" w:rsidRPr="00D404C7" w:rsidRDefault="000E7C22" w:rsidP="009326A6">
      <w:pPr>
        <w:tabs>
          <w:tab w:val="right" w:leader="dot" w:pos="9622"/>
        </w:tabs>
        <w:ind w:left="480"/>
        <w:jc w:val="left"/>
        <w:rPr>
          <w:noProof/>
          <w:sz w:val="22"/>
          <w:szCs w:val="22"/>
        </w:rPr>
      </w:pPr>
      <w:hyperlink w:anchor="_Toc163441800" w:history="1">
        <w:r w:rsidR="009326A6" w:rsidRPr="00D404C7">
          <w:rPr>
            <w:i/>
            <w:iCs/>
            <w:noProof/>
            <w:sz w:val="20"/>
            <w:u w:val="single"/>
          </w:rPr>
          <w:t>Article 35 Règlement en cas de groupement d’entreprises et de sous-traitance</w:t>
        </w:r>
        <w:r w:rsidR="009326A6" w:rsidRPr="00D404C7">
          <w:rPr>
            <w:i/>
            <w:iCs/>
            <w:noProof/>
            <w:webHidden/>
            <w:sz w:val="20"/>
          </w:rPr>
          <w:tab/>
          <w:t>130</w:t>
        </w:r>
      </w:hyperlink>
    </w:p>
    <w:p w14:paraId="10F7E31F" w14:textId="77777777" w:rsidR="009326A6" w:rsidRPr="00D404C7" w:rsidRDefault="000E7C22" w:rsidP="009326A6">
      <w:pPr>
        <w:tabs>
          <w:tab w:val="right" w:leader="dot" w:pos="9622"/>
        </w:tabs>
        <w:ind w:left="480"/>
        <w:jc w:val="left"/>
        <w:rPr>
          <w:noProof/>
          <w:sz w:val="22"/>
          <w:szCs w:val="22"/>
        </w:rPr>
      </w:pPr>
      <w:hyperlink w:anchor="_Toc163441801" w:history="1">
        <w:r w:rsidR="009326A6" w:rsidRPr="00D404C7">
          <w:rPr>
            <w:i/>
            <w:iCs/>
            <w:noProof/>
            <w:sz w:val="20"/>
            <w:u w:val="single"/>
          </w:rPr>
          <w:t>Article 36  Régime fiscal et douanier</w:t>
        </w:r>
        <w:r w:rsidR="009326A6" w:rsidRPr="00D404C7">
          <w:rPr>
            <w:i/>
            <w:iCs/>
            <w:noProof/>
            <w:webHidden/>
            <w:sz w:val="20"/>
          </w:rPr>
          <w:tab/>
          <w:t>131</w:t>
        </w:r>
      </w:hyperlink>
    </w:p>
    <w:p w14:paraId="10D0DF7A" w14:textId="77777777" w:rsidR="009326A6" w:rsidRPr="00D404C7" w:rsidRDefault="000E7C22" w:rsidP="009326A6">
      <w:pPr>
        <w:tabs>
          <w:tab w:val="right" w:leader="dot" w:pos="9622"/>
        </w:tabs>
        <w:ind w:left="480"/>
        <w:jc w:val="left"/>
        <w:rPr>
          <w:noProof/>
          <w:sz w:val="22"/>
          <w:szCs w:val="22"/>
        </w:rPr>
      </w:pPr>
      <w:hyperlink w:anchor="_Toc163441802" w:history="1">
        <w:r w:rsidR="009326A6" w:rsidRPr="00D404C7">
          <w:rPr>
            <w:i/>
            <w:iCs/>
            <w:noProof/>
            <w:sz w:val="20"/>
            <w:u w:val="single"/>
          </w:rPr>
          <w:t>Article 37 Timbres et enregistrement des marchés</w:t>
        </w:r>
        <w:r w:rsidR="009326A6" w:rsidRPr="00D404C7">
          <w:rPr>
            <w:i/>
            <w:iCs/>
            <w:noProof/>
            <w:webHidden/>
            <w:sz w:val="20"/>
          </w:rPr>
          <w:tab/>
          <w:t>131</w:t>
        </w:r>
      </w:hyperlink>
    </w:p>
    <w:p w14:paraId="3819FC2D" w14:textId="34C52D9B" w:rsidR="009326A6" w:rsidRPr="00D404C7" w:rsidRDefault="000E7C22" w:rsidP="009326A6">
      <w:pPr>
        <w:tabs>
          <w:tab w:val="right" w:leader="dot" w:pos="9622"/>
        </w:tabs>
        <w:ind w:left="240"/>
        <w:jc w:val="left"/>
        <w:rPr>
          <w:noProof/>
          <w:sz w:val="22"/>
          <w:szCs w:val="22"/>
        </w:rPr>
      </w:pPr>
      <w:hyperlink w:anchor="_Toc163441803" w:history="1">
        <w:r w:rsidR="009326A6" w:rsidRPr="00D404C7">
          <w:rPr>
            <w:b/>
            <w:smallCaps/>
            <w:noProof/>
            <w:sz w:val="20"/>
            <w:u w:val="single"/>
          </w:rPr>
          <w:t>Chapitre V : Dispositions diverses</w:t>
        </w:r>
        <w:r w:rsidR="009326A6" w:rsidRPr="00D404C7">
          <w:rPr>
            <w:smallCaps/>
            <w:noProof/>
            <w:webHidden/>
            <w:sz w:val="20"/>
          </w:rPr>
          <w:tab/>
        </w:r>
      </w:hyperlink>
    </w:p>
    <w:p w14:paraId="57EC0E4E" w14:textId="77777777" w:rsidR="009326A6" w:rsidRPr="00D404C7" w:rsidRDefault="000E7C22" w:rsidP="009326A6">
      <w:pPr>
        <w:tabs>
          <w:tab w:val="right" w:leader="dot" w:pos="9622"/>
        </w:tabs>
        <w:ind w:left="480"/>
        <w:jc w:val="left"/>
        <w:rPr>
          <w:noProof/>
          <w:sz w:val="22"/>
          <w:szCs w:val="22"/>
        </w:rPr>
      </w:pPr>
      <w:hyperlink w:anchor="_Toc163441804" w:history="1">
        <w:r w:rsidR="009326A6" w:rsidRPr="00D404C7">
          <w:rPr>
            <w:i/>
            <w:iCs/>
            <w:noProof/>
            <w:sz w:val="20"/>
            <w:u w:val="single"/>
          </w:rPr>
          <w:t>Article 38-Résiliation du marché</w:t>
        </w:r>
        <w:r w:rsidR="009326A6" w:rsidRPr="00D404C7">
          <w:rPr>
            <w:i/>
            <w:iCs/>
            <w:noProof/>
            <w:webHidden/>
            <w:sz w:val="20"/>
          </w:rPr>
          <w:tab/>
          <w:t>132</w:t>
        </w:r>
      </w:hyperlink>
    </w:p>
    <w:p w14:paraId="15EDBCE0" w14:textId="77777777" w:rsidR="009326A6" w:rsidRPr="00D404C7" w:rsidRDefault="000E7C22" w:rsidP="009326A6">
      <w:pPr>
        <w:tabs>
          <w:tab w:val="right" w:leader="dot" w:pos="9622"/>
        </w:tabs>
        <w:ind w:left="480"/>
        <w:jc w:val="left"/>
        <w:rPr>
          <w:noProof/>
          <w:sz w:val="22"/>
          <w:szCs w:val="22"/>
        </w:rPr>
      </w:pPr>
      <w:hyperlink w:anchor="_Toc163441805" w:history="1">
        <w:r w:rsidR="009326A6" w:rsidRPr="00D404C7">
          <w:rPr>
            <w:i/>
            <w:iCs/>
            <w:noProof/>
            <w:sz w:val="20"/>
            <w:u w:val="single"/>
          </w:rPr>
          <w:t>Article 39 Cas de force majeure</w:t>
        </w:r>
        <w:r w:rsidR="009326A6" w:rsidRPr="00D404C7">
          <w:rPr>
            <w:i/>
            <w:iCs/>
            <w:noProof/>
            <w:webHidden/>
            <w:sz w:val="20"/>
          </w:rPr>
          <w:tab/>
          <w:t>133</w:t>
        </w:r>
      </w:hyperlink>
    </w:p>
    <w:p w14:paraId="5C739E7C" w14:textId="2575D6FB" w:rsidR="009326A6" w:rsidRPr="00D404C7" w:rsidRDefault="000E7C22" w:rsidP="009326A6">
      <w:pPr>
        <w:tabs>
          <w:tab w:val="right" w:leader="dot" w:pos="9622"/>
        </w:tabs>
        <w:ind w:left="480"/>
        <w:jc w:val="left"/>
        <w:rPr>
          <w:noProof/>
          <w:sz w:val="22"/>
          <w:szCs w:val="22"/>
        </w:rPr>
      </w:pPr>
      <w:hyperlink w:anchor="_Toc163441806" w:history="1">
        <w:r w:rsidR="009326A6" w:rsidRPr="00D404C7">
          <w:rPr>
            <w:i/>
            <w:iCs/>
            <w:noProof/>
            <w:sz w:val="20"/>
            <w:u w:val="single"/>
          </w:rPr>
          <w:t>Article 40- Différends et litiges</w:t>
        </w:r>
        <w:r w:rsidR="009326A6" w:rsidRPr="00D404C7">
          <w:rPr>
            <w:i/>
            <w:iCs/>
            <w:noProof/>
            <w:webHidden/>
            <w:sz w:val="20"/>
          </w:rPr>
          <w:tab/>
        </w:r>
      </w:hyperlink>
    </w:p>
    <w:p w14:paraId="5A93F554" w14:textId="2149C0CA" w:rsidR="009326A6" w:rsidRPr="00D404C7" w:rsidRDefault="000E7C22" w:rsidP="009326A6">
      <w:pPr>
        <w:tabs>
          <w:tab w:val="right" w:leader="dot" w:pos="9622"/>
        </w:tabs>
        <w:ind w:left="480"/>
        <w:jc w:val="left"/>
        <w:rPr>
          <w:noProof/>
          <w:sz w:val="22"/>
          <w:szCs w:val="22"/>
        </w:rPr>
      </w:pPr>
      <w:hyperlink w:anchor="_Toc163441807" w:history="1">
        <w:r w:rsidR="009326A6" w:rsidRPr="00D404C7">
          <w:rPr>
            <w:i/>
            <w:iCs/>
            <w:noProof/>
            <w:sz w:val="20"/>
            <w:u w:val="single"/>
          </w:rPr>
          <w:t>Article 41- Edition et diffusion du présent marché</w:t>
        </w:r>
        <w:r w:rsidR="009326A6" w:rsidRPr="00D404C7">
          <w:rPr>
            <w:i/>
            <w:iCs/>
            <w:noProof/>
            <w:webHidden/>
            <w:sz w:val="20"/>
          </w:rPr>
          <w:tab/>
        </w:r>
      </w:hyperlink>
    </w:p>
    <w:p w14:paraId="79378223" w14:textId="2D11DCA0" w:rsidR="009326A6" w:rsidRPr="00D404C7" w:rsidRDefault="000E7C22" w:rsidP="009326A6">
      <w:pPr>
        <w:tabs>
          <w:tab w:val="right" w:leader="dot" w:pos="9622"/>
        </w:tabs>
        <w:ind w:left="480"/>
        <w:jc w:val="left"/>
        <w:rPr>
          <w:noProof/>
          <w:sz w:val="22"/>
          <w:szCs w:val="22"/>
        </w:rPr>
      </w:pPr>
      <w:hyperlink w:anchor="_Toc163441808" w:history="1">
        <w:r w:rsidR="009326A6" w:rsidRPr="00D404C7">
          <w:rPr>
            <w:i/>
            <w:iCs/>
            <w:noProof/>
            <w:sz w:val="20"/>
            <w:u w:val="single"/>
          </w:rPr>
          <w:t>Article 42- et dernier : Validité et entrée en vigueur du marché</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_Toc163441808 \h </w:instrText>
        </w:r>
        <w:r w:rsidR="009326A6" w:rsidRPr="00D404C7">
          <w:rPr>
            <w:i/>
            <w:iCs/>
            <w:noProof/>
            <w:webHidden/>
            <w:sz w:val="20"/>
          </w:rPr>
        </w:r>
        <w:r w:rsidR="009326A6" w:rsidRPr="00D404C7">
          <w:rPr>
            <w:i/>
            <w:iCs/>
            <w:noProof/>
            <w:webHidden/>
            <w:sz w:val="20"/>
          </w:rPr>
          <w:fldChar w:fldCharType="separate"/>
        </w:r>
        <w:r w:rsidR="00A45923">
          <w:rPr>
            <w:b/>
            <w:bCs/>
            <w:i/>
            <w:iCs/>
            <w:noProof/>
            <w:webHidden/>
            <w:sz w:val="20"/>
          </w:rPr>
          <w:t>.</w:t>
        </w:r>
        <w:r w:rsidR="009326A6" w:rsidRPr="00D404C7">
          <w:rPr>
            <w:i/>
            <w:iCs/>
            <w:noProof/>
            <w:webHidden/>
            <w:sz w:val="20"/>
          </w:rPr>
          <w:fldChar w:fldCharType="end"/>
        </w:r>
      </w:hyperlink>
    </w:p>
    <w:p w14:paraId="618864C2" w14:textId="77777777" w:rsidR="009326A6" w:rsidRPr="00D404C7" w:rsidRDefault="009326A6" w:rsidP="009326A6">
      <w:pPr>
        <w:rPr>
          <w:bCs/>
          <w:noProof/>
        </w:rPr>
      </w:pPr>
    </w:p>
    <w:p w14:paraId="488E63FB" w14:textId="77777777" w:rsidR="009326A6" w:rsidRPr="00D404C7" w:rsidRDefault="009326A6" w:rsidP="009326A6">
      <w:pPr>
        <w:rPr>
          <w:bCs/>
          <w:noProof/>
        </w:rPr>
      </w:pPr>
    </w:p>
    <w:p w14:paraId="199E778B" w14:textId="77777777" w:rsidR="009326A6" w:rsidRPr="00D404C7" w:rsidRDefault="009326A6" w:rsidP="009326A6">
      <w:pPr>
        <w:tabs>
          <w:tab w:val="right" w:leader="dot" w:pos="9622"/>
        </w:tabs>
        <w:suppressAutoHyphens/>
        <w:autoSpaceDN w:val="0"/>
        <w:spacing w:after="120" w:line="360" w:lineRule="auto"/>
        <w:ind w:left="0" w:firstLine="0"/>
        <w:jc w:val="left"/>
        <w:textAlignment w:val="baseline"/>
        <w:rPr>
          <w:noProof/>
          <w:kern w:val="2"/>
          <w:sz w:val="22"/>
          <w:szCs w:val="22"/>
          <w:lang w:val="fr-CH" w:eastAsia="fr-CH"/>
          <w14:ligatures w14:val="standardContextual"/>
        </w:rPr>
      </w:pPr>
    </w:p>
    <w:p w14:paraId="61834967" w14:textId="77777777" w:rsidR="003130CD" w:rsidRPr="00D404C7" w:rsidRDefault="003130CD" w:rsidP="003130CD">
      <w:pPr>
        <w:widowControl w:val="0"/>
        <w:tabs>
          <w:tab w:val="left" w:pos="10460"/>
        </w:tabs>
        <w:autoSpaceDE w:val="0"/>
        <w:spacing w:line="240" w:lineRule="exact"/>
        <w:ind w:right="-198"/>
        <w:sectPr w:rsidR="003130CD" w:rsidRPr="00D404C7">
          <w:footerReference w:type="default" r:id="rId13"/>
          <w:pgSz w:w="11900" w:h="16820"/>
          <w:pgMar w:top="1134" w:right="1134" w:bottom="1134" w:left="1134" w:header="720" w:footer="720" w:gutter="0"/>
          <w:cols w:space="720"/>
        </w:sectPr>
      </w:pPr>
    </w:p>
    <w:p w14:paraId="1E9441D2" w14:textId="77777777" w:rsidR="002B00A5" w:rsidRPr="00D404C7" w:rsidRDefault="002B00A5" w:rsidP="002134D2">
      <w:pPr>
        <w:widowControl w:val="0"/>
        <w:suppressAutoHyphens/>
        <w:autoSpaceDE w:val="0"/>
        <w:autoSpaceDN w:val="0"/>
        <w:ind w:left="833" w:right="-210" w:hanging="360"/>
        <w:jc w:val="center"/>
        <w:textAlignment w:val="baseline"/>
        <w:rPr>
          <w:b/>
          <w:bCs/>
          <w:caps/>
          <w:sz w:val="32"/>
          <w:szCs w:val="32"/>
        </w:rPr>
      </w:pPr>
      <w:bookmarkStart w:id="171" w:name="_Toc157610531"/>
      <w:r w:rsidRPr="00D404C7">
        <w:rPr>
          <w:b/>
          <w:bCs/>
          <w:caps/>
          <w:sz w:val="32"/>
          <w:szCs w:val="32"/>
        </w:rPr>
        <w:lastRenderedPageBreak/>
        <w:t>Généralités</w:t>
      </w:r>
      <w:bookmarkEnd w:id="171"/>
    </w:p>
    <w:p w14:paraId="1980D5EE" w14:textId="78DB355D"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r w:rsidRPr="00D404C7">
        <w:rPr>
          <w:b/>
          <w:bCs/>
          <w:sz w:val="28"/>
          <w:szCs w:val="28"/>
        </w:rPr>
        <w:t xml:space="preserve">Article 1- </w:t>
      </w:r>
      <w:bookmarkStart w:id="172" w:name="_Toc157610532"/>
      <w:r w:rsidR="002B00A5" w:rsidRPr="00D404C7">
        <w:rPr>
          <w:b/>
          <w:bCs/>
          <w:sz w:val="28"/>
          <w:szCs w:val="28"/>
        </w:rPr>
        <w:t>Objet du marché</w:t>
      </w:r>
      <w:bookmarkEnd w:id="172"/>
      <w:r w:rsidRPr="00D404C7">
        <w:rPr>
          <w:b/>
          <w:bCs/>
          <w:sz w:val="28"/>
          <w:szCs w:val="28"/>
        </w:rPr>
        <w:t xml:space="preserve">  </w:t>
      </w:r>
    </w:p>
    <w:p w14:paraId="00771C4C" w14:textId="0485E457" w:rsidR="002B00A5" w:rsidRPr="00D404C7" w:rsidRDefault="00FE619E" w:rsidP="002134D2">
      <w:pPr>
        <w:widowControl w:val="0"/>
        <w:suppressAutoHyphens/>
        <w:autoSpaceDE w:val="0"/>
        <w:autoSpaceDN w:val="0"/>
        <w:ind w:left="0" w:right="-144" w:firstLine="0"/>
        <w:textAlignment w:val="baseline"/>
        <w:rPr>
          <w:color w:val="FF0000"/>
          <w:szCs w:val="24"/>
        </w:rPr>
      </w:pPr>
      <w:r>
        <w:rPr>
          <w:szCs w:val="24"/>
        </w:rPr>
        <w:t>Le présent marché a pour objet</w:t>
      </w:r>
      <w:r w:rsidRPr="00FE619E">
        <w:rPr>
          <w:b/>
          <w:szCs w:val="24"/>
        </w:rPr>
        <w:t>, l’</w:t>
      </w:r>
      <w:r w:rsidR="00852059">
        <w:rPr>
          <w:b/>
          <w:szCs w:val="24"/>
        </w:rPr>
        <w:t xml:space="preserve">équipement de la case communautaire de Bwambè </w:t>
      </w:r>
      <w:r w:rsidRPr="00FE619E">
        <w:rPr>
          <w:b/>
          <w:szCs w:val="24"/>
        </w:rPr>
        <w:t>dans la Commune d’Arrondissement de Kribi 1</w:t>
      </w:r>
      <w:r w:rsidRPr="00FE619E">
        <w:rPr>
          <w:b/>
          <w:szCs w:val="24"/>
          <w:vertAlign w:val="superscript"/>
        </w:rPr>
        <w:t>er</w:t>
      </w:r>
      <w:r w:rsidRPr="00FE619E">
        <w:rPr>
          <w:b/>
          <w:szCs w:val="24"/>
        </w:rPr>
        <w:t>, Département de l’Océan, Région du Sud</w:t>
      </w:r>
      <w:r>
        <w:rPr>
          <w:szCs w:val="24"/>
        </w:rPr>
        <w:t xml:space="preserve">, </w:t>
      </w:r>
      <w:r w:rsidR="002B00A5" w:rsidRPr="00D404C7">
        <w:rPr>
          <w:szCs w:val="24"/>
        </w:rPr>
        <w:t>au</w:t>
      </w:r>
      <w:r>
        <w:rPr>
          <w:i/>
          <w:iCs/>
          <w:szCs w:val="24"/>
        </w:rPr>
        <w:t xml:space="preserve"> </w:t>
      </w:r>
      <w:r w:rsidR="002B00A5" w:rsidRPr="00FE619E">
        <w:rPr>
          <w:b/>
          <w:szCs w:val="24"/>
        </w:rPr>
        <w:t>Maitre d’Ouvrage</w:t>
      </w:r>
      <w:r w:rsidR="002B00A5" w:rsidRPr="00FE619E">
        <w:rPr>
          <w:b/>
          <w:i/>
          <w:iCs/>
          <w:szCs w:val="24"/>
        </w:rPr>
        <w:t xml:space="preserve"> </w:t>
      </w:r>
      <w:r w:rsidR="002B00A5" w:rsidRPr="00D404C7">
        <w:rPr>
          <w:szCs w:val="24"/>
        </w:rPr>
        <w:t>suivant les carac</w:t>
      </w:r>
      <w:r w:rsidR="002B00A5" w:rsidRPr="00D404C7">
        <w:rPr>
          <w:spacing w:val="5"/>
          <w:szCs w:val="24"/>
        </w:rPr>
        <w:t>téristique</w:t>
      </w:r>
      <w:r w:rsidR="002B00A5" w:rsidRPr="00D404C7">
        <w:rPr>
          <w:szCs w:val="24"/>
        </w:rPr>
        <w:t>s techniques</w:t>
      </w:r>
      <w:r w:rsidR="002B00A5" w:rsidRPr="00D404C7">
        <w:rPr>
          <w:spacing w:val="5"/>
          <w:szCs w:val="24"/>
        </w:rPr>
        <w:t xml:space="preserve"> définie</w:t>
      </w:r>
      <w:r w:rsidR="002B00A5" w:rsidRPr="00D404C7">
        <w:rPr>
          <w:szCs w:val="24"/>
        </w:rPr>
        <w:t xml:space="preserve">s </w:t>
      </w:r>
      <w:r w:rsidR="002B00A5" w:rsidRPr="00D404C7">
        <w:rPr>
          <w:spacing w:val="5"/>
          <w:szCs w:val="24"/>
        </w:rPr>
        <w:t>dan</w:t>
      </w:r>
      <w:r w:rsidR="002B00A5" w:rsidRPr="00D404C7">
        <w:rPr>
          <w:szCs w:val="24"/>
        </w:rPr>
        <w:t>s le</w:t>
      </w:r>
      <w:r w:rsidR="002B00A5" w:rsidRPr="00D404C7">
        <w:rPr>
          <w:spacing w:val="5"/>
          <w:szCs w:val="24"/>
        </w:rPr>
        <w:t xml:space="preserve"> Descriptif des Fournitures et</w:t>
      </w:r>
      <w:r w:rsidR="002B00A5" w:rsidRPr="00D404C7">
        <w:rPr>
          <w:szCs w:val="24"/>
        </w:rPr>
        <w:t xml:space="preserve"> les quantités du Devis Quantitatif et Estimatif</w:t>
      </w:r>
      <w:r w:rsidR="002B00A5" w:rsidRPr="00D404C7">
        <w:rPr>
          <w:color w:val="FF0000"/>
          <w:szCs w:val="24"/>
        </w:rPr>
        <w:t>.</w:t>
      </w:r>
    </w:p>
    <w:p w14:paraId="74854C99" w14:textId="77777777" w:rsidR="002B00A5" w:rsidRPr="002134D2" w:rsidRDefault="002B00A5" w:rsidP="002134D2">
      <w:pPr>
        <w:widowControl w:val="0"/>
        <w:suppressAutoHyphens/>
        <w:autoSpaceDE w:val="0"/>
        <w:autoSpaceDN w:val="0"/>
        <w:ind w:left="0" w:firstLine="0"/>
        <w:jc w:val="left"/>
        <w:textAlignment w:val="baseline"/>
        <w:rPr>
          <w:sz w:val="10"/>
          <w:szCs w:val="10"/>
        </w:rPr>
      </w:pPr>
    </w:p>
    <w:p w14:paraId="38D8843E" w14:textId="49139198"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73" w:name="_Toc157610533"/>
      <w:r w:rsidRPr="00D404C7">
        <w:rPr>
          <w:b/>
          <w:bCs/>
          <w:sz w:val="28"/>
          <w:szCs w:val="28"/>
        </w:rPr>
        <w:t xml:space="preserve">Article 2-  </w:t>
      </w:r>
      <w:r w:rsidR="002B00A5" w:rsidRPr="00D404C7">
        <w:rPr>
          <w:b/>
          <w:bCs/>
          <w:sz w:val="28"/>
          <w:szCs w:val="28"/>
        </w:rPr>
        <w:t>Procédure de passation du marché</w:t>
      </w:r>
      <w:bookmarkEnd w:id="173"/>
    </w:p>
    <w:p w14:paraId="65560AE0" w14:textId="6DF711DA" w:rsidR="002B00A5" w:rsidRPr="00D404C7" w:rsidRDefault="002B00A5" w:rsidP="002134D2">
      <w:pPr>
        <w:widowControl w:val="0"/>
        <w:suppressAutoHyphens/>
        <w:autoSpaceDE w:val="0"/>
        <w:autoSpaceDN w:val="0"/>
        <w:ind w:left="0" w:right="-144" w:firstLine="0"/>
        <w:jc w:val="left"/>
        <w:textAlignment w:val="baseline"/>
        <w:rPr>
          <w:szCs w:val="24"/>
        </w:rPr>
      </w:pPr>
      <w:r w:rsidRPr="00D404C7">
        <w:rPr>
          <w:szCs w:val="24"/>
        </w:rPr>
        <w:t xml:space="preserve">Le présent marché est passé </w:t>
      </w:r>
      <w:r w:rsidR="00FE619E">
        <w:rPr>
          <w:i/>
          <w:iCs/>
          <w:szCs w:val="24"/>
        </w:rPr>
        <w:t>par Avis de Demande de Cotation.</w:t>
      </w:r>
    </w:p>
    <w:p w14:paraId="30EC10BD" w14:textId="77777777" w:rsidR="002B00A5" w:rsidRPr="002134D2" w:rsidRDefault="002B00A5" w:rsidP="002134D2">
      <w:pPr>
        <w:widowControl w:val="0"/>
        <w:suppressAutoHyphens/>
        <w:autoSpaceDE w:val="0"/>
        <w:autoSpaceDN w:val="0"/>
        <w:ind w:left="0" w:firstLine="0"/>
        <w:jc w:val="left"/>
        <w:textAlignment w:val="baseline"/>
        <w:rPr>
          <w:sz w:val="10"/>
          <w:szCs w:val="10"/>
        </w:rPr>
      </w:pPr>
    </w:p>
    <w:p w14:paraId="6B4AE292" w14:textId="7E7A621D"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74" w:name="_Toc157610534"/>
      <w:r w:rsidRPr="00D404C7">
        <w:rPr>
          <w:b/>
          <w:bCs/>
          <w:sz w:val="28"/>
          <w:szCs w:val="28"/>
        </w:rPr>
        <w:t xml:space="preserve">Article 3- </w:t>
      </w:r>
      <w:r w:rsidR="002B00A5" w:rsidRPr="00D404C7">
        <w:rPr>
          <w:b/>
          <w:bCs/>
          <w:sz w:val="28"/>
          <w:szCs w:val="28"/>
        </w:rPr>
        <w:t>Attributions et nantissement</w:t>
      </w:r>
      <w:bookmarkEnd w:id="174"/>
    </w:p>
    <w:p w14:paraId="32E2F8EB" w14:textId="77777777" w:rsidR="002B00A5" w:rsidRDefault="002B00A5" w:rsidP="002134D2">
      <w:pPr>
        <w:widowControl w:val="0"/>
        <w:suppressAutoHyphens/>
        <w:autoSpaceDE w:val="0"/>
        <w:autoSpaceDN w:val="0"/>
        <w:ind w:left="0" w:firstLine="0"/>
        <w:textAlignment w:val="baseline"/>
        <w:rPr>
          <w:iCs/>
          <w:szCs w:val="24"/>
        </w:rPr>
      </w:pPr>
      <w:r w:rsidRPr="00D404C7">
        <w:rPr>
          <w:iCs/>
          <w:szCs w:val="24"/>
        </w:rPr>
        <w:t xml:space="preserve">Pour l’application des dispositions du présent marché, il est précisé que :  </w:t>
      </w:r>
    </w:p>
    <w:p w14:paraId="31FE302C" w14:textId="77777777" w:rsidR="002134D2" w:rsidRPr="002134D2" w:rsidRDefault="002134D2" w:rsidP="002134D2">
      <w:pPr>
        <w:widowControl w:val="0"/>
        <w:suppressAutoHyphens/>
        <w:autoSpaceDE w:val="0"/>
        <w:autoSpaceDN w:val="0"/>
        <w:ind w:left="0" w:firstLine="0"/>
        <w:textAlignment w:val="baseline"/>
        <w:rPr>
          <w:sz w:val="10"/>
          <w:szCs w:val="10"/>
        </w:rPr>
      </w:pPr>
    </w:p>
    <w:p w14:paraId="48742F34" w14:textId="77777777" w:rsidR="002B00A5" w:rsidRPr="00D404C7" w:rsidRDefault="002B00A5" w:rsidP="002134D2">
      <w:pPr>
        <w:widowControl w:val="0"/>
        <w:suppressAutoHyphens/>
        <w:autoSpaceDE w:val="0"/>
        <w:autoSpaceDN w:val="0"/>
        <w:ind w:left="0" w:firstLine="0"/>
        <w:textAlignment w:val="baseline"/>
        <w:rPr>
          <w:i/>
          <w:iCs/>
          <w:szCs w:val="24"/>
        </w:rPr>
      </w:pPr>
      <w:r w:rsidRPr="00D404C7">
        <w:rPr>
          <w:i/>
          <w:iCs/>
          <w:szCs w:val="24"/>
        </w:rPr>
        <w:t xml:space="preserve">3.1.  </w:t>
      </w:r>
      <w:r w:rsidRPr="00D404C7">
        <w:rPr>
          <w:b/>
          <w:i/>
          <w:iCs/>
          <w:szCs w:val="24"/>
        </w:rPr>
        <w:t xml:space="preserve">Attributions (Cf. code </w:t>
      </w:r>
      <w:r w:rsidRPr="00D404C7">
        <w:rPr>
          <w:b/>
          <w:szCs w:val="24"/>
        </w:rPr>
        <w:t>des marchés publics</w:t>
      </w:r>
      <w:r w:rsidRPr="00D404C7">
        <w:rPr>
          <w:b/>
          <w:i/>
          <w:iCs/>
          <w:szCs w:val="24"/>
        </w:rPr>
        <w:t>)</w:t>
      </w:r>
    </w:p>
    <w:p w14:paraId="2C43C3F2" w14:textId="77777777" w:rsidR="002B00A5" w:rsidRPr="00D404C7" w:rsidRDefault="002B00A5" w:rsidP="002134D2">
      <w:pPr>
        <w:widowControl w:val="0"/>
        <w:suppressAutoHyphens/>
        <w:autoSpaceDE w:val="0"/>
        <w:autoSpaceDN w:val="0"/>
        <w:ind w:left="0" w:firstLine="0"/>
        <w:textAlignment w:val="baseline"/>
        <w:rPr>
          <w:szCs w:val="24"/>
        </w:rPr>
      </w:pPr>
      <w:r w:rsidRPr="00D404C7">
        <w:rPr>
          <w:iCs/>
          <w:szCs w:val="24"/>
        </w:rPr>
        <w:t>Pour l’application des dispositions du présent marché, il est précisé que :</w:t>
      </w:r>
    </w:p>
    <w:p w14:paraId="3EC0DD87" w14:textId="780C1DBF" w:rsidR="002B00A5" w:rsidRDefault="002B00A5" w:rsidP="00CA64CF">
      <w:pPr>
        <w:widowControl w:val="0"/>
        <w:numPr>
          <w:ilvl w:val="0"/>
          <w:numId w:val="14"/>
        </w:numPr>
        <w:suppressAutoHyphens/>
        <w:autoSpaceDE w:val="0"/>
        <w:autoSpaceDN w:val="0"/>
        <w:textAlignment w:val="baseline"/>
        <w:rPr>
          <w:szCs w:val="24"/>
        </w:rPr>
      </w:pPr>
      <w:r w:rsidRPr="00D404C7">
        <w:rPr>
          <w:b/>
          <w:bCs/>
          <w:szCs w:val="24"/>
        </w:rPr>
        <w:t xml:space="preserve">Le Maître d’Ouvrage </w:t>
      </w:r>
      <w:r w:rsidRPr="00D404C7">
        <w:rPr>
          <w:szCs w:val="24"/>
        </w:rPr>
        <w:t xml:space="preserve">est </w:t>
      </w:r>
      <w:r w:rsidR="00455428" w:rsidRPr="00455428">
        <w:rPr>
          <w:b/>
          <w:i/>
          <w:iCs/>
          <w:szCs w:val="24"/>
        </w:rPr>
        <w:t>Madame le Maire</w:t>
      </w:r>
      <w:r w:rsidRPr="00D404C7">
        <w:rPr>
          <w:i/>
          <w:iCs/>
          <w:szCs w:val="24"/>
        </w:rPr>
        <w:t> :</w:t>
      </w:r>
      <w:r w:rsidRPr="00D404C7">
        <w:rPr>
          <w:szCs w:val="24"/>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14:paraId="61F33F28" w14:textId="77777777" w:rsidR="002134D2" w:rsidRPr="002134D2" w:rsidRDefault="002134D2" w:rsidP="002134D2">
      <w:pPr>
        <w:widowControl w:val="0"/>
        <w:suppressAutoHyphens/>
        <w:autoSpaceDE w:val="0"/>
        <w:autoSpaceDN w:val="0"/>
        <w:ind w:left="1004" w:firstLine="0"/>
        <w:textAlignment w:val="baseline"/>
        <w:rPr>
          <w:sz w:val="10"/>
          <w:szCs w:val="10"/>
        </w:rPr>
      </w:pPr>
    </w:p>
    <w:p w14:paraId="07FF49E1" w14:textId="6811B53B" w:rsidR="002B00A5" w:rsidRDefault="002B00A5" w:rsidP="00CA64CF">
      <w:pPr>
        <w:widowControl w:val="0"/>
        <w:numPr>
          <w:ilvl w:val="0"/>
          <w:numId w:val="14"/>
        </w:numPr>
        <w:suppressAutoHyphens/>
        <w:autoSpaceDE w:val="0"/>
        <w:autoSpaceDN w:val="0"/>
        <w:textAlignment w:val="baseline"/>
        <w:rPr>
          <w:szCs w:val="24"/>
        </w:rPr>
      </w:pPr>
      <w:r w:rsidRPr="00D404C7">
        <w:rPr>
          <w:b/>
          <w:bCs/>
          <w:szCs w:val="24"/>
        </w:rPr>
        <w:t>Le Chef de service du marché</w:t>
      </w:r>
      <w:r w:rsidRPr="00D404C7">
        <w:rPr>
          <w:szCs w:val="24"/>
        </w:rPr>
        <w:t xml:space="preserve"> est </w:t>
      </w:r>
      <w:r w:rsidR="00455428" w:rsidRPr="00455428">
        <w:rPr>
          <w:b/>
          <w:i/>
          <w:iCs/>
          <w:szCs w:val="24"/>
        </w:rPr>
        <w:t xml:space="preserve">le Chef de </w:t>
      </w:r>
      <w:r w:rsidR="00E47DFC">
        <w:rPr>
          <w:b/>
          <w:i/>
          <w:iCs/>
          <w:szCs w:val="24"/>
        </w:rPr>
        <w:t>bureau</w:t>
      </w:r>
      <w:r w:rsidR="00567608">
        <w:rPr>
          <w:b/>
          <w:i/>
          <w:iCs/>
          <w:szCs w:val="24"/>
        </w:rPr>
        <w:t xml:space="preserve"> des contrats/</w:t>
      </w:r>
      <w:r w:rsidR="00455428" w:rsidRPr="00455428">
        <w:rPr>
          <w:b/>
          <w:i/>
          <w:iCs/>
          <w:szCs w:val="24"/>
        </w:rPr>
        <w:t xml:space="preserve">Service </w:t>
      </w:r>
      <w:r w:rsidR="00E47DFC">
        <w:rPr>
          <w:b/>
          <w:i/>
          <w:iCs/>
          <w:szCs w:val="24"/>
        </w:rPr>
        <w:t xml:space="preserve">des Marchés Publics </w:t>
      </w:r>
      <w:r w:rsidR="00455428" w:rsidRPr="00455428">
        <w:rPr>
          <w:b/>
          <w:i/>
          <w:iCs/>
          <w:szCs w:val="24"/>
        </w:rPr>
        <w:t>de la Commune</w:t>
      </w:r>
      <w:r w:rsidRPr="00D404C7">
        <w:rPr>
          <w:szCs w:val="24"/>
        </w:rPr>
        <w:t xml:space="preserve"> : Il </w:t>
      </w:r>
      <w:r w:rsidRPr="00D404C7">
        <w:rPr>
          <w:szCs w:val="24"/>
          <w:lang w:val="fr-CM"/>
        </w:rPr>
        <w:t>s'assure de la bonne exécution des obligations contractuelles</w:t>
      </w:r>
      <w:r w:rsidRPr="00D404C7">
        <w:rPr>
          <w:szCs w:val="24"/>
        </w:rPr>
        <w:t xml:space="preserve">.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14:paraId="3E267ECB" w14:textId="77777777" w:rsidR="002134D2" w:rsidRPr="002134D2" w:rsidRDefault="002134D2" w:rsidP="002134D2">
      <w:pPr>
        <w:widowControl w:val="0"/>
        <w:suppressAutoHyphens/>
        <w:autoSpaceDE w:val="0"/>
        <w:autoSpaceDN w:val="0"/>
        <w:ind w:left="0" w:firstLine="0"/>
        <w:textAlignment w:val="baseline"/>
        <w:rPr>
          <w:sz w:val="10"/>
          <w:szCs w:val="10"/>
        </w:rPr>
      </w:pPr>
    </w:p>
    <w:p w14:paraId="6F479A20" w14:textId="75F39A50" w:rsidR="002134D2" w:rsidRPr="004B1927" w:rsidRDefault="002B00A5" w:rsidP="004B1927">
      <w:pPr>
        <w:widowControl w:val="0"/>
        <w:numPr>
          <w:ilvl w:val="0"/>
          <w:numId w:val="14"/>
        </w:numPr>
        <w:suppressAutoHyphens/>
        <w:autoSpaceDE w:val="0"/>
        <w:autoSpaceDN w:val="0"/>
        <w:textAlignment w:val="baseline"/>
        <w:rPr>
          <w:szCs w:val="24"/>
        </w:rPr>
      </w:pPr>
      <w:r w:rsidRPr="00D404C7">
        <w:rPr>
          <w:b/>
          <w:bCs/>
          <w:szCs w:val="24"/>
        </w:rPr>
        <w:t>L’Ingénieur du marché</w:t>
      </w:r>
      <w:r w:rsidRPr="00D404C7">
        <w:rPr>
          <w:szCs w:val="24"/>
        </w:rPr>
        <w:t xml:space="preserve"> est </w:t>
      </w:r>
      <w:r w:rsidR="00455428" w:rsidRPr="00455428">
        <w:rPr>
          <w:b/>
          <w:i/>
          <w:iCs/>
          <w:szCs w:val="24"/>
        </w:rPr>
        <w:t>le Chef de Service Départemental du Patrimoine de l’Etat de l’Océan</w:t>
      </w:r>
      <w:r w:rsidRPr="00D404C7">
        <w:rPr>
          <w:szCs w:val="24"/>
        </w:rPr>
        <w:t xml:space="preserve"> : il est accrédité par le Maître d’Ouvrage ou le Maître d’Ouvrage Délégué, pour le suivi de l’exécution du marché sous la supervision du Chef de Service du marché à qui il rend compte ; </w:t>
      </w:r>
    </w:p>
    <w:p w14:paraId="0830FAE1" w14:textId="2FAC4EF3" w:rsidR="002B00A5" w:rsidRPr="00D404C7" w:rsidRDefault="002B00A5" w:rsidP="00CA64CF">
      <w:pPr>
        <w:widowControl w:val="0"/>
        <w:numPr>
          <w:ilvl w:val="0"/>
          <w:numId w:val="14"/>
        </w:numPr>
        <w:suppressAutoHyphens/>
        <w:autoSpaceDE w:val="0"/>
        <w:autoSpaceDN w:val="0"/>
        <w:textAlignment w:val="baseline"/>
        <w:rPr>
          <w:szCs w:val="24"/>
        </w:rPr>
      </w:pPr>
      <w:r w:rsidRPr="00D404C7">
        <w:rPr>
          <w:b/>
          <w:bCs/>
          <w:szCs w:val="24"/>
        </w:rPr>
        <w:t>L’organisme chargé du contrôle externe des marchés publics</w:t>
      </w:r>
      <w:r w:rsidRPr="00D404C7">
        <w:rPr>
          <w:szCs w:val="24"/>
        </w:rPr>
        <w:t xml:space="preserve"> est le Ministère en charge des marchés publics. </w:t>
      </w:r>
      <w:r w:rsidRPr="00455428">
        <w:rPr>
          <w:b/>
          <w:szCs w:val="24"/>
        </w:rPr>
        <w:t xml:space="preserve">Le </w:t>
      </w:r>
      <w:r w:rsidR="00455428" w:rsidRPr="00455428">
        <w:rPr>
          <w:b/>
          <w:szCs w:val="24"/>
        </w:rPr>
        <w:t>Chef de Brigade de la DDMINMAP/Océan</w:t>
      </w:r>
      <w:r w:rsidRPr="00D404C7">
        <w:rPr>
          <w:szCs w:val="24"/>
        </w:rPr>
        <w:t xml:space="preserve"> compétent assure le contrôle de conformité de l’exécution du marché, délivre les visas préalables requis et vise le décompte général et définitif.</w:t>
      </w:r>
    </w:p>
    <w:p w14:paraId="5A1542AF" w14:textId="1C3E3125" w:rsidR="002B00A5" w:rsidRPr="00D404C7" w:rsidRDefault="002B00A5" w:rsidP="00CA64CF">
      <w:pPr>
        <w:widowControl w:val="0"/>
        <w:numPr>
          <w:ilvl w:val="0"/>
          <w:numId w:val="14"/>
        </w:numPr>
        <w:suppressAutoHyphens/>
        <w:autoSpaceDE w:val="0"/>
        <w:autoSpaceDN w:val="0"/>
        <w:textAlignment w:val="baseline"/>
        <w:rPr>
          <w:szCs w:val="24"/>
        </w:rPr>
      </w:pPr>
      <w:r w:rsidRPr="00D404C7">
        <w:rPr>
          <w:b/>
          <w:bCs/>
          <w:szCs w:val="24"/>
        </w:rPr>
        <w:t>Le cocontractant</w:t>
      </w:r>
      <w:r w:rsidRPr="00D404C7">
        <w:rPr>
          <w:szCs w:val="24"/>
        </w:rPr>
        <w:t xml:space="preserve"> </w:t>
      </w:r>
      <w:r w:rsidRPr="00D404C7">
        <w:rPr>
          <w:b/>
          <w:szCs w:val="24"/>
        </w:rPr>
        <w:t xml:space="preserve">de l'Administration ou le titulaire du marché </w:t>
      </w:r>
      <w:r w:rsidRPr="00D404C7">
        <w:rPr>
          <w:szCs w:val="24"/>
        </w:rPr>
        <w:t xml:space="preserve">est </w:t>
      </w:r>
      <w:r w:rsidR="00455428">
        <w:rPr>
          <w:i/>
          <w:iCs/>
          <w:szCs w:val="24"/>
        </w:rPr>
        <w:t xml:space="preserve">le </w:t>
      </w:r>
      <w:r w:rsidR="00455428" w:rsidRPr="00455428">
        <w:rPr>
          <w:b/>
          <w:i/>
          <w:iCs/>
          <w:szCs w:val="24"/>
        </w:rPr>
        <w:t>Prestataire</w:t>
      </w:r>
      <w:r w:rsidRPr="00455428">
        <w:rPr>
          <w:b/>
          <w:szCs w:val="24"/>
        </w:rPr>
        <w:t> </w:t>
      </w:r>
      <w:r w:rsidRPr="00D404C7">
        <w:rPr>
          <w:szCs w:val="24"/>
        </w:rPr>
        <w:t xml:space="preserve">il est chargé de l'exécution des prestations prévues dans le marché ; </w:t>
      </w:r>
    </w:p>
    <w:p w14:paraId="7CAC0F35" w14:textId="77777777" w:rsidR="002B00A5" w:rsidRPr="002134D2" w:rsidRDefault="002B00A5" w:rsidP="004B1927">
      <w:pPr>
        <w:widowControl w:val="0"/>
        <w:suppressAutoHyphens/>
        <w:autoSpaceDE w:val="0"/>
        <w:autoSpaceDN w:val="0"/>
        <w:ind w:left="0" w:firstLine="0"/>
        <w:textAlignment w:val="baseline"/>
        <w:rPr>
          <w:sz w:val="10"/>
          <w:szCs w:val="10"/>
        </w:rPr>
      </w:pPr>
    </w:p>
    <w:p w14:paraId="6FD06A13" w14:textId="77777777" w:rsidR="002B00A5" w:rsidRPr="00D404C7" w:rsidRDefault="002B00A5" w:rsidP="004B1927">
      <w:pPr>
        <w:widowControl w:val="0"/>
        <w:suppressAutoHyphens/>
        <w:autoSpaceDE w:val="0"/>
        <w:autoSpaceDN w:val="0"/>
        <w:ind w:left="0" w:firstLine="0"/>
        <w:textAlignment w:val="baseline"/>
        <w:rPr>
          <w:b/>
          <w:bCs/>
          <w:i/>
          <w:iCs/>
          <w:szCs w:val="24"/>
        </w:rPr>
      </w:pPr>
      <w:r w:rsidRPr="00D404C7">
        <w:rPr>
          <w:b/>
          <w:bCs/>
          <w:i/>
          <w:iCs/>
          <w:szCs w:val="24"/>
        </w:rPr>
        <w:t>3.2. Nantissement</w:t>
      </w:r>
    </w:p>
    <w:p w14:paraId="298244A1" w14:textId="77777777" w:rsidR="002B00A5" w:rsidRPr="00D404C7" w:rsidRDefault="002B00A5" w:rsidP="004B1927">
      <w:pPr>
        <w:widowControl w:val="0"/>
        <w:suppressAutoHyphens/>
        <w:autoSpaceDE w:val="0"/>
        <w:autoSpaceDN w:val="0"/>
        <w:ind w:left="0" w:firstLine="0"/>
        <w:textAlignment w:val="baseline"/>
        <w:rPr>
          <w:szCs w:val="24"/>
        </w:rPr>
      </w:pPr>
      <w:r w:rsidRPr="00D404C7">
        <w:rPr>
          <w:szCs w:val="24"/>
        </w:rPr>
        <w:t>Aux fins d’application du régime de nantissement prévu à l’article 150 du décret n°2018/366 du 20 juin 2018 portant Code des Marchés Publics, les attributions sont définies comme suit :</w:t>
      </w:r>
    </w:p>
    <w:p w14:paraId="058F935B" w14:textId="07496222" w:rsidR="002B00A5" w:rsidRPr="00D404C7" w:rsidRDefault="002B00A5" w:rsidP="004B1927">
      <w:pPr>
        <w:widowControl w:val="0"/>
        <w:numPr>
          <w:ilvl w:val="0"/>
          <w:numId w:val="38"/>
        </w:numPr>
        <w:suppressAutoHyphens/>
        <w:autoSpaceDE w:val="0"/>
        <w:autoSpaceDN w:val="0"/>
        <w:ind w:left="851" w:hanging="284"/>
        <w:textAlignment w:val="baseline"/>
        <w:rPr>
          <w:szCs w:val="24"/>
        </w:rPr>
      </w:pPr>
      <w:bookmarkStart w:id="175" w:name="_Hlk143185500"/>
      <w:r w:rsidRPr="00D404C7">
        <w:rPr>
          <w:szCs w:val="24"/>
        </w:rPr>
        <w:t xml:space="preserve">L’autorité chargée de l’ordonnancement des paiements est : </w:t>
      </w:r>
      <w:r w:rsidR="00455428" w:rsidRPr="00455428">
        <w:rPr>
          <w:b/>
          <w:i/>
          <w:iCs/>
          <w:szCs w:val="24"/>
        </w:rPr>
        <w:t>Madame le Maire</w:t>
      </w:r>
      <w:r w:rsidRPr="00D404C7">
        <w:rPr>
          <w:szCs w:val="24"/>
        </w:rPr>
        <w:t xml:space="preserve"> ;</w:t>
      </w:r>
    </w:p>
    <w:p w14:paraId="7014CCBE" w14:textId="36C2316E" w:rsidR="002B00A5" w:rsidRPr="00D404C7" w:rsidRDefault="002B00A5" w:rsidP="004B1927">
      <w:pPr>
        <w:widowControl w:val="0"/>
        <w:numPr>
          <w:ilvl w:val="0"/>
          <w:numId w:val="38"/>
        </w:numPr>
        <w:suppressAutoHyphens/>
        <w:autoSpaceDE w:val="0"/>
        <w:autoSpaceDN w:val="0"/>
        <w:ind w:left="851" w:hanging="284"/>
        <w:textAlignment w:val="baseline"/>
        <w:rPr>
          <w:szCs w:val="24"/>
        </w:rPr>
      </w:pPr>
      <w:r w:rsidRPr="00D404C7">
        <w:rPr>
          <w:szCs w:val="24"/>
        </w:rPr>
        <w:t xml:space="preserve">L’autorité chargée de la liquidation des dépenses est : </w:t>
      </w:r>
      <w:r w:rsidR="00455428" w:rsidRPr="00455428">
        <w:rPr>
          <w:b/>
          <w:i/>
          <w:iCs/>
          <w:szCs w:val="24"/>
        </w:rPr>
        <w:t>le Contrôleur Financier Spécialisé auprès de la CUK</w:t>
      </w:r>
      <w:r w:rsidRPr="00D404C7">
        <w:rPr>
          <w:szCs w:val="24"/>
        </w:rPr>
        <w:t xml:space="preserve"> ;</w:t>
      </w:r>
    </w:p>
    <w:p w14:paraId="68FF8830" w14:textId="4AC8E27C" w:rsidR="002B00A5" w:rsidRPr="00D404C7" w:rsidRDefault="002B00A5" w:rsidP="004B1927">
      <w:pPr>
        <w:widowControl w:val="0"/>
        <w:numPr>
          <w:ilvl w:val="0"/>
          <w:numId w:val="38"/>
        </w:numPr>
        <w:suppressAutoHyphens/>
        <w:autoSpaceDE w:val="0"/>
        <w:autoSpaceDN w:val="0"/>
        <w:ind w:left="851" w:hanging="284"/>
        <w:textAlignment w:val="baseline"/>
        <w:rPr>
          <w:szCs w:val="24"/>
        </w:rPr>
      </w:pPr>
      <w:r w:rsidRPr="00D404C7">
        <w:rPr>
          <w:spacing w:val="5"/>
          <w:szCs w:val="24"/>
        </w:rPr>
        <w:t>L’organisme</w:t>
      </w:r>
      <w:r w:rsidRPr="00D404C7">
        <w:rPr>
          <w:szCs w:val="24"/>
        </w:rPr>
        <w:t xml:space="preserve"> </w:t>
      </w:r>
      <w:r w:rsidRPr="00D404C7">
        <w:rPr>
          <w:spacing w:val="5"/>
          <w:szCs w:val="24"/>
        </w:rPr>
        <w:t>o</w:t>
      </w:r>
      <w:r w:rsidRPr="00D404C7">
        <w:rPr>
          <w:szCs w:val="24"/>
        </w:rPr>
        <w:t xml:space="preserve">u </w:t>
      </w:r>
      <w:r w:rsidRPr="00D404C7">
        <w:rPr>
          <w:spacing w:val="5"/>
          <w:szCs w:val="24"/>
        </w:rPr>
        <w:t>l</w:t>
      </w:r>
      <w:r w:rsidRPr="00D404C7">
        <w:rPr>
          <w:szCs w:val="24"/>
        </w:rPr>
        <w:t xml:space="preserve">e </w:t>
      </w:r>
      <w:r w:rsidRPr="00D404C7">
        <w:rPr>
          <w:spacing w:val="5"/>
          <w:szCs w:val="24"/>
        </w:rPr>
        <w:t>responsabl</w:t>
      </w:r>
      <w:r w:rsidRPr="00D404C7">
        <w:rPr>
          <w:szCs w:val="24"/>
        </w:rPr>
        <w:t xml:space="preserve">e </w:t>
      </w:r>
      <w:r w:rsidRPr="00D404C7">
        <w:rPr>
          <w:spacing w:val="5"/>
          <w:szCs w:val="24"/>
        </w:rPr>
        <w:t>charg</w:t>
      </w:r>
      <w:r w:rsidRPr="00D404C7">
        <w:rPr>
          <w:szCs w:val="24"/>
        </w:rPr>
        <w:t xml:space="preserve">é </w:t>
      </w:r>
      <w:r w:rsidRPr="00D404C7">
        <w:rPr>
          <w:spacing w:val="5"/>
          <w:szCs w:val="24"/>
        </w:rPr>
        <w:t xml:space="preserve">du </w:t>
      </w:r>
      <w:r w:rsidRPr="00D404C7">
        <w:rPr>
          <w:szCs w:val="24"/>
        </w:rPr>
        <w:t xml:space="preserve">paiement est </w:t>
      </w:r>
      <w:r w:rsidRPr="00455428">
        <w:rPr>
          <w:b/>
          <w:szCs w:val="24"/>
        </w:rPr>
        <w:t>:</w:t>
      </w:r>
      <w:r w:rsidRPr="00455428">
        <w:rPr>
          <w:b/>
          <w:i/>
          <w:iCs/>
          <w:szCs w:val="24"/>
        </w:rPr>
        <w:t xml:space="preserve"> </w:t>
      </w:r>
      <w:r w:rsidR="00455428" w:rsidRPr="00455428">
        <w:rPr>
          <w:b/>
          <w:i/>
          <w:iCs/>
          <w:szCs w:val="24"/>
        </w:rPr>
        <w:t>le Trésorier Payeur Général du Sud à Ebolowa</w:t>
      </w:r>
      <w:r w:rsidRPr="00D404C7">
        <w:rPr>
          <w:i/>
          <w:iCs/>
          <w:szCs w:val="24"/>
        </w:rPr>
        <w:t xml:space="preserve"> ;</w:t>
      </w:r>
    </w:p>
    <w:p w14:paraId="2E187A52" w14:textId="55C5AEAE" w:rsidR="002B00A5" w:rsidRPr="00D404C7" w:rsidRDefault="002B00A5" w:rsidP="004B1927">
      <w:pPr>
        <w:widowControl w:val="0"/>
        <w:numPr>
          <w:ilvl w:val="0"/>
          <w:numId w:val="38"/>
        </w:numPr>
        <w:suppressAutoHyphens/>
        <w:autoSpaceDE w:val="0"/>
        <w:autoSpaceDN w:val="0"/>
        <w:ind w:left="851" w:hanging="284"/>
        <w:textAlignment w:val="baseline"/>
        <w:rPr>
          <w:szCs w:val="24"/>
        </w:rPr>
      </w:pPr>
      <w:r w:rsidRPr="00D404C7">
        <w:rPr>
          <w:szCs w:val="24"/>
        </w:rPr>
        <w:t>Le responsable compétent pour fournir les rensei</w:t>
      </w:r>
      <w:r w:rsidRPr="00D404C7">
        <w:rPr>
          <w:spacing w:val="3"/>
          <w:szCs w:val="24"/>
        </w:rPr>
        <w:t>gnement</w:t>
      </w:r>
      <w:r w:rsidRPr="00D404C7">
        <w:rPr>
          <w:szCs w:val="24"/>
        </w:rPr>
        <w:t xml:space="preserve">s </w:t>
      </w:r>
      <w:r w:rsidRPr="00D404C7">
        <w:rPr>
          <w:spacing w:val="3"/>
          <w:szCs w:val="24"/>
        </w:rPr>
        <w:t>a</w:t>
      </w:r>
      <w:r w:rsidRPr="00D404C7">
        <w:rPr>
          <w:szCs w:val="24"/>
        </w:rPr>
        <w:t xml:space="preserve">u </w:t>
      </w:r>
      <w:r w:rsidRPr="00D404C7">
        <w:rPr>
          <w:spacing w:val="3"/>
          <w:szCs w:val="24"/>
        </w:rPr>
        <w:t>titr</w:t>
      </w:r>
      <w:r w:rsidRPr="00D404C7">
        <w:rPr>
          <w:szCs w:val="24"/>
        </w:rPr>
        <w:t xml:space="preserve">e </w:t>
      </w:r>
      <w:r w:rsidRPr="00D404C7">
        <w:rPr>
          <w:spacing w:val="3"/>
          <w:szCs w:val="24"/>
        </w:rPr>
        <w:t>d</w:t>
      </w:r>
      <w:r w:rsidRPr="00D404C7">
        <w:rPr>
          <w:szCs w:val="24"/>
        </w:rPr>
        <w:t xml:space="preserve">e </w:t>
      </w:r>
      <w:r w:rsidRPr="00D404C7">
        <w:rPr>
          <w:spacing w:val="3"/>
          <w:szCs w:val="24"/>
        </w:rPr>
        <w:t>l’exécutio</w:t>
      </w:r>
      <w:r w:rsidRPr="00D404C7">
        <w:rPr>
          <w:szCs w:val="24"/>
        </w:rPr>
        <w:t xml:space="preserve">n </w:t>
      </w:r>
      <w:r w:rsidRPr="00D404C7">
        <w:rPr>
          <w:spacing w:val="3"/>
          <w:szCs w:val="24"/>
        </w:rPr>
        <w:t>d</w:t>
      </w:r>
      <w:r w:rsidRPr="00D404C7">
        <w:rPr>
          <w:szCs w:val="24"/>
        </w:rPr>
        <w:t xml:space="preserve">u </w:t>
      </w:r>
      <w:r w:rsidRPr="00D404C7">
        <w:rPr>
          <w:spacing w:val="3"/>
          <w:szCs w:val="24"/>
        </w:rPr>
        <w:t xml:space="preserve">présent </w:t>
      </w:r>
      <w:r w:rsidRPr="00D404C7">
        <w:rPr>
          <w:szCs w:val="24"/>
        </w:rPr>
        <w:lastRenderedPageBreak/>
        <w:t>marché est :</w:t>
      </w:r>
      <w:r w:rsidRPr="00D404C7">
        <w:rPr>
          <w:i/>
          <w:iCs/>
          <w:szCs w:val="24"/>
        </w:rPr>
        <w:t xml:space="preserve"> </w:t>
      </w:r>
      <w:r w:rsidR="00455428" w:rsidRPr="00455428">
        <w:rPr>
          <w:b/>
          <w:i/>
          <w:iCs/>
          <w:szCs w:val="24"/>
        </w:rPr>
        <w:t>le Chef de Service Départemental du Patrimoine de l’Etat de l’Océan.</w:t>
      </w:r>
    </w:p>
    <w:bookmarkEnd w:id="175"/>
    <w:p w14:paraId="7C19704E" w14:textId="77777777" w:rsidR="002B00A5" w:rsidRPr="002134D2" w:rsidRDefault="002B00A5" w:rsidP="002134D2">
      <w:pPr>
        <w:widowControl w:val="0"/>
        <w:suppressAutoHyphens/>
        <w:autoSpaceDE w:val="0"/>
        <w:autoSpaceDN w:val="0"/>
        <w:ind w:left="0" w:right="-20" w:firstLine="0"/>
        <w:jc w:val="left"/>
        <w:textAlignment w:val="baseline"/>
        <w:rPr>
          <w:b/>
          <w:bCs/>
          <w:sz w:val="10"/>
          <w:szCs w:val="10"/>
        </w:rPr>
      </w:pPr>
    </w:p>
    <w:p w14:paraId="76F65C57" w14:textId="41D6D514" w:rsidR="002B00A5" w:rsidRPr="00D404C7" w:rsidRDefault="00E53D86" w:rsidP="004B1927">
      <w:pPr>
        <w:widowControl w:val="0"/>
        <w:suppressAutoHyphens/>
        <w:autoSpaceDE w:val="0"/>
        <w:autoSpaceDN w:val="0"/>
        <w:ind w:left="1418" w:right="-23" w:hanging="1418"/>
        <w:textAlignment w:val="baseline"/>
        <w:rPr>
          <w:b/>
          <w:bCs/>
          <w:sz w:val="28"/>
          <w:szCs w:val="28"/>
        </w:rPr>
      </w:pPr>
      <w:bookmarkStart w:id="176" w:name="_Toc157610535"/>
      <w:r w:rsidRPr="00D404C7">
        <w:rPr>
          <w:b/>
          <w:bCs/>
          <w:sz w:val="28"/>
          <w:szCs w:val="28"/>
        </w:rPr>
        <w:t xml:space="preserve">Article 4- </w:t>
      </w:r>
      <w:r w:rsidR="002B00A5" w:rsidRPr="00D404C7">
        <w:rPr>
          <w:b/>
          <w:bCs/>
          <w:sz w:val="28"/>
          <w:szCs w:val="28"/>
        </w:rPr>
        <w:t>Langue, lois et règlements applicables</w:t>
      </w:r>
      <w:bookmarkEnd w:id="176"/>
    </w:p>
    <w:p w14:paraId="6441671F" w14:textId="77777777" w:rsidR="002B00A5" w:rsidRDefault="002B00A5" w:rsidP="004B1927">
      <w:pPr>
        <w:widowControl w:val="0"/>
        <w:suppressAutoHyphens/>
        <w:autoSpaceDE w:val="0"/>
        <w:autoSpaceDN w:val="0"/>
        <w:ind w:left="0" w:firstLine="0"/>
        <w:textAlignment w:val="baseline"/>
        <w:rPr>
          <w:szCs w:val="24"/>
        </w:rPr>
      </w:pPr>
      <w:r w:rsidRPr="00D404C7">
        <w:rPr>
          <w:szCs w:val="24"/>
        </w:rPr>
        <w:t>4.1. La langue utilisée est le Français ou l’Anglais.</w:t>
      </w:r>
    </w:p>
    <w:p w14:paraId="0835C5FD" w14:textId="77777777" w:rsidR="002134D2" w:rsidRPr="002134D2" w:rsidRDefault="002134D2" w:rsidP="004B1927">
      <w:pPr>
        <w:widowControl w:val="0"/>
        <w:suppressAutoHyphens/>
        <w:autoSpaceDE w:val="0"/>
        <w:autoSpaceDN w:val="0"/>
        <w:ind w:left="0" w:firstLine="0"/>
        <w:textAlignment w:val="baseline"/>
        <w:rPr>
          <w:sz w:val="10"/>
          <w:szCs w:val="10"/>
        </w:rPr>
      </w:pPr>
    </w:p>
    <w:p w14:paraId="3C1DF14B" w14:textId="77777777" w:rsidR="002B00A5" w:rsidRDefault="002B00A5" w:rsidP="004B1927">
      <w:pPr>
        <w:widowControl w:val="0"/>
        <w:suppressAutoHyphens/>
        <w:autoSpaceDE w:val="0"/>
        <w:autoSpaceDN w:val="0"/>
        <w:ind w:left="0" w:firstLine="0"/>
        <w:textAlignment w:val="baseline"/>
        <w:rPr>
          <w:szCs w:val="24"/>
        </w:rPr>
      </w:pPr>
      <w:r w:rsidRPr="00D404C7">
        <w:rPr>
          <w:szCs w:val="24"/>
        </w:rPr>
        <w:t>4.2. Le cocontractant ou titulaire la Lettre Commande s’engage à observer les lois, et règlements en vigueur en République du Cameroun et ce, aussi bien dans sa propre organisation que dans la réalisation du marché.</w:t>
      </w:r>
    </w:p>
    <w:p w14:paraId="5EC10B7C" w14:textId="77777777" w:rsidR="002134D2" w:rsidRPr="002134D2" w:rsidRDefault="002134D2" w:rsidP="004B1927">
      <w:pPr>
        <w:widowControl w:val="0"/>
        <w:suppressAutoHyphens/>
        <w:autoSpaceDE w:val="0"/>
        <w:autoSpaceDN w:val="0"/>
        <w:ind w:left="0" w:firstLine="0"/>
        <w:textAlignment w:val="baseline"/>
        <w:rPr>
          <w:sz w:val="10"/>
          <w:szCs w:val="10"/>
        </w:rPr>
      </w:pPr>
    </w:p>
    <w:p w14:paraId="63BEACB3" w14:textId="77777777" w:rsidR="002B00A5" w:rsidRDefault="002B00A5" w:rsidP="004B1927">
      <w:pPr>
        <w:widowControl w:val="0"/>
        <w:suppressAutoHyphens/>
        <w:autoSpaceDE w:val="0"/>
        <w:autoSpaceDN w:val="0"/>
        <w:ind w:left="0" w:firstLine="0"/>
        <w:textAlignment w:val="baseline"/>
        <w:rPr>
          <w:szCs w:val="24"/>
        </w:rPr>
      </w:pPr>
      <w:r w:rsidRPr="00D404C7">
        <w:rPr>
          <w:szCs w:val="24"/>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43A380D7" w14:textId="77777777" w:rsidR="002134D2" w:rsidRPr="002134D2" w:rsidRDefault="002134D2" w:rsidP="004B1927">
      <w:pPr>
        <w:widowControl w:val="0"/>
        <w:suppressAutoHyphens/>
        <w:autoSpaceDE w:val="0"/>
        <w:autoSpaceDN w:val="0"/>
        <w:ind w:left="0" w:firstLine="0"/>
        <w:textAlignment w:val="baseline"/>
        <w:rPr>
          <w:sz w:val="10"/>
          <w:szCs w:val="10"/>
        </w:rPr>
      </w:pPr>
    </w:p>
    <w:p w14:paraId="24F442CB" w14:textId="3C9C9BEF" w:rsidR="002B00A5" w:rsidRPr="00D404C7" w:rsidRDefault="00E53D86" w:rsidP="004B1927">
      <w:pPr>
        <w:widowControl w:val="0"/>
        <w:suppressAutoHyphens/>
        <w:autoSpaceDE w:val="0"/>
        <w:autoSpaceDN w:val="0"/>
        <w:ind w:left="1418" w:right="-23" w:hanging="1418"/>
        <w:textAlignment w:val="baseline"/>
        <w:rPr>
          <w:b/>
          <w:bCs/>
          <w:sz w:val="28"/>
          <w:szCs w:val="28"/>
        </w:rPr>
      </w:pPr>
      <w:r w:rsidRPr="00D404C7">
        <w:rPr>
          <w:b/>
          <w:bCs/>
          <w:sz w:val="28"/>
          <w:szCs w:val="28"/>
        </w:rPr>
        <w:t xml:space="preserve">Article 5- </w:t>
      </w:r>
      <w:r w:rsidR="002B00A5" w:rsidRPr="00D404C7">
        <w:rPr>
          <w:b/>
          <w:bCs/>
          <w:sz w:val="28"/>
          <w:szCs w:val="28"/>
        </w:rPr>
        <w:t xml:space="preserve">Normes </w:t>
      </w:r>
    </w:p>
    <w:p w14:paraId="49B33193" w14:textId="3C338846" w:rsidR="002B00A5" w:rsidRPr="002134D2" w:rsidRDefault="002B00A5" w:rsidP="004B1927">
      <w:pPr>
        <w:pStyle w:val="Paragraphedeliste"/>
        <w:widowControl w:val="0"/>
        <w:numPr>
          <w:ilvl w:val="1"/>
          <w:numId w:val="27"/>
        </w:numPr>
        <w:tabs>
          <w:tab w:val="left" w:pos="142"/>
        </w:tabs>
        <w:suppressAutoHyphens/>
        <w:autoSpaceDE w:val="0"/>
        <w:autoSpaceDN w:val="0"/>
        <w:ind w:left="142" w:right="94" w:hanging="142"/>
        <w:textAlignment w:val="baseline"/>
        <w:rPr>
          <w:szCs w:val="24"/>
        </w:rPr>
      </w:pPr>
      <w:r w:rsidRPr="002134D2">
        <w:rPr>
          <w:szCs w:val="24"/>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7943E19F" w14:textId="77777777" w:rsidR="002134D2" w:rsidRPr="002134D2" w:rsidRDefault="002134D2" w:rsidP="004B1927">
      <w:pPr>
        <w:widowControl w:val="0"/>
        <w:tabs>
          <w:tab w:val="left" w:pos="500"/>
        </w:tabs>
        <w:suppressAutoHyphens/>
        <w:autoSpaceDE w:val="0"/>
        <w:autoSpaceDN w:val="0"/>
        <w:ind w:right="94"/>
        <w:textAlignment w:val="baseline"/>
        <w:rPr>
          <w:sz w:val="10"/>
          <w:szCs w:val="10"/>
        </w:rPr>
      </w:pPr>
    </w:p>
    <w:p w14:paraId="7A81A758" w14:textId="77777777" w:rsidR="002B00A5" w:rsidRPr="00D404C7" w:rsidRDefault="002B00A5" w:rsidP="004B1927">
      <w:pPr>
        <w:widowControl w:val="0"/>
        <w:suppressAutoHyphens/>
        <w:autoSpaceDE w:val="0"/>
        <w:autoSpaceDN w:val="0"/>
        <w:ind w:left="0" w:right="95" w:firstLine="0"/>
        <w:textAlignment w:val="baseline"/>
        <w:rPr>
          <w:szCs w:val="24"/>
        </w:rPr>
      </w:pPr>
      <w:r w:rsidRPr="00D404C7">
        <w:rPr>
          <w:szCs w:val="24"/>
        </w:rPr>
        <w:t>5.2. Le cocontractant</w:t>
      </w:r>
      <w:r w:rsidRPr="00D404C7">
        <w:rPr>
          <w:spacing w:val="12"/>
          <w:szCs w:val="24"/>
        </w:rPr>
        <w:t xml:space="preserve"> </w:t>
      </w:r>
      <w:r w:rsidRPr="00D404C7">
        <w:rPr>
          <w:szCs w:val="24"/>
        </w:rPr>
        <w:t>étudiera, exécutera et garantira les fournitures du présent marché en prenant en considération la meilleure pratique de réalisation au Cameroun pour des opérations de technologie similaire.</w:t>
      </w:r>
    </w:p>
    <w:p w14:paraId="5AFDDE18" w14:textId="77777777" w:rsidR="002B00A5" w:rsidRPr="002134D2" w:rsidRDefault="002B00A5" w:rsidP="002134D2">
      <w:pPr>
        <w:widowControl w:val="0"/>
        <w:suppressAutoHyphens/>
        <w:autoSpaceDE w:val="0"/>
        <w:autoSpaceDN w:val="0"/>
        <w:ind w:left="0" w:firstLine="0"/>
        <w:jc w:val="left"/>
        <w:textAlignment w:val="baseline"/>
        <w:rPr>
          <w:sz w:val="10"/>
          <w:szCs w:val="10"/>
        </w:rPr>
      </w:pPr>
    </w:p>
    <w:p w14:paraId="583E13C3" w14:textId="6052C74F"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77" w:name="_Toc157610537"/>
      <w:r w:rsidRPr="00D404C7">
        <w:rPr>
          <w:b/>
          <w:bCs/>
          <w:sz w:val="28"/>
          <w:szCs w:val="28"/>
        </w:rPr>
        <w:t xml:space="preserve">Article 6- </w:t>
      </w:r>
      <w:r w:rsidR="002B00A5" w:rsidRPr="00D404C7">
        <w:rPr>
          <w:b/>
          <w:bCs/>
          <w:sz w:val="28"/>
          <w:szCs w:val="28"/>
        </w:rPr>
        <w:t>Pièces constitutives du marché</w:t>
      </w:r>
      <w:bookmarkEnd w:id="177"/>
      <w:r w:rsidR="002B00A5" w:rsidRPr="00D404C7">
        <w:rPr>
          <w:b/>
          <w:bCs/>
          <w:sz w:val="28"/>
          <w:szCs w:val="28"/>
        </w:rPr>
        <w:t xml:space="preserve"> </w:t>
      </w:r>
    </w:p>
    <w:p w14:paraId="6088FFE5" w14:textId="1BCB3303" w:rsidR="002B00A5" w:rsidRPr="00D404C7" w:rsidRDefault="002B00A5" w:rsidP="002134D2">
      <w:pPr>
        <w:widowControl w:val="0"/>
        <w:suppressAutoHyphens/>
        <w:autoSpaceDE w:val="0"/>
        <w:autoSpaceDN w:val="0"/>
        <w:ind w:left="0" w:right="-54" w:firstLine="0"/>
        <w:jc w:val="left"/>
        <w:textAlignment w:val="baseline"/>
        <w:rPr>
          <w:i/>
          <w:szCs w:val="24"/>
        </w:rPr>
      </w:pPr>
      <w:r w:rsidRPr="00D404C7">
        <w:rPr>
          <w:szCs w:val="24"/>
        </w:rPr>
        <w:t xml:space="preserve">Les pièces contractuelles constitutives du présent marché sont complémentaires. Elles sont classées par ordre de priorité </w:t>
      </w:r>
      <w:r w:rsidRPr="00D404C7">
        <w:rPr>
          <w:i/>
          <w:szCs w:val="24"/>
        </w:rPr>
        <w:t xml:space="preserve">: </w:t>
      </w:r>
    </w:p>
    <w:p w14:paraId="02CDEF27" w14:textId="77777777" w:rsidR="002B00A5" w:rsidRPr="00D404C7" w:rsidRDefault="002B00A5" w:rsidP="00CA64CF">
      <w:pPr>
        <w:widowControl w:val="0"/>
        <w:numPr>
          <w:ilvl w:val="0"/>
          <w:numId w:val="40"/>
        </w:numPr>
        <w:suppressAutoHyphens/>
        <w:autoSpaceDE w:val="0"/>
        <w:autoSpaceDN w:val="0"/>
        <w:jc w:val="left"/>
        <w:textAlignment w:val="baseline"/>
        <w:rPr>
          <w:szCs w:val="24"/>
        </w:rPr>
      </w:pPr>
      <w:r w:rsidRPr="00D404C7">
        <w:rPr>
          <w:szCs w:val="24"/>
        </w:rPr>
        <w:t>la soumission ou l'acte d'engagement ;</w:t>
      </w:r>
    </w:p>
    <w:p w14:paraId="0F831263" w14:textId="77777777" w:rsidR="002B00A5" w:rsidRPr="00D404C7" w:rsidRDefault="002B00A5" w:rsidP="00CA64CF">
      <w:pPr>
        <w:widowControl w:val="0"/>
        <w:numPr>
          <w:ilvl w:val="0"/>
          <w:numId w:val="40"/>
        </w:numPr>
        <w:suppressAutoHyphens/>
        <w:autoSpaceDE w:val="0"/>
        <w:autoSpaceDN w:val="0"/>
        <w:jc w:val="left"/>
        <w:textAlignment w:val="baseline"/>
        <w:rPr>
          <w:szCs w:val="24"/>
        </w:rPr>
      </w:pPr>
      <w:r w:rsidRPr="00D404C7">
        <w:rPr>
          <w:szCs w:val="24"/>
        </w:rPr>
        <w:t>les Spécifications Techniques des fournitures (ST) ;</w:t>
      </w:r>
    </w:p>
    <w:p w14:paraId="32650CA0" w14:textId="77777777" w:rsidR="002B00A5" w:rsidRPr="00D404C7" w:rsidRDefault="002B00A5" w:rsidP="00CA64CF">
      <w:pPr>
        <w:widowControl w:val="0"/>
        <w:numPr>
          <w:ilvl w:val="0"/>
          <w:numId w:val="40"/>
        </w:numPr>
        <w:suppressAutoHyphens/>
        <w:autoSpaceDE w:val="0"/>
        <w:autoSpaceDN w:val="0"/>
        <w:jc w:val="left"/>
        <w:textAlignment w:val="baseline"/>
        <w:rPr>
          <w:szCs w:val="24"/>
        </w:rPr>
      </w:pPr>
      <w:r w:rsidRPr="00D404C7">
        <w:rPr>
          <w:szCs w:val="24"/>
        </w:rPr>
        <w:t>le devis ou le détail estimatif (DQE) ;</w:t>
      </w:r>
    </w:p>
    <w:p w14:paraId="69A2137D" w14:textId="77777777" w:rsidR="002B00A5" w:rsidRPr="00D404C7" w:rsidRDefault="002B00A5" w:rsidP="00CA64CF">
      <w:pPr>
        <w:widowControl w:val="0"/>
        <w:numPr>
          <w:ilvl w:val="0"/>
          <w:numId w:val="40"/>
        </w:numPr>
        <w:suppressAutoHyphens/>
        <w:autoSpaceDE w:val="0"/>
        <w:autoSpaceDN w:val="0"/>
        <w:jc w:val="left"/>
        <w:textAlignment w:val="baseline"/>
        <w:rPr>
          <w:szCs w:val="24"/>
        </w:rPr>
      </w:pPr>
      <w:r w:rsidRPr="00D404C7">
        <w:rPr>
          <w:szCs w:val="24"/>
        </w:rPr>
        <w:t>le bordereau des prix unitaires (BPU) ;</w:t>
      </w:r>
    </w:p>
    <w:p w14:paraId="09D2998D" w14:textId="77777777" w:rsidR="002B00A5" w:rsidRPr="00D404C7" w:rsidRDefault="002B00A5" w:rsidP="00CA64CF">
      <w:pPr>
        <w:widowControl w:val="0"/>
        <w:numPr>
          <w:ilvl w:val="0"/>
          <w:numId w:val="40"/>
        </w:numPr>
        <w:suppressAutoHyphens/>
        <w:autoSpaceDE w:val="0"/>
        <w:autoSpaceDN w:val="0"/>
        <w:jc w:val="left"/>
        <w:textAlignment w:val="baseline"/>
        <w:rPr>
          <w:szCs w:val="24"/>
        </w:rPr>
      </w:pPr>
      <w:r w:rsidRPr="00D404C7">
        <w:rPr>
          <w:szCs w:val="24"/>
        </w:rPr>
        <w:t>le sous-détail des prix Unitaires (SDPU)</w:t>
      </w:r>
      <w:r w:rsidRPr="00D404C7">
        <w:rPr>
          <w:rFonts w:eastAsia="Calibri"/>
          <w:szCs w:val="24"/>
          <w:lang w:eastAsia="en-US"/>
        </w:rPr>
        <w:t xml:space="preserve"> et le cas échéant la décomposition des prix forfaitaires</w:t>
      </w:r>
      <w:r w:rsidRPr="00D404C7">
        <w:rPr>
          <w:szCs w:val="24"/>
        </w:rPr>
        <w:t> ;</w:t>
      </w:r>
    </w:p>
    <w:p w14:paraId="6F59625A" w14:textId="77777777" w:rsidR="002B00A5" w:rsidRPr="00D404C7" w:rsidRDefault="002B00A5" w:rsidP="00CA64CF">
      <w:pPr>
        <w:widowControl w:val="0"/>
        <w:numPr>
          <w:ilvl w:val="0"/>
          <w:numId w:val="40"/>
        </w:numPr>
        <w:suppressAutoHyphens/>
        <w:autoSpaceDE w:val="0"/>
        <w:autoSpaceDN w:val="0"/>
        <w:jc w:val="left"/>
        <w:textAlignment w:val="baseline"/>
        <w:rPr>
          <w:szCs w:val="24"/>
        </w:rPr>
      </w:pPr>
      <w:r w:rsidRPr="00D404C7">
        <w:rPr>
          <w:rFonts w:eastAsia="Calibri"/>
          <w:szCs w:val="24"/>
          <w:lang w:eastAsia="en-US"/>
        </w:rPr>
        <w:t>le Cahier des Clauses Administratives Générales (CCAG) applicable aux marchés publics de fourniture et de services quantifiables ;</w:t>
      </w:r>
    </w:p>
    <w:p w14:paraId="531F165F" w14:textId="77777777" w:rsidR="002B00A5" w:rsidRPr="00D404C7" w:rsidRDefault="002B00A5" w:rsidP="00CA64CF">
      <w:pPr>
        <w:widowControl w:val="0"/>
        <w:numPr>
          <w:ilvl w:val="0"/>
          <w:numId w:val="40"/>
        </w:numPr>
        <w:suppressAutoHyphens/>
        <w:autoSpaceDE w:val="0"/>
        <w:autoSpaceDN w:val="0"/>
        <w:jc w:val="left"/>
        <w:textAlignment w:val="baseline"/>
        <w:rPr>
          <w:szCs w:val="24"/>
        </w:rPr>
      </w:pPr>
      <w:r w:rsidRPr="00D404C7">
        <w:rPr>
          <w:szCs w:val="24"/>
        </w:rPr>
        <w:t xml:space="preserve">le cahier des clauses administratives générales (CCAG) auquel il est spécifiquement assujetti. </w:t>
      </w:r>
    </w:p>
    <w:p w14:paraId="6AAA2821" w14:textId="77777777" w:rsidR="002B00A5" w:rsidRPr="00D404C7" w:rsidRDefault="002B00A5" w:rsidP="00CA64CF">
      <w:pPr>
        <w:widowControl w:val="0"/>
        <w:numPr>
          <w:ilvl w:val="0"/>
          <w:numId w:val="40"/>
        </w:numPr>
        <w:suppressAutoHyphens/>
        <w:autoSpaceDE w:val="0"/>
        <w:autoSpaceDN w:val="0"/>
        <w:jc w:val="left"/>
        <w:textAlignment w:val="baseline"/>
        <w:rPr>
          <w:szCs w:val="24"/>
        </w:rPr>
      </w:pPr>
      <w:r w:rsidRPr="00D404C7">
        <w:rPr>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1CD2703A" w14:textId="77777777" w:rsidR="002B00A5" w:rsidRPr="00D404C7" w:rsidRDefault="002B00A5" w:rsidP="00CA64CF">
      <w:pPr>
        <w:widowControl w:val="0"/>
        <w:numPr>
          <w:ilvl w:val="0"/>
          <w:numId w:val="31"/>
        </w:numPr>
        <w:suppressAutoHyphens/>
        <w:autoSpaceDE w:val="0"/>
        <w:autoSpaceDN w:val="0"/>
        <w:jc w:val="left"/>
        <w:textAlignment w:val="baseline"/>
        <w:rPr>
          <w:rFonts w:eastAsia="Calibri"/>
          <w:szCs w:val="22"/>
          <w:lang w:eastAsia="en-US"/>
        </w:rPr>
      </w:pPr>
      <w:r w:rsidRPr="00D404C7">
        <w:rPr>
          <w:rFonts w:eastAsia="Calibri"/>
          <w:szCs w:val="22"/>
          <w:lang w:eastAsia="en-US"/>
        </w:rPr>
        <w:t>La charte d’intégrité ;</w:t>
      </w:r>
    </w:p>
    <w:p w14:paraId="50282CAC" w14:textId="77777777" w:rsidR="002B00A5" w:rsidRPr="00D404C7" w:rsidRDefault="002B00A5" w:rsidP="00CA64CF">
      <w:pPr>
        <w:widowControl w:val="0"/>
        <w:numPr>
          <w:ilvl w:val="0"/>
          <w:numId w:val="31"/>
        </w:numPr>
        <w:suppressAutoHyphens/>
        <w:autoSpaceDE w:val="0"/>
        <w:autoSpaceDN w:val="0"/>
        <w:jc w:val="left"/>
        <w:textAlignment w:val="baseline"/>
        <w:rPr>
          <w:rFonts w:eastAsia="Calibri"/>
          <w:szCs w:val="22"/>
          <w:lang w:eastAsia="en-US"/>
        </w:rPr>
      </w:pPr>
      <w:r w:rsidRPr="00D404C7">
        <w:rPr>
          <w:rFonts w:eastAsia="Calibri"/>
          <w:szCs w:val="22"/>
          <w:lang w:eastAsia="en-US"/>
        </w:rPr>
        <w:t>La déclaration d’engagement social et environnemental</w:t>
      </w:r>
    </w:p>
    <w:p w14:paraId="3046A6E4" w14:textId="77777777" w:rsidR="002B00A5" w:rsidRPr="002134D2" w:rsidRDefault="002B00A5" w:rsidP="002134D2">
      <w:pPr>
        <w:widowControl w:val="0"/>
        <w:suppressAutoHyphens/>
        <w:autoSpaceDE w:val="0"/>
        <w:autoSpaceDN w:val="0"/>
        <w:ind w:left="0" w:firstLine="0"/>
        <w:jc w:val="left"/>
        <w:textAlignment w:val="baseline"/>
        <w:rPr>
          <w:sz w:val="10"/>
          <w:szCs w:val="10"/>
        </w:rPr>
      </w:pPr>
    </w:p>
    <w:p w14:paraId="217D3B97" w14:textId="3EF452A8"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78" w:name="_Toc157610538"/>
      <w:r w:rsidRPr="00D404C7">
        <w:rPr>
          <w:b/>
          <w:bCs/>
          <w:sz w:val="28"/>
          <w:szCs w:val="28"/>
        </w:rPr>
        <w:t xml:space="preserve">Article 7- </w:t>
      </w:r>
      <w:r w:rsidR="002B00A5" w:rsidRPr="00D404C7">
        <w:rPr>
          <w:b/>
          <w:bCs/>
          <w:sz w:val="28"/>
          <w:szCs w:val="28"/>
        </w:rPr>
        <w:t>Textes généraux applicables</w:t>
      </w:r>
      <w:bookmarkEnd w:id="178"/>
    </w:p>
    <w:p w14:paraId="5CFCCBAE" w14:textId="77777777" w:rsidR="00045632" w:rsidRPr="00045632" w:rsidRDefault="00045632" w:rsidP="00045632">
      <w:pPr>
        <w:widowControl w:val="0"/>
        <w:suppressAutoHyphens/>
        <w:autoSpaceDE w:val="0"/>
        <w:autoSpaceDN w:val="0"/>
        <w:ind w:left="0" w:firstLine="0"/>
        <w:textAlignment w:val="baseline"/>
        <w:rPr>
          <w:szCs w:val="24"/>
        </w:rPr>
      </w:pPr>
      <w:r w:rsidRPr="00045632">
        <w:rPr>
          <w:szCs w:val="24"/>
        </w:rPr>
        <w:t xml:space="preserve">Le présent marché est soumis aux textes généraux ci-après : </w:t>
      </w:r>
    </w:p>
    <w:p w14:paraId="691EAB13" w14:textId="77777777" w:rsidR="00045632" w:rsidRPr="00045632" w:rsidRDefault="00045632" w:rsidP="004B1927">
      <w:pPr>
        <w:widowControl w:val="0"/>
        <w:suppressAutoHyphens/>
        <w:autoSpaceDE w:val="0"/>
        <w:autoSpaceDN w:val="0"/>
        <w:ind w:left="0" w:firstLine="0"/>
        <w:textAlignment w:val="baseline"/>
        <w:rPr>
          <w:i/>
          <w:iCs/>
          <w:szCs w:val="24"/>
        </w:rPr>
      </w:pPr>
    </w:p>
    <w:p w14:paraId="5895E213"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i/>
          <w:iCs/>
          <w:szCs w:val="24"/>
          <w:lang w:eastAsia="en-US"/>
        </w:rPr>
      </w:pPr>
      <w:r w:rsidRPr="00045632">
        <w:rPr>
          <w:rFonts w:eastAsia="Calibri"/>
          <w:szCs w:val="24"/>
          <w:lang w:eastAsia="en-US"/>
        </w:rPr>
        <w:t>La Loi n° 75/15 du 08 Décembre 1975 portant assurance obligatoire des risques de construction ;</w:t>
      </w:r>
    </w:p>
    <w:p w14:paraId="090EDB82"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i/>
          <w:iCs/>
          <w:szCs w:val="24"/>
          <w:lang w:eastAsia="en-US"/>
        </w:rPr>
      </w:pPr>
      <w:r w:rsidRPr="00045632">
        <w:rPr>
          <w:rFonts w:eastAsia="Calibri"/>
          <w:i/>
          <w:iCs/>
          <w:szCs w:val="24"/>
          <w:lang w:eastAsia="en-US"/>
        </w:rPr>
        <w:t>La Loi n° 92/007 du 14 août 1992 portant Code de travail ;</w:t>
      </w:r>
    </w:p>
    <w:p w14:paraId="1A07AD39" w14:textId="77777777" w:rsidR="00045632" w:rsidRPr="00045632" w:rsidRDefault="00045632" w:rsidP="004B1927">
      <w:pPr>
        <w:numPr>
          <w:ilvl w:val="0"/>
          <w:numId w:val="30"/>
        </w:numPr>
        <w:suppressAutoHyphens/>
        <w:autoSpaceDN w:val="0"/>
        <w:ind w:left="1080"/>
        <w:textAlignment w:val="baseline"/>
        <w:rPr>
          <w:rFonts w:eastAsia="Calibri"/>
          <w:i/>
          <w:iCs/>
          <w:szCs w:val="24"/>
          <w:lang w:eastAsia="en-US"/>
        </w:rPr>
      </w:pPr>
      <w:r w:rsidRPr="00045632">
        <w:rPr>
          <w:rFonts w:eastAsia="Calibri"/>
          <w:i/>
          <w:iCs/>
          <w:szCs w:val="24"/>
          <w:lang w:eastAsia="en-US"/>
        </w:rPr>
        <w:t>La loi n° 2015/018 du 21 décembre 2015 régissant l'activité commerciale au Cameroun ;</w:t>
      </w:r>
    </w:p>
    <w:p w14:paraId="338D1084" w14:textId="77777777" w:rsidR="00045632" w:rsidRPr="00045632" w:rsidRDefault="00045632" w:rsidP="004B1927">
      <w:pPr>
        <w:numPr>
          <w:ilvl w:val="0"/>
          <w:numId w:val="30"/>
        </w:numPr>
        <w:suppressAutoHyphens/>
        <w:autoSpaceDN w:val="0"/>
        <w:ind w:left="1080"/>
        <w:textAlignment w:val="baseline"/>
        <w:rPr>
          <w:rFonts w:eastAsia="Calibri"/>
          <w:i/>
          <w:iCs/>
          <w:szCs w:val="24"/>
          <w:lang w:eastAsia="en-US"/>
        </w:rPr>
      </w:pPr>
      <w:r w:rsidRPr="00045632">
        <w:rPr>
          <w:rFonts w:eastAsia="Calibri"/>
          <w:i/>
          <w:iCs/>
          <w:szCs w:val="24"/>
          <w:lang w:eastAsia="en-US"/>
        </w:rPr>
        <w:t>La loi N° 98/013 du 14 juil. 1998 relative à la concurrence</w:t>
      </w:r>
    </w:p>
    <w:p w14:paraId="45BF6342"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i/>
          <w:iCs/>
          <w:szCs w:val="24"/>
          <w:lang w:eastAsia="en-US"/>
        </w:rPr>
      </w:pPr>
      <w:r w:rsidRPr="00045632">
        <w:rPr>
          <w:rFonts w:eastAsia="Calibri"/>
          <w:szCs w:val="24"/>
          <w:lang w:eastAsia="en-US"/>
        </w:rPr>
        <w:t>La loi  n° 096/12 du 05 août 1996 portant loi-cadre relative à la gestion de l’environnement ;</w:t>
      </w:r>
    </w:p>
    <w:p w14:paraId="5A4FA382"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szCs w:val="24"/>
          <w:lang w:eastAsia="en-US"/>
        </w:rPr>
      </w:pPr>
      <w:r w:rsidRPr="00045632">
        <w:rPr>
          <w:rFonts w:eastAsia="Calibri"/>
          <w:szCs w:val="24"/>
          <w:lang w:eastAsia="en-US"/>
        </w:rPr>
        <w:t xml:space="preserve">La loi n° 2018/012 du 11 juillet 2018 portant régime financier de l’Etat ; </w:t>
      </w:r>
    </w:p>
    <w:p w14:paraId="3C408579"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i/>
          <w:iCs/>
          <w:szCs w:val="24"/>
          <w:lang w:eastAsia="en-US"/>
        </w:rPr>
      </w:pPr>
      <w:r w:rsidRPr="00045632">
        <w:rPr>
          <w:rFonts w:eastAsia="Calibri"/>
          <w:i/>
          <w:iCs/>
          <w:szCs w:val="24"/>
          <w:lang w:eastAsia="en-US"/>
        </w:rPr>
        <w:t>La loi n°2016/17 du 14 décembre 2016 portant Code minier ;</w:t>
      </w:r>
    </w:p>
    <w:p w14:paraId="124D453B" w14:textId="0C8C85FA" w:rsidR="00045632" w:rsidRPr="00045632" w:rsidRDefault="00045632" w:rsidP="004B1927">
      <w:pPr>
        <w:widowControl w:val="0"/>
        <w:numPr>
          <w:ilvl w:val="0"/>
          <w:numId w:val="30"/>
        </w:numPr>
        <w:suppressAutoHyphens/>
        <w:autoSpaceDE w:val="0"/>
        <w:autoSpaceDN w:val="0"/>
        <w:ind w:left="1080"/>
        <w:textAlignment w:val="baseline"/>
        <w:rPr>
          <w:rFonts w:eastAsia="Calibri"/>
          <w:i/>
          <w:iCs/>
          <w:szCs w:val="24"/>
          <w:lang w:eastAsia="en-US"/>
        </w:rPr>
      </w:pPr>
      <w:r w:rsidRPr="00045632">
        <w:rPr>
          <w:rFonts w:eastAsia="Calibri"/>
          <w:i/>
          <w:iCs/>
          <w:szCs w:val="24"/>
          <w:lang w:eastAsia="en-US"/>
        </w:rPr>
        <w:lastRenderedPageBreak/>
        <w:t>La loi des finances de la République du Cameroun p</w:t>
      </w:r>
      <w:r w:rsidR="00E47DFC">
        <w:rPr>
          <w:rFonts w:eastAsia="Calibri"/>
          <w:i/>
          <w:iCs/>
          <w:szCs w:val="24"/>
          <w:lang w:eastAsia="en-US"/>
        </w:rPr>
        <w:t>our le compte de l’exercice 2026</w:t>
      </w:r>
      <w:r w:rsidRPr="00045632">
        <w:rPr>
          <w:rFonts w:eastAsia="Calibri"/>
          <w:i/>
          <w:iCs/>
          <w:szCs w:val="24"/>
          <w:lang w:eastAsia="en-US"/>
        </w:rPr>
        <w:t> ;</w:t>
      </w:r>
    </w:p>
    <w:p w14:paraId="3965ACD8"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i/>
          <w:iCs/>
          <w:szCs w:val="24"/>
          <w:lang w:eastAsia="en-US"/>
        </w:rPr>
      </w:pPr>
      <w:r w:rsidRPr="00045632">
        <w:rPr>
          <w:rFonts w:eastAsia="Calibri"/>
          <w:i/>
          <w:iCs/>
          <w:szCs w:val="24"/>
          <w:lang w:eastAsia="en-US"/>
        </w:rPr>
        <w:t>la loi-cadre N° 2011/012 du 6 mai 201, portant protection du consommateur au Cameroun</w:t>
      </w:r>
    </w:p>
    <w:p w14:paraId="0CA4AE18"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i/>
          <w:iCs/>
          <w:szCs w:val="24"/>
          <w:lang w:eastAsia="en-US"/>
        </w:rPr>
      </w:pPr>
      <w:r w:rsidRPr="00045632">
        <w:rPr>
          <w:rFonts w:eastAsia="Calibri"/>
          <w:i/>
          <w:iCs/>
          <w:szCs w:val="24"/>
          <w:lang w:eastAsia="en-US"/>
        </w:rPr>
        <w:t>la loi n°2018/011 du 11 juillet 2018, portant code de transparence des bonnes gouvernances dans la gestion des finances publiques au Cameroun</w:t>
      </w:r>
    </w:p>
    <w:p w14:paraId="24B7771B"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szCs w:val="24"/>
          <w:lang w:eastAsia="en-US"/>
        </w:rPr>
      </w:pPr>
      <w:r w:rsidRPr="00045632">
        <w:rPr>
          <w:rFonts w:eastAsia="Calibri"/>
          <w:szCs w:val="24"/>
          <w:lang w:eastAsia="en-US"/>
        </w:rPr>
        <w:t>Le Décret n° 77-318 du 17 Août 1977, portant application de la loi n° 75-15 du 08</w:t>
      </w:r>
    </w:p>
    <w:p w14:paraId="2D611CFA" w14:textId="77777777" w:rsidR="00045632" w:rsidRPr="00045632" w:rsidRDefault="00045632" w:rsidP="004B1927">
      <w:pPr>
        <w:widowControl w:val="0"/>
        <w:suppressAutoHyphens/>
        <w:autoSpaceDE w:val="0"/>
        <w:autoSpaceDN w:val="0"/>
        <w:ind w:left="1080" w:firstLine="0"/>
        <w:textAlignment w:val="baseline"/>
        <w:rPr>
          <w:rFonts w:eastAsia="Calibri"/>
          <w:i/>
          <w:iCs/>
          <w:strike/>
          <w:spacing w:val="5"/>
          <w:szCs w:val="24"/>
          <w:lang w:eastAsia="en-US"/>
        </w:rPr>
      </w:pPr>
      <w:r w:rsidRPr="00045632">
        <w:rPr>
          <w:rFonts w:eastAsia="Calibri"/>
          <w:szCs w:val="24"/>
          <w:lang w:eastAsia="en-US"/>
        </w:rPr>
        <w:t xml:space="preserve"> Décembre 1975 rendant obligatoire l’assurance des risques relatifs à la construction</w:t>
      </w:r>
      <w:r w:rsidRPr="00045632">
        <w:rPr>
          <w:rFonts w:eastAsia="Calibri"/>
          <w:i/>
          <w:iCs/>
          <w:szCs w:val="24"/>
          <w:lang w:eastAsia="en-US"/>
        </w:rPr>
        <w:t> ;</w:t>
      </w:r>
    </w:p>
    <w:p w14:paraId="01A17851" w14:textId="77777777" w:rsidR="00045632" w:rsidRPr="00045632" w:rsidRDefault="00045632" w:rsidP="004B1927">
      <w:pPr>
        <w:widowControl w:val="0"/>
        <w:numPr>
          <w:ilvl w:val="0"/>
          <w:numId w:val="30"/>
        </w:numPr>
        <w:suppressAutoHyphens/>
        <w:autoSpaceDE w:val="0"/>
        <w:autoSpaceDN w:val="0"/>
        <w:ind w:left="1080" w:right="-144"/>
        <w:textAlignment w:val="baseline"/>
        <w:rPr>
          <w:rFonts w:eastAsia="Calibri"/>
          <w:i/>
          <w:iCs/>
          <w:szCs w:val="24"/>
          <w:lang w:eastAsia="en-US"/>
        </w:rPr>
      </w:pPr>
      <w:r w:rsidRPr="00045632">
        <w:rPr>
          <w:rFonts w:eastAsia="Calibri"/>
          <w:i/>
          <w:iCs/>
          <w:szCs w:val="24"/>
          <w:lang w:eastAsia="en-US"/>
        </w:rPr>
        <w:t xml:space="preserve">Le décret n° 2012/075 du 08 mars 2012 portant organisation du Ministère des Marchés Publics </w:t>
      </w:r>
      <w:r w:rsidRPr="00045632">
        <w:rPr>
          <w:rFonts w:eastAsia="Calibri"/>
          <w:iCs/>
          <w:szCs w:val="24"/>
          <w:lang w:eastAsia="en-US"/>
        </w:rPr>
        <w:t xml:space="preserve">dans ses dispositions non contraires au Code des Marchés Publics </w:t>
      </w:r>
      <w:r w:rsidRPr="00045632">
        <w:rPr>
          <w:rFonts w:eastAsia="Calibri"/>
          <w:i/>
          <w:iCs/>
          <w:szCs w:val="24"/>
          <w:lang w:eastAsia="en-US"/>
        </w:rPr>
        <w:t>;</w:t>
      </w:r>
    </w:p>
    <w:p w14:paraId="2A917892"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i/>
          <w:iCs/>
          <w:spacing w:val="5"/>
          <w:szCs w:val="24"/>
          <w:lang w:eastAsia="en-US"/>
        </w:rPr>
      </w:pPr>
      <w:r w:rsidRPr="00045632">
        <w:rPr>
          <w:rFonts w:eastAsia="Calibri"/>
          <w:i/>
          <w:iCs/>
          <w:szCs w:val="24"/>
          <w:lang w:eastAsia="en-US"/>
        </w:rPr>
        <w:t>Le décret n° 2001/048 du</w:t>
      </w:r>
      <w:r w:rsidRPr="00045632">
        <w:rPr>
          <w:rFonts w:eastAsia="Calibri"/>
          <w:i/>
          <w:iCs/>
          <w:spacing w:val="5"/>
          <w:szCs w:val="24"/>
          <w:lang w:eastAsia="en-US"/>
        </w:rPr>
        <w:t xml:space="preserve"> 23 février 2001 portant organisation et fonctionnement de l’Agence de Régulation des Marchés Publics et ses textes modificatifs subséquents ;</w:t>
      </w:r>
    </w:p>
    <w:p w14:paraId="29CB34E9"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szCs w:val="24"/>
          <w:lang w:eastAsia="en-US"/>
        </w:rPr>
      </w:pPr>
      <w:r w:rsidRPr="00045632">
        <w:rPr>
          <w:rFonts w:eastAsia="Calibri"/>
          <w:i/>
          <w:iCs/>
          <w:szCs w:val="24"/>
          <w:lang w:eastAsia="en-US"/>
        </w:rPr>
        <w:t>L</w:t>
      </w:r>
      <w:r w:rsidRPr="00045632">
        <w:rPr>
          <w:rFonts w:eastAsia="Calibri"/>
          <w:szCs w:val="24"/>
          <w:lang w:eastAsia="en-US"/>
        </w:rPr>
        <w:t>e Décret n° 2005/577 du 23 février 2005 fixant les modalités de réalisation des études d’impact environnemental ;</w:t>
      </w:r>
    </w:p>
    <w:p w14:paraId="73B992A4" w14:textId="77777777" w:rsidR="00045632" w:rsidRPr="00045632" w:rsidRDefault="00045632" w:rsidP="004B1927">
      <w:pPr>
        <w:widowControl w:val="0"/>
        <w:numPr>
          <w:ilvl w:val="0"/>
          <w:numId w:val="30"/>
        </w:numPr>
        <w:suppressAutoHyphens/>
        <w:autoSpaceDE w:val="0"/>
        <w:autoSpaceDN w:val="0"/>
        <w:ind w:left="1080"/>
        <w:textAlignment w:val="baseline"/>
        <w:rPr>
          <w:rFonts w:eastAsia="Calibri"/>
          <w:szCs w:val="24"/>
          <w:lang w:eastAsia="en-US"/>
        </w:rPr>
      </w:pPr>
      <w:r w:rsidRPr="00045632">
        <w:rPr>
          <w:rFonts w:eastAsia="Calibri"/>
          <w:szCs w:val="24"/>
          <w:lang w:eastAsia="en-US"/>
        </w:rPr>
        <w:t>le Décret n° 2011/408 du 9 décembre 2011 portant organisation du Gouvernement modifié et complété par le décret n° 2018/190 du 02 mars 2018;</w:t>
      </w:r>
    </w:p>
    <w:p w14:paraId="313B846B" w14:textId="77777777" w:rsidR="00045632" w:rsidRPr="00045632" w:rsidRDefault="00045632" w:rsidP="004B1927">
      <w:pPr>
        <w:widowControl w:val="0"/>
        <w:numPr>
          <w:ilvl w:val="0"/>
          <w:numId w:val="30"/>
        </w:numPr>
        <w:suppressAutoHyphens/>
        <w:autoSpaceDE w:val="0"/>
        <w:autoSpaceDN w:val="0"/>
        <w:ind w:left="1080" w:right="-144"/>
        <w:textAlignment w:val="baseline"/>
        <w:rPr>
          <w:rFonts w:eastAsia="Calibri"/>
          <w:iCs/>
          <w:szCs w:val="24"/>
          <w:lang w:eastAsia="en-US"/>
        </w:rPr>
      </w:pPr>
      <w:r w:rsidRPr="00045632">
        <w:rPr>
          <w:rFonts w:eastAsia="Calibri"/>
          <w:iCs/>
          <w:szCs w:val="24"/>
          <w:lang w:eastAsia="en-US"/>
        </w:rPr>
        <w:t>Le Décret n° 2014/0611/PM du 24 mars 2014 fixant les conditions de recours et d’application de l’approche HIMO ;</w:t>
      </w:r>
    </w:p>
    <w:p w14:paraId="5353CF37" w14:textId="77777777" w:rsidR="00045632" w:rsidRPr="00045632" w:rsidRDefault="00045632" w:rsidP="004B1927">
      <w:pPr>
        <w:widowControl w:val="0"/>
        <w:numPr>
          <w:ilvl w:val="0"/>
          <w:numId w:val="30"/>
        </w:numPr>
        <w:suppressAutoHyphens/>
        <w:autoSpaceDE w:val="0"/>
        <w:autoSpaceDN w:val="0"/>
        <w:ind w:left="1080" w:right="-15"/>
        <w:textAlignment w:val="baseline"/>
        <w:rPr>
          <w:rFonts w:eastAsia="Calibri"/>
          <w:iCs/>
          <w:szCs w:val="24"/>
          <w:lang w:eastAsia="en-US"/>
        </w:rPr>
      </w:pPr>
      <w:r w:rsidRPr="00045632">
        <w:rPr>
          <w:rFonts w:eastAsia="Calibri"/>
          <w:iCs/>
          <w:szCs w:val="24"/>
          <w:lang w:eastAsia="en-US"/>
        </w:rPr>
        <w:t xml:space="preserve">Le Décret </w:t>
      </w:r>
      <w:bookmarkStart w:id="179" w:name="_Hlk3641215"/>
      <w:r w:rsidRPr="00045632">
        <w:rPr>
          <w:rFonts w:eastAsia="Calibri"/>
          <w:iCs/>
          <w:szCs w:val="24"/>
          <w:lang w:eastAsia="en-US"/>
        </w:rPr>
        <w:t xml:space="preserve">n° 2018/366 du 20 juin 2018, </w:t>
      </w:r>
      <w:bookmarkEnd w:id="179"/>
      <w:r w:rsidRPr="00045632">
        <w:rPr>
          <w:rFonts w:eastAsia="Calibri"/>
          <w:iCs/>
          <w:szCs w:val="24"/>
          <w:lang w:eastAsia="en-US"/>
        </w:rPr>
        <w:t>portant Code des Marchés Publics et ses textes d’application ;</w:t>
      </w:r>
    </w:p>
    <w:p w14:paraId="514162B9"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L’arrêté mettant en vigueur Les Cahiers des Clauses Administratives Générales (CCAG) applicables aux Marchés Publics de travaux en vigueur ;</w:t>
      </w:r>
    </w:p>
    <w:p w14:paraId="547522B4"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Le Décret n°2021/3352/PM du 17 juin 2021, fiant le cadre général de présentation du plan comptable des CTD ;</w:t>
      </w:r>
    </w:p>
    <w:p w14:paraId="2CC148E1"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 xml:space="preserve">Le Décret n°2021/3353/PM du 17 juin 2021, fiant la nomenclature budgétaires des CTD </w:t>
      </w:r>
    </w:p>
    <w:p w14:paraId="0E15B263"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L’arrêté n° 033/CAB/PM du 13 Février 2007 mettant en vigueur les Cahiers des Clauses Administratives Générales, applicable aux marchés publics ;</w:t>
      </w:r>
    </w:p>
    <w:p w14:paraId="716940DA"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L’arrêté n° 403/A/MINMAP/CAB du 21/10/2019 fixant les indemnités des membres des commissions de réception, de suivi et de recette technique;</w:t>
      </w:r>
    </w:p>
    <w:p w14:paraId="6DE9D092"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L’Arrêté conjoint N°0162/MINFOF/MINTP/MINMAP du 15 Décembre 2020, fixant les modalités d’utilisation du bois d’origine légale dans la commande publique ;</w:t>
      </w:r>
    </w:p>
    <w:p w14:paraId="3DF3681A"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 xml:space="preserve">relative à la préparation, l’élaboration, l’exécution et la contrôle du budget de CTD ; </w:t>
      </w:r>
    </w:p>
    <w:p w14:paraId="3DED790C"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L’Instruction-conjointe n°23/0000929/IC/MINFI/MINDDEVEL du 14 septembre 2023, relative à la tenue de la comptabilité générale de CTD ;</w:t>
      </w:r>
    </w:p>
    <w:p w14:paraId="5A49A5C3"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 xml:space="preserve">La circulaire n° 00000792/LC/MINFI du 24 Janvier 2025 relative à l’exécution, au suivi et au contrôle de l’exécution du Budget des CTD pour l’Exercice 2025; </w:t>
      </w:r>
    </w:p>
    <w:p w14:paraId="566912F7"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La circulaire N°00001/PR/MINMAP/CAB du 25 avril 2022 relative à l’application du code des marchés publics ;</w:t>
      </w:r>
    </w:p>
    <w:p w14:paraId="18096181"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Les lois et normes en vigueur au Cameroun ;</w:t>
      </w:r>
    </w:p>
    <w:p w14:paraId="3AEE4830" w14:textId="77777777" w:rsidR="00045632" w:rsidRPr="00045632" w:rsidRDefault="00045632" w:rsidP="004B1927">
      <w:pPr>
        <w:numPr>
          <w:ilvl w:val="0"/>
          <w:numId w:val="30"/>
        </w:numPr>
        <w:suppressAutoHyphens/>
        <w:autoSpaceDN w:val="0"/>
        <w:ind w:left="1080"/>
        <w:textAlignment w:val="baseline"/>
        <w:rPr>
          <w:rFonts w:eastAsia="Calibri"/>
          <w:iCs/>
          <w:szCs w:val="24"/>
          <w:lang w:eastAsia="en-US"/>
        </w:rPr>
      </w:pPr>
      <w:r w:rsidRPr="00045632">
        <w:rPr>
          <w:rFonts w:eastAsia="Calibri"/>
          <w:iCs/>
          <w:szCs w:val="24"/>
          <w:lang w:eastAsia="en-US"/>
        </w:rPr>
        <w:t xml:space="preserve">La circulaire N°4243/LC/MINFI/SG/DGTCFM/DT/TGE/TE1 du 31 Octobre 2022 relative aux conditions d’acceptation des liasses de dépenses d’investissement dans les postes comptables de la circonscription Financière du Sud &lt;&lt;Guichet Unique&gt;&gt; </w:t>
      </w:r>
    </w:p>
    <w:p w14:paraId="5F9FDAD5" w14:textId="77777777" w:rsidR="002B00A5" w:rsidRPr="002134D2" w:rsidRDefault="002B00A5" w:rsidP="004B1927">
      <w:pPr>
        <w:widowControl w:val="0"/>
        <w:suppressAutoHyphens/>
        <w:autoSpaceDE w:val="0"/>
        <w:autoSpaceDN w:val="0"/>
        <w:ind w:left="851" w:firstLine="0"/>
        <w:textAlignment w:val="baseline"/>
        <w:rPr>
          <w:rFonts w:eastAsia="Calibri"/>
          <w:sz w:val="10"/>
          <w:szCs w:val="10"/>
          <w:lang w:eastAsia="en-US"/>
        </w:rPr>
      </w:pPr>
    </w:p>
    <w:p w14:paraId="129B0635" w14:textId="2D476A82" w:rsidR="002B00A5" w:rsidRPr="00D404C7" w:rsidRDefault="00E53D86" w:rsidP="004B1927">
      <w:pPr>
        <w:widowControl w:val="0"/>
        <w:suppressAutoHyphens/>
        <w:autoSpaceDE w:val="0"/>
        <w:autoSpaceDN w:val="0"/>
        <w:ind w:left="1418" w:right="-23" w:hanging="1418"/>
        <w:textAlignment w:val="baseline"/>
        <w:rPr>
          <w:b/>
          <w:bCs/>
          <w:sz w:val="28"/>
          <w:szCs w:val="28"/>
        </w:rPr>
      </w:pPr>
      <w:bookmarkStart w:id="180" w:name="_Toc157610539"/>
      <w:r w:rsidRPr="00D404C7">
        <w:rPr>
          <w:b/>
          <w:bCs/>
          <w:sz w:val="28"/>
          <w:szCs w:val="28"/>
        </w:rPr>
        <w:t xml:space="preserve">Article 8- </w:t>
      </w:r>
      <w:r w:rsidR="002B00A5" w:rsidRPr="00D404C7">
        <w:rPr>
          <w:b/>
          <w:bCs/>
          <w:sz w:val="28"/>
          <w:szCs w:val="28"/>
        </w:rPr>
        <w:t>Communication</w:t>
      </w:r>
      <w:bookmarkEnd w:id="180"/>
    </w:p>
    <w:p w14:paraId="67F9682B" w14:textId="77777777" w:rsidR="00510751" w:rsidRPr="00D404C7" w:rsidRDefault="00510751" w:rsidP="004B1927">
      <w:pPr>
        <w:widowControl w:val="0"/>
        <w:suppressAutoHyphens/>
        <w:autoSpaceDE w:val="0"/>
        <w:autoSpaceDN w:val="0"/>
        <w:ind w:left="0" w:right="-16" w:firstLine="0"/>
        <w:textAlignment w:val="baseline"/>
        <w:rPr>
          <w:szCs w:val="24"/>
        </w:rPr>
      </w:pPr>
      <w:bookmarkStart w:id="181" w:name="_Hlk161998066"/>
      <w:bookmarkStart w:id="182" w:name="_Toc157610540"/>
      <w:r w:rsidRPr="00D404C7">
        <w:rPr>
          <w:szCs w:val="24"/>
        </w:rPr>
        <w:t xml:space="preserve">Toutes les communications au titre du présent marché sont écrites et les notifications faites aux adresses ci-après </w:t>
      </w:r>
    </w:p>
    <w:p w14:paraId="661E2092" w14:textId="77777777" w:rsidR="00510751" w:rsidRPr="00D404C7" w:rsidRDefault="00510751" w:rsidP="004B1927">
      <w:pPr>
        <w:widowControl w:val="0"/>
        <w:suppressAutoHyphens/>
        <w:autoSpaceDE w:val="0"/>
        <w:autoSpaceDN w:val="0"/>
        <w:ind w:left="0" w:right="-16" w:firstLine="0"/>
        <w:textAlignment w:val="baseline"/>
        <w:rPr>
          <w:szCs w:val="24"/>
        </w:rPr>
      </w:pPr>
      <w:r w:rsidRPr="00D404C7">
        <w:rPr>
          <w:szCs w:val="24"/>
        </w:rPr>
        <w:t>Dans le cas où le cocontractant est le destinataire : Madame/Monsieur: [A préciser] ……………  …</w:t>
      </w:r>
    </w:p>
    <w:p w14:paraId="2CD470E9" w14:textId="77777777" w:rsidR="00510751" w:rsidRPr="00D404C7" w:rsidRDefault="00510751" w:rsidP="004B1927">
      <w:pPr>
        <w:widowControl w:val="0"/>
        <w:suppressAutoHyphens/>
        <w:autoSpaceDE w:val="0"/>
        <w:autoSpaceDN w:val="0"/>
        <w:ind w:left="0" w:right="-16" w:firstLine="0"/>
        <w:textAlignment w:val="baseline"/>
        <w:rPr>
          <w:szCs w:val="24"/>
        </w:rPr>
      </w:pPr>
      <w:r w:rsidRPr="00D404C7">
        <w:rPr>
          <w:szCs w:val="24"/>
        </w:rPr>
        <w:t>Madame/Monsieur le : [A préciser]________________________________________</w:t>
      </w:r>
    </w:p>
    <w:p w14:paraId="6CFC5563" w14:textId="58606CD3" w:rsidR="00510751" w:rsidRPr="002134D2" w:rsidRDefault="00510751" w:rsidP="004B1927">
      <w:pPr>
        <w:pStyle w:val="Paragraphedeliste"/>
        <w:widowControl w:val="0"/>
        <w:numPr>
          <w:ilvl w:val="1"/>
          <w:numId w:val="109"/>
        </w:numPr>
        <w:tabs>
          <w:tab w:val="left" w:pos="142"/>
        </w:tabs>
        <w:suppressAutoHyphens/>
        <w:autoSpaceDE w:val="0"/>
        <w:autoSpaceDN w:val="0"/>
        <w:ind w:right="-16" w:hanging="2880"/>
        <w:textAlignment w:val="baseline"/>
        <w:rPr>
          <w:szCs w:val="24"/>
        </w:rPr>
      </w:pPr>
      <w:r w:rsidRPr="002134D2">
        <w:rPr>
          <w:szCs w:val="24"/>
        </w:rPr>
        <w:t>BP _________________</w:t>
      </w:r>
    </w:p>
    <w:p w14:paraId="2764A064" w14:textId="621319BF" w:rsidR="00510751" w:rsidRPr="00D404C7" w:rsidRDefault="00510751" w:rsidP="004B1927">
      <w:pPr>
        <w:pStyle w:val="Paragraphedeliste"/>
        <w:widowControl w:val="0"/>
        <w:numPr>
          <w:ilvl w:val="1"/>
          <w:numId w:val="109"/>
        </w:numPr>
        <w:tabs>
          <w:tab w:val="left" w:pos="142"/>
        </w:tabs>
        <w:suppressAutoHyphens/>
        <w:autoSpaceDE w:val="0"/>
        <w:autoSpaceDN w:val="0"/>
        <w:ind w:right="-16" w:hanging="2880"/>
        <w:textAlignment w:val="baseline"/>
        <w:rPr>
          <w:szCs w:val="24"/>
        </w:rPr>
      </w:pPr>
      <w:r w:rsidRPr="00D404C7">
        <w:rPr>
          <w:szCs w:val="24"/>
        </w:rPr>
        <w:t>Téléphone : ____________________________________</w:t>
      </w:r>
    </w:p>
    <w:p w14:paraId="5A69E5AE" w14:textId="6710C4E1" w:rsidR="00510751" w:rsidRPr="00D404C7" w:rsidRDefault="00510751" w:rsidP="00CA64CF">
      <w:pPr>
        <w:pStyle w:val="Paragraphedeliste"/>
        <w:widowControl w:val="0"/>
        <w:numPr>
          <w:ilvl w:val="1"/>
          <w:numId w:val="109"/>
        </w:numPr>
        <w:tabs>
          <w:tab w:val="left" w:pos="142"/>
        </w:tabs>
        <w:suppressAutoHyphens/>
        <w:autoSpaceDE w:val="0"/>
        <w:autoSpaceDN w:val="0"/>
        <w:ind w:right="-16" w:hanging="2880"/>
        <w:textAlignment w:val="baseline"/>
        <w:rPr>
          <w:szCs w:val="24"/>
        </w:rPr>
      </w:pPr>
      <w:r w:rsidRPr="00D404C7">
        <w:rPr>
          <w:szCs w:val="24"/>
        </w:rPr>
        <w:t>Fax : _______________________</w:t>
      </w:r>
    </w:p>
    <w:p w14:paraId="2B9D3DBF" w14:textId="07F830CA" w:rsidR="00510751" w:rsidRPr="00D404C7" w:rsidRDefault="00510751" w:rsidP="002134D2">
      <w:pPr>
        <w:widowControl w:val="0"/>
        <w:suppressAutoHyphens/>
        <w:autoSpaceDE w:val="0"/>
        <w:autoSpaceDN w:val="0"/>
        <w:ind w:left="0" w:right="-16" w:firstLine="0"/>
        <w:textAlignment w:val="baseline"/>
        <w:rPr>
          <w:szCs w:val="24"/>
        </w:rPr>
      </w:pPr>
      <w:r w:rsidRPr="00D404C7">
        <w:rPr>
          <w:szCs w:val="24"/>
        </w:rPr>
        <w:lastRenderedPageBreak/>
        <w:t>Passé le délai de 15 jours fixé dans le CCAG pour faire connaître au Maître d’Ouvrage, au chef de service son domicile, les correspondances seront valablement adressées à la mairie de : [A préciser, celle-ci doit être dans la sphère géographique du projet].</w:t>
      </w:r>
    </w:p>
    <w:p w14:paraId="4A5693B0" w14:textId="77777777" w:rsidR="00510751" w:rsidRPr="00D404C7" w:rsidRDefault="00510751" w:rsidP="002134D2">
      <w:pPr>
        <w:widowControl w:val="0"/>
        <w:suppressAutoHyphens/>
        <w:autoSpaceDE w:val="0"/>
        <w:autoSpaceDN w:val="0"/>
        <w:ind w:left="0" w:right="-16" w:firstLine="0"/>
        <w:textAlignment w:val="baseline"/>
        <w:rPr>
          <w:szCs w:val="24"/>
        </w:rPr>
      </w:pPr>
    </w:p>
    <w:p w14:paraId="766CB5D4" w14:textId="57746FFA" w:rsidR="00510751" w:rsidRPr="00D404C7" w:rsidRDefault="00510751" w:rsidP="002134D2">
      <w:pPr>
        <w:widowControl w:val="0"/>
        <w:suppressAutoHyphens/>
        <w:autoSpaceDE w:val="0"/>
        <w:autoSpaceDN w:val="0"/>
        <w:ind w:left="0" w:right="-16" w:firstLine="0"/>
        <w:textAlignment w:val="baseline"/>
        <w:rPr>
          <w:szCs w:val="24"/>
        </w:rPr>
      </w:pPr>
      <w:r w:rsidRPr="00D404C7">
        <w:rPr>
          <w:szCs w:val="24"/>
        </w:rPr>
        <w:t>Dans le cas où le Maître d’Ouvrage en est le destinataire :</w:t>
      </w:r>
    </w:p>
    <w:p w14:paraId="43887FA0" w14:textId="37D50AE7" w:rsidR="00510751" w:rsidRPr="00D404C7" w:rsidRDefault="00510751" w:rsidP="002134D2">
      <w:pPr>
        <w:widowControl w:val="0"/>
        <w:suppressAutoHyphens/>
        <w:autoSpaceDE w:val="0"/>
        <w:autoSpaceDN w:val="0"/>
        <w:ind w:left="0" w:right="-16" w:firstLine="0"/>
        <w:textAlignment w:val="baseline"/>
        <w:rPr>
          <w:szCs w:val="24"/>
        </w:rPr>
      </w:pPr>
      <w:r w:rsidRPr="00D404C7">
        <w:rPr>
          <w:szCs w:val="24"/>
        </w:rPr>
        <w:t>Madame</w:t>
      </w:r>
      <w:r w:rsidR="00D54D66">
        <w:rPr>
          <w:szCs w:val="24"/>
        </w:rPr>
        <w:t xml:space="preserve"> le Maire de la Commune d’Arrondissement de Kribi 1</w:t>
      </w:r>
      <w:r w:rsidR="00D54D66" w:rsidRPr="00D54D66">
        <w:rPr>
          <w:szCs w:val="24"/>
          <w:vertAlign w:val="superscript"/>
        </w:rPr>
        <w:t>er</w:t>
      </w:r>
      <w:r w:rsidR="00D54D66">
        <w:rPr>
          <w:szCs w:val="24"/>
        </w:rPr>
        <w:t xml:space="preserve"> </w:t>
      </w:r>
    </w:p>
    <w:p w14:paraId="6694EF78" w14:textId="29A799A4" w:rsidR="00510751" w:rsidRPr="00D404C7" w:rsidRDefault="00510751" w:rsidP="00CA64CF">
      <w:pPr>
        <w:pStyle w:val="Paragraphedeliste"/>
        <w:widowControl w:val="0"/>
        <w:numPr>
          <w:ilvl w:val="1"/>
          <w:numId w:val="109"/>
        </w:numPr>
        <w:tabs>
          <w:tab w:val="left" w:pos="142"/>
        </w:tabs>
        <w:suppressAutoHyphens/>
        <w:autoSpaceDE w:val="0"/>
        <w:autoSpaceDN w:val="0"/>
        <w:ind w:right="-16" w:hanging="2880"/>
        <w:textAlignment w:val="baseline"/>
        <w:rPr>
          <w:szCs w:val="24"/>
        </w:rPr>
      </w:pPr>
      <w:r w:rsidRPr="00D404C7">
        <w:rPr>
          <w:szCs w:val="24"/>
        </w:rPr>
        <w:t xml:space="preserve">BP </w:t>
      </w:r>
      <w:r w:rsidR="00D54D66">
        <w:rPr>
          <w:szCs w:val="24"/>
        </w:rPr>
        <w:t>81 Kribi</w:t>
      </w:r>
    </w:p>
    <w:p w14:paraId="7AB3C055" w14:textId="1DC010ED" w:rsidR="00510751" w:rsidRPr="00D404C7" w:rsidRDefault="00510751" w:rsidP="00CA64CF">
      <w:pPr>
        <w:pStyle w:val="Paragraphedeliste"/>
        <w:widowControl w:val="0"/>
        <w:numPr>
          <w:ilvl w:val="1"/>
          <w:numId w:val="109"/>
        </w:numPr>
        <w:tabs>
          <w:tab w:val="left" w:pos="142"/>
        </w:tabs>
        <w:suppressAutoHyphens/>
        <w:autoSpaceDE w:val="0"/>
        <w:autoSpaceDN w:val="0"/>
        <w:ind w:right="-16" w:hanging="2880"/>
        <w:textAlignment w:val="baseline"/>
        <w:rPr>
          <w:szCs w:val="24"/>
        </w:rPr>
      </w:pPr>
      <w:r w:rsidRPr="00D404C7">
        <w:rPr>
          <w:szCs w:val="24"/>
        </w:rPr>
        <w:t xml:space="preserve">Téléphone : </w:t>
      </w:r>
      <w:r w:rsidR="00D54D66">
        <w:rPr>
          <w:szCs w:val="24"/>
        </w:rPr>
        <w:t>697  481 479</w:t>
      </w:r>
    </w:p>
    <w:p w14:paraId="0FCCB23A" w14:textId="3B50A55E" w:rsidR="00510751" w:rsidRDefault="00D54D66" w:rsidP="002134D2">
      <w:pPr>
        <w:widowControl w:val="0"/>
        <w:suppressAutoHyphens/>
        <w:autoSpaceDE w:val="0"/>
        <w:autoSpaceDN w:val="0"/>
        <w:ind w:left="0" w:right="-16" w:firstLine="0"/>
        <w:textAlignment w:val="baseline"/>
        <w:rPr>
          <w:szCs w:val="24"/>
        </w:rPr>
      </w:pPr>
      <w:r>
        <w:rPr>
          <w:szCs w:val="24"/>
        </w:rPr>
        <w:t>A</w:t>
      </w:r>
      <w:r w:rsidR="00510751" w:rsidRPr="00D404C7">
        <w:rPr>
          <w:szCs w:val="24"/>
        </w:rPr>
        <w:t>vec copie adressée dans les mêmes délais au Chef de service, et à l’ingénieur.</w:t>
      </w:r>
    </w:p>
    <w:p w14:paraId="1F1E318B" w14:textId="77777777" w:rsidR="00BA7080" w:rsidRPr="00BA7080" w:rsidRDefault="00BA7080" w:rsidP="002134D2">
      <w:pPr>
        <w:widowControl w:val="0"/>
        <w:suppressAutoHyphens/>
        <w:autoSpaceDE w:val="0"/>
        <w:autoSpaceDN w:val="0"/>
        <w:ind w:left="0" w:right="-16" w:firstLine="0"/>
        <w:textAlignment w:val="baseline"/>
        <w:rPr>
          <w:sz w:val="10"/>
          <w:szCs w:val="10"/>
        </w:rPr>
      </w:pPr>
    </w:p>
    <w:bookmarkEnd w:id="181"/>
    <w:p w14:paraId="6B2FD59E" w14:textId="77777777" w:rsidR="002B00A5" w:rsidRPr="00D404C7" w:rsidRDefault="002B00A5" w:rsidP="002134D2">
      <w:pPr>
        <w:widowControl w:val="0"/>
        <w:suppressAutoHyphens/>
        <w:autoSpaceDE w:val="0"/>
        <w:autoSpaceDN w:val="0"/>
        <w:ind w:left="833" w:right="-210" w:hanging="360"/>
        <w:jc w:val="center"/>
        <w:textAlignment w:val="baseline"/>
        <w:rPr>
          <w:b/>
          <w:bCs/>
          <w:caps/>
          <w:sz w:val="32"/>
          <w:szCs w:val="32"/>
        </w:rPr>
      </w:pPr>
      <w:r w:rsidRPr="00D404C7">
        <w:rPr>
          <w:b/>
          <w:bCs/>
          <w:caps/>
          <w:sz w:val="32"/>
          <w:szCs w:val="32"/>
        </w:rPr>
        <w:t>Exécution des prestations</w:t>
      </w:r>
      <w:bookmarkEnd w:id="182"/>
    </w:p>
    <w:p w14:paraId="25230636" w14:textId="12EB0AE5"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83" w:name="_Toc157610541"/>
      <w:r w:rsidRPr="00D404C7">
        <w:rPr>
          <w:b/>
          <w:bCs/>
          <w:sz w:val="28"/>
          <w:szCs w:val="28"/>
        </w:rPr>
        <w:t xml:space="preserve">Article 9- </w:t>
      </w:r>
      <w:r w:rsidR="002B00A5" w:rsidRPr="00D404C7">
        <w:rPr>
          <w:b/>
          <w:bCs/>
          <w:sz w:val="28"/>
          <w:szCs w:val="28"/>
        </w:rPr>
        <w:t xml:space="preserve">Consistance des prestations </w:t>
      </w:r>
      <w:bookmarkEnd w:id="183"/>
    </w:p>
    <w:p w14:paraId="3EA63AF4" w14:textId="4DF911B2" w:rsidR="00BA7080" w:rsidRDefault="002B00A5" w:rsidP="002134D2">
      <w:pPr>
        <w:widowControl w:val="0"/>
        <w:suppressAutoHyphens/>
        <w:autoSpaceDE w:val="0"/>
        <w:autoSpaceDN w:val="0"/>
        <w:ind w:left="0" w:firstLine="0"/>
        <w:textAlignment w:val="baseline"/>
        <w:rPr>
          <w:szCs w:val="24"/>
        </w:rPr>
      </w:pPr>
      <w:r w:rsidRPr="00D404C7">
        <w:rPr>
          <w:szCs w:val="24"/>
        </w:rPr>
        <w:t>Les fournitures à livrer et/ou services à réaliser dans le cadre du présent marché comprennent : (Description des principales rubriques ou sous ensemble des fournitures, équipements ou services prévu(e)s dans le détail quantitatif et estimatif.).</w:t>
      </w:r>
    </w:p>
    <w:p w14:paraId="32B2BE0E" w14:textId="77777777" w:rsidR="0028569A" w:rsidRDefault="0028569A" w:rsidP="002134D2">
      <w:pPr>
        <w:widowControl w:val="0"/>
        <w:suppressAutoHyphens/>
        <w:autoSpaceDE w:val="0"/>
        <w:autoSpaceDN w:val="0"/>
        <w:ind w:left="0" w:firstLine="0"/>
        <w:textAlignment w:val="baseline"/>
        <w:rPr>
          <w:szCs w:val="24"/>
        </w:rPr>
      </w:pPr>
    </w:p>
    <w:p w14:paraId="5EBD080B" w14:textId="77777777" w:rsidR="0028569A" w:rsidRPr="0028569A" w:rsidRDefault="0028569A" w:rsidP="004B1927">
      <w:pPr>
        <w:widowControl w:val="0"/>
        <w:suppressAutoHyphens/>
        <w:autoSpaceDE w:val="0"/>
        <w:autoSpaceDN w:val="0"/>
        <w:ind w:left="0" w:firstLine="0"/>
        <w:textAlignment w:val="baseline"/>
        <w:rPr>
          <w:szCs w:val="24"/>
        </w:rPr>
      </w:pPr>
    </w:p>
    <w:p w14:paraId="66E95820"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Baffles Amplifiés Barl avec clé USB+ Micro</w:t>
      </w:r>
    </w:p>
    <w:p w14:paraId="20E6BD76"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Amplificateur pro TDM BT 800</w:t>
      </w:r>
    </w:p>
    <w:p w14:paraId="4EFF18AE"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Ordinateur HP ALL IN ONE PC 20 C 409NK AMD A4</w:t>
      </w:r>
    </w:p>
    <w:p w14:paraId="2B62A99F"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9125 (2CORE) 4 GB 500 GB ILCD19.5 LED</w:t>
      </w:r>
    </w:p>
    <w:p w14:paraId="03120D82"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FHD/FREEDO 2.0</w:t>
      </w:r>
    </w:p>
    <w:p w14:paraId="669CF869"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Microphones baladeur</w:t>
      </w:r>
    </w:p>
    <w:p w14:paraId="2EF2B93A"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Régulateur de tension NAGU 2000VA</w:t>
      </w:r>
    </w:p>
    <w:p w14:paraId="30B8B1D3"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Rallonge multiprises light wave ext 716-2p 6 prises</w:t>
      </w:r>
    </w:p>
    <w:p w14:paraId="388AB7A1"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Photocopieur canon IR 2202</w:t>
      </w:r>
    </w:p>
    <w:p w14:paraId="3CB37C5F"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Chaises  plastique</w:t>
      </w:r>
    </w:p>
    <w:p w14:paraId="4CB71D08"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Chaise réception président avec accoudoirs C328</w:t>
      </w:r>
    </w:p>
    <w:p w14:paraId="27E1918D"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Table de réception rectangulaire en bois massif pliable</w:t>
      </w:r>
    </w:p>
    <w:p w14:paraId="1399994E"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Table de conférence ajustable de 5m ×60 cm</w:t>
      </w:r>
    </w:p>
    <w:p w14:paraId="069AF8F7" w14:textId="77777777"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Table pour sonorisation en bois massif avec une chaise secrétaire</w:t>
      </w:r>
    </w:p>
    <w:p w14:paraId="024DD4FB" w14:textId="378299AB"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Bureau directeur en bois lamellé collé 220 X106 X 75 avec 3 tiroirs</w:t>
      </w:r>
    </w:p>
    <w:p w14:paraId="7EF04BF7" w14:textId="5E9E5F7E"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Fauteuil de bureau sous-directeur Andrew en cuir</w:t>
      </w:r>
    </w:p>
    <w:p w14:paraId="639F3812" w14:textId="410F545E"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Armoire en bois compacté, 05 étagères, 02 battants</w:t>
      </w:r>
    </w:p>
    <w:p w14:paraId="6E36E653" w14:textId="2CD82DDB"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Bureau secrétaire en bois lamelle collé sapelli/iroko, 1.40X75X2T</w:t>
      </w:r>
    </w:p>
    <w:p w14:paraId="4B2EEB8C" w14:textId="04E6B926"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 xml:space="preserve">Fauteuil Secrétaire avec accoudoirs  </w:t>
      </w:r>
    </w:p>
    <w:p w14:paraId="620F3B31" w14:textId="15403AA3"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Chaise métallique à 03 places pour visiteurs</w:t>
      </w:r>
    </w:p>
    <w:p w14:paraId="7D5E9EC3" w14:textId="7ED2477F" w:rsidR="00567608"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szCs w:val="24"/>
        </w:rPr>
      </w:pPr>
      <w:r w:rsidRPr="00567608">
        <w:rPr>
          <w:szCs w:val="24"/>
        </w:rPr>
        <w:t>Table ajustable en bois massif de 5m</w:t>
      </w:r>
    </w:p>
    <w:p w14:paraId="311627CA" w14:textId="7EAD9290" w:rsidR="002B00A5" w:rsidRPr="00567608" w:rsidRDefault="00567608" w:rsidP="00567608">
      <w:pPr>
        <w:pStyle w:val="Paragraphedeliste"/>
        <w:widowControl w:val="0"/>
        <w:numPr>
          <w:ilvl w:val="0"/>
          <w:numId w:val="120"/>
        </w:numPr>
        <w:tabs>
          <w:tab w:val="left" w:pos="2300"/>
          <w:tab w:val="left" w:pos="3840"/>
          <w:tab w:val="left" w:pos="4380"/>
        </w:tabs>
        <w:suppressAutoHyphens/>
        <w:autoSpaceDE w:val="0"/>
        <w:autoSpaceDN w:val="0"/>
        <w:textAlignment w:val="baseline"/>
        <w:rPr>
          <w:b/>
          <w:bCs/>
          <w:spacing w:val="6"/>
          <w:sz w:val="10"/>
          <w:szCs w:val="10"/>
        </w:rPr>
      </w:pPr>
      <w:r w:rsidRPr="00567608">
        <w:rPr>
          <w:szCs w:val="24"/>
        </w:rPr>
        <w:t>Chaises en plastique</w:t>
      </w:r>
    </w:p>
    <w:p w14:paraId="353DFA06" w14:textId="77777777" w:rsidR="00567608" w:rsidRDefault="00567608" w:rsidP="004B1927">
      <w:pPr>
        <w:widowControl w:val="0"/>
        <w:suppressAutoHyphens/>
        <w:autoSpaceDE w:val="0"/>
        <w:autoSpaceDN w:val="0"/>
        <w:ind w:left="1418" w:right="-23" w:hanging="1418"/>
        <w:textAlignment w:val="baseline"/>
        <w:rPr>
          <w:b/>
          <w:bCs/>
          <w:sz w:val="28"/>
          <w:szCs w:val="28"/>
        </w:rPr>
      </w:pPr>
      <w:bookmarkStart w:id="184" w:name="_Toc157610542"/>
    </w:p>
    <w:p w14:paraId="3A01474D" w14:textId="7B70E671" w:rsidR="002B00A5" w:rsidRPr="00D404C7" w:rsidRDefault="00E53D86" w:rsidP="004B1927">
      <w:pPr>
        <w:widowControl w:val="0"/>
        <w:suppressAutoHyphens/>
        <w:autoSpaceDE w:val="0"/>
        <w:autoSpaceDN w:val="0"/>
        <w:ind w:left="1418" w:right="-23" w:hanging="1418"/>
        <w:textAlignment w:val="baseline"/>
        <w:rPr>
          <w:b/>
          <w:bCs/>
          <w:sz w:val="28"/>
          <w:szCs w:val="28"/>
        </w:rPr>
      </w:pPr>
      <w:r w:rsidRPr="00D404C7">
        <w:rPr>
          <w:b/>
          <w:bCs/>
          <w:sz w:val="28"/>
          <w:szCs w:val="28"/>
        </w:rPr>
        <w:t xml:space="preserve">Article 10- </w:t>
      </w:r>
      <w:r w:rsidR="002B00A5" w:rsidRPr="00D404C7">
        <w:rPr>
          <w:b/>
          <w:bCs/>
          <w:sz w:val="28"/>
          <w:szCs w:val="28"/>
        </w:rPr>
        <w:t>Lieu et délai de livraison ou d’exécution</w:t>
      </w:r>
      <w:bookmarkEnd w:id="184"/>
    </w:p>
    <w:p w14:paraId="532F8DC6" w14:textId="78E3D5A3" w:rsidR="00BA7080" w:rsidRPr="004B1927" w:rsidRDefault="002B00A5" w:rsidP="004B1927">
      <w:pPr>
        <w:widowControl w:val="0"/>
        <w:suppressAutoHyphens/>
        <w:autoSpaceDE w:val="0"/>
        <w:autoSpaceDN w:val="0"/>
        <w:ind w:left="0" w:right="-20" w:firstLine="0"/>
        <w:textAlignment w:val="baseline"/>
        <w:rPr>
          <w:i/>
          <w:iCs/>
          <w:szCs w:val="24"/>
        </w:rPr>
      </w:pPr>
      <w:r w:rsidRPr="00D404C7">
        <w:rPr>
          <w:szCs w:val="24"/>
        </w:rPr>
        <w:t>10.1. Le lieu de livraison</w:t>
      </w:r>
      <w:r w:rsidRPr="00D404C7">
        <w:rPr>
          <w:spacing w:val="6"/>
          <w:szCs w:val="24"/>
        </w:rPr>
        <w:t xml:space="preserve"> ou d’exécution des prestations </w:t>
      </w:r>
      <w:r w:rsidR="00E47DFC">
        <w:rPr>
          <w:szCs w:val="24"/>
        </w:rPr>
        <w:t>est la Case Communautaire de Bwambè</w:t>
      </w:r>
    </w:p>
    <w:p w14:paraId="7CC61772" w14:textId="4560C430" w:rsidR="00BA7080" w:rsidRPr="004B1927" w:rsidRDefault="002B00A5" w:rsidP="004B1927">
      <w:pPr>
        <w:widowControl w:val="0"/>
        <w:suppressAutoHyphens/>
        <w:autoSpaceDE w:val="0"/>
        <w:autoSpaceDN w:val="0"/>
        <w:ind w:left="0" w:firstLine="0"/>
        <w:textAlignment w:val="baseline"/>
        <w:rPr>
          <w:i/>
          <w:iCs/>
          <w:color w:val="FF0000"/>
          <w:szCs w:val="24"/>
        </w:rPr>
      </w:pPr>
      <w:r w:rsidRPr="00D404C7">
        <w:rPr>
          <w:szCs w:val="24"/>
        </w:rPr>
        <w:t xml:space="preserve">10.2. </w:t>
      </w:r>
      <w:bookmarkStart w:id="185" w:name="_Hlk163221187"/>
      <w:r w:rsidRPr="00D404C7">
        <w:rPr>
          <w:szCs w:val="24"/>
        </w:rPr>
        <w:t xml:space="preserve">Le délai de livraison ou d’exécution des prestations objet du </w:t>
      </w:r>
      <w:r w:rsidRPr="00D404C7">
        <w:rPr>
          <w:spacing w:val="1"/>
          <w:szCs w:val="24"/>
        </w:rPr>
        <w:t>présen</w:t>
      </w:r>
      <w:r w:rsidRPr="00D404C7">
        <w:rPr>
          <w:szCs w:val="24"/>
        </w:rPr>
        <w:t xml:space="preserve">t </w:t>
      </w:r>
      <w:r w:rsidRPr="00D404C7">
        <w:rPr>
          <w:spacing w:val="1"/>
          <w:szCs w:val="24"/>
        </w:rPr>
        <w:t>march</w:t>
      </w:r>
      <w:r w:rsidRPr="00D404C7">
        <w:rPr>
          <w:szCs w:val="24"/>
        </w:rPr>
        <w:t xml:space="preserve">é </w:t>
      </w:r>
      <w:r w:rsidRPr="00D404C7">
        <w:rPr>
          <w:spacing w:val="1"/>
          <w:szCs w:val="24"/>
        </w:rPr>
        <w:t>es</w:t>
      </w:r>
      <w:r w:rsidRPr="00D404C7">
        <w:rPr>
          <w:szCs w:val="24"/>
        </w:rPr>
        <w:t xml:space="preserve">t </w:t>
      </w:r>
      <w:r w:rsidRPr="00D404C7">
        <w:rPr>
          <w:spacing w:val="1"/>
          <w:szCs w:val="24"/>
        </w:rPr>
        <w:t>d</w:t>
      </w:r>
      <w:r w:rsidRPr="00D404C7">
        <w:rPr>
          <w:szCs w:val="24"/>
        </w:rPr>
        <w:t xml:space="preserve">e </w:t>
      </w:r>
      <w:r w:rsidRPr="00D404C7">
        <w:rPr>
          <w:spacing w:val="-29"/>
          <w:szCs w:val="24"/>
        </w:rPr>
        <w:t xml:space="preserve">: </w:t>
      </w:r>
      <w:r w:rsidR="00DE4D20">
        <w:rPr>
          <w:spacing w:val="-29"/>
          <w:szCs w:val="24"/>
        </w:rPr>
        <w:t>60  (</w:t>
      </w:r>
      <w:r w:rsidR="00F677BC">
        <w:rPr>
          <w:spacing w:val="-29"/>
          <w:szCs w:val="24"/>
        </w:rPr>
        <w:t>Soixante)</w:t>
      </w:r>
      <w:r w:rsidR="00DE4D20">
        <w:rPr>
          <w:spacing w:val="-29"/>
          <w:szCs w:val="24"/>
        </w:rPr>
        <w:t xml:space="preserve"> </w:t>
      </w:r>
      <w:r w:rsidR="0028569A">
        <w:rPr>
          <w:spacing w:val="-29"/>
          <w:szCs w:val="24"/>
        </w:rPr>
        <w:t>Jours maximum</w:t>
      </w:r>
      <w:r w:rsidRPr="00D404C7">
        <w:rPr>
          <w:spacing w:val="1"/>
          <w:szCs w:val="24"/>
        </w:rPr>
        <w:t xml:space="preserve">, </w:t>
      </w:r>
      <w:bookmarkEnd w:id="185"/>
    </w:p>
    <w:p w14:paraId="395E06D8" w14:textId="2C5344D3" w:rsidR="002B00A5" w:rsidRPr="004B1927" w:rsidRDefault="002B00A5" w:rsidP="002134D2">
      <w:pPr>
        <w:widowControl w:val="0"/>
        <w:suppressAutoHyphens/>
        <w:autoSpaceDE w:val="0"/>
        <w:autoSpaceDN w:val="0"/>
        <w:ind w:left="0" w:firstLine="0"/>
        <w:textAlignment w:val="baseline"/>
        <w:rPr>
          <w:i/>
          <w:iCs/>
          <w:szCs w:val="24"/>
        </w:rPr>
      </w:pPr>
      <w:r w:rsidRPr="00D404C7">
        <w:rPr>
          <w:szCs w:val="24"/>
        </w:rPr>
        <w:t xml:space="preserve">10.3. </w:t>
      </w:r>
      <w:bookmarkStart w:id="186" w:name="_Hlk163221213"/>
      <w:r w:rsidRPr="00D404C7">
        <w:rPr>
          <w:szCs w:val="24"/>
        </w:rPr>
        <w:t>Ce délai court à compter de la date de notification de l’ordre de service d</w:t>
      </w:r>
      <w:r w:rsidR="00F677BC">
        <w:rPr>
          <w:szCs w:val="24"/>
        </w:rPr>
        <w:t>e commencer les prestations.</w:t>
      </w:r>
      <w:bookmarkEnd w:id="186"/>
    </w:p>
    <w:p w14:paraId="6739566C" w14:textId="69B7C49C"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87" w:name="_Toc157610543"/>
      <w:r w:rsidRPr="00D404C7">
        <w:rPr>
          <w:b/>
          <w:bCs/>
          <w:spacing w:val="5"/>
          <w:sz w:val="28"/>
          <w:szCs w:val="28"/>
        </w:rPr>
        <w:t xml:space="preserve">Article 11- </w:t>
      </w:r>
      <w:r w:rsidR="002B00A5" w:rsidRPr="00D404C7">
        <w:rPr>
          <w:b/>
          <w:bCs/>
          <w:spacing w:val="5"/>
          <w:sz w:val="28"/>
          <w:szCs w:val="28"/>
        </w:rPr>
        <w:t>Obligation</w:t>
      </w:r>
      <w:r w:rsidR="002B00A5" w:rsidRPr="00D404C7">
        <w:rPr>
          <w:b/>
          <w:bCs/>
          <w:sz w:val="28"/>
          <w:szCs w:val="28"/>
        </w:rPr>
        <w:t xml:space="preserve">s </w:t>
      </w:r>
      <w:r w:rsidR="002B00A5" w:rsidRPr="00D404C7">
        <w:rPr>
          <w:b/>
          <w:bCs/>
          <w:spacing w:val="5"/>
          <w:sz w:val="28"/>
          <w:szCs w:val="28"/>
        </w:rPr>
        <w:t>d</w:t>
      </w:r>
      <w:r w:rsidR="002B00A5" w:rsidRPr="00D404C7">
        <w:rPr>
          <w:b/>
          <w:bCs/>
          <w:sz w:val="28"/>
          <w:szCs w:val="28"/>
        </w:rPr>
        <w:t xml:space="preserve">u </w:t>
      </w:r>
      <w:r w:rsidR="002B00A5" w:rsidRPr="00D404C7">
        <w:rPr>
          <w:b/>
          <w:bCs/>
          <w:spacing w:val="5"/>
          <w:sz w:val="28"/>
          <w:szCs w:val="28"/>
        </w:rPr>
        <w:t>Maîtr</w:t>
      </w:r>
      <w:r w:rsidR="002B00A5" w:rsidRPr="00D404C7">
        <w:rPr>
          <w:b/>
          <w:bCs/>
          <w:sz w:val="28"/>
          <w:szCs w:val="28"/>
        </w:rPr>
        <w:t xml:space="preserve">e </w:t>
      </w:r>
      <w:r w:rsidR="002B00A5" w:rsidRPr="00D404C7">
        <w:rPr>
          <w:b/>
          <w:bCs/>
          <w:spacing w:val="5"/>
          <w:sz w:val="28"/>
          <w:szCs w:val="28"/>
        </w:rPr>
        <w:t xml:space="preserve">d’Ouvrage </w:t>
      </w:r>
      <w:bookmarkEnd w:id="187"/>
    </w:p>
    <w:p w14:paraId="1DB551CA" w14:textId="49FE7747" w:rsidR="002B00A5" w:rsidRDefault="002B00A5" w:rsidP="002134D2">
      <w:pPr>
        <w:widowControl w:val="0"/>
        <w:tabs>
          <w:tab w:val="left" w:pos="1660"/>
          <w:tab w:val="left" w:pos="2520"/>
          <w:tab w:val="left" w:pos="3020"/>
          <w:tab w:val="left" w:pos="4220"/>
        </w:tabs>
        <w:suppressAutoHyphens/>
        <w:autoSpaceDE w:val="0"/>
        <w:autoSpaceDN w:val="0"/>
        <w:ind w:left="0" w:firstLine="0"/>
        <w:textAlignment w:val="baseline"/>
        <w:rPr>
          <w:szCs w:val="24"/>
        </w:rPr>
      </w:pPr>
      <w:r w:rsidRPr="00D404C7">
        <w:rPr>
          <w:szCs w:val="24"/>
        </w:rPr>
        <w:t xml:space="preserve">11.1. Le Maître d’ouvrage est responsable de l’acquisition et de la mise à disposition du site ainsi que </w:t>
      </w:r>
      <w:r w:rsidRPr="00D404C7">
        <w:rPr>
          <w:szCs w:val="24"/>
        </w:rPr>
        <w:lastRenderedPageBreak/>
        <w:t>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6C69E03B" w14:textId="77777777" w:rsidR="00BA7080" w:rsidRPr="00BA7080" w:rsidRDefault="00BA7080" w:rsidP="002134D2">
      <w:pPr>
        <w:widowControl w:val="0"/>
        <w:tabs>
          <w:tab w:val="left" w:pos="1660"/>
          <w:tab w:val="left" w:pos="2520"/>
          <w:tab w:val="left" w:pos="3020"/>
          <w:tab w:val="left" w:pos="4220"/>
        </w:tabs>
        <w:suppressAutoHyphens/>
        <w:autoSpaceDE w:val="0"/>
        <w:autoSpaceDN w:val="0"/>
        <w:ind w:left="0" w:firstLine="0"/>
        <w:textAlignment w:val="baseline"/>
        <w:rPr>
          <w:sz w:val="10"/>
          <w:szCs w:val="10"/>
        </w:rPr>
      </w:pPr>
    </w:p>
    <w:p w14:paraId="500F8314" w14:textId="4232BA21" w:rsidR="002B00A5" w:rsidRDefault="002B00A5" w:rsidP="002134D2">
      <w:pPr>
        <w:widowControl w:val="0"/>
        <w:suppressAutoHyphens/>
        <w:autoSpaceDE w:val="0"/>
        <w:autoSpaceDN w:val="0"/>
        <w:ind w:left="0" w:firstLine="0"/>
        <w:textAlignment w:val="baseline"/>
        <w:rPr>
          <w:szCs w:val="24"/>
        </w:rPr>
      </w:pPr>
      <w:r w:rsidRPr="00D404C7">
        <w:rPr>
          <w:szCs w:val="24"/>
        </w:rPr>
        <w:t>11.2 Le Maître d’ouvrage devra obtenir à ses frais les autorisations, agréments et licences auprès des autorités locales, régionales ou nationales ou des services publics compétents, nécessaires à l’exécution du Marché, et qui relèvent de ses obligations.</w:t>
      </w:r>
    </w:p>
    <w:p w14:paraId="0FB78542" w14:textId="77777777" w:rsidR="00BA7080" w:rsidRPr="00BA7080" w:rsidRDefault="00BA7080" w:rsidP="002134D2">
      <w:pPr>
        <w:widowControl w:val="0"/>
        <w:suppressAutoHyphens/>
        <w:autoSpaceDE w:val="0"/>
        <w:autoSpaceDN w:val="0"/>
        <w:ind w:left="0" w:firstLine="0"/>
        <w:textAlignment w:val="baseline"/>
        <w:rPr>
          <w:sz w:val="10"/>
          <w:szCs w:val="10"/>
        </w:rPr>
      </w:pPr>
    </w:p>
    <w:p w14:paraId="5C1C7AC7" w14:textId="6D9EC9F7" w:rsidR="00BA7080" w:rsidRPr="004B1927" w:rsidRDefault="002B00A5" w:rsidP="002134D2">
      <w:pPr>
        <w:widowControl w:val="0"/>
        <w:suppressAutoHyphens/>
        <w:autoSpaceDE w:val="0"/>
        <w:autoSpaceDN w:val="0"/>
        <w:ind w:left="0" w:firstLine="0"/>
        <w:textAlignment w:val="baseline"/>
        <w:rPr>
          <w:szCs w:val="24"/>
        </w:rPr>
      </w:pPr>
      <w:r w:rsidRPr="00D404C7">
        <w:rPr>
          <w:szCs w:val="24"/>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A8843F7"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11.4 Le Maître d’Ouvrage assure au cocontractant protection contre les menaces, outrages, violences, voies de fait, injures ou diffamations dont il peut être victime en raison ou à l’occasion de l’exercice de sa mission.</w:t>
      </w:r>
    </w:p>
    <w:p w14:paraId="38A4480D" w14:textId="77777777" w:rsidR="002B00A5" w:rsidRPr="00BA7080" w:rsidRDefault="002B00A5" w:rsidP="002134D2">
      <w:pPr>
        <w:widowControl w:val="0"/>
        <w:suppressAutoHyphens/>
        <w:autoSpaceDE w:val="0"/>
        <w:autoSpaceDN w:val="0"/>
        <w:ind w:left="0" w:firstLine="0"/>
        <w:textAlignment w:val="baseline"/>
        <w:rPr>
          <w:sz w:val="10"/>
          <w:szCs w:val="10"/>
        </w:rPr>
      </w:pPr>
    </w:p>
    <w:p w14:paraId="116CF517" w14:textId="2A319A92"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88" w:name="_Toc157610544"/>
      <w:r w:rsidRPr="00D404C7">
        <w:rPr>
          <w:b/>
          <w:bCs/>
          <w:sz w:val="28"/>
          <w:szCs w:val="28"/>
        </w:rPr>
        <w:t xml:space="preserve">Article 12- </w:t>
      </w:r>
      <w:r w:rsidR="002B00A5" w:rsidRPr="00D404C7">
        <w:rPr>
          <w:b/>
          <w:bCs/>
          <w:sz w:val="28"/>
          <w:szCs w:val="28"/>
        </w:rPr>
        <w:t>Ordres de service</w:t>
      </w:r>
      <w:bookmarkEnd w:id="188"/>
      <w:r w:rsidR="002B00A5" w:rsidRPr="00D404C7">
        <w:rPr>
          <w:b/>
          <w:bCs/>
          <w:sz w:val="28"/>
          <w:szCs w:val="28"/>
        </w:rPr>
        <w:t xml:space="preserve"> </w:t>
      </w:r>
    </w:p>
    <w:p w14:paraId="1C032915" w14:textId="77777777" w:rsidR="002B00A5" w:rsidRPr="00D404C7" w:rsidRDefault="002B00A5" w:rsidP="002134D2">
      <w:pPr>
        <w:widowControl w:val="0"/>
        <w:suppressAutoHyphens/>
        <w:autoSpaceDE w:val="0"/>
        <w:autoSpaceDN w:val="0"/>
        <w:ind w:left="454" w:right="-34" w:hanging="454"/>
        <w:textAlignment w:val="baseline"/>
        <w:rPr>
          <w:szCs w:val="24"/>
        </w:rPr>
      </w:pPr>
      <w:r w:rsidRPr="00D404C7">
        <w:rPr>
          <w:szCs w:val="24"/>
        </w:rPr>
        <w:t>Les différents ordres de service seront établis et notifiés dans les conditions suivantes :</w:t>
      </w:r>
    </w:p>
    <w:p w14:paraId="404BC72C" w14:textId="4A5563E2" w:rsidR="002B00A5" w:rsidRPr="00D404C7" w:rsidRDefault="002B00A5" w:rsidP="002134D2">
      <w:pPr>
        <w:widowControl w:val="0"/>
        <w:tabs>
          <w:tab w:val="left" w:pos="2410"/>
        </w:tabs>
        <w:suppressAutoHyphens/>
        <w:autoSpaceDE w:val="0"/>
        <w:autoSpaceDN w:val="0"/>
        <w:ind w:left="0" w:firstLine="0"/>
        <w:textAlignment w:val="baseline"/>
        <w:rPr>
          <w:szCs w:val="24"/>
        </w:rPr>
      </w:pPr>
      <w:r w:rsidRPr="00D404C7">
        <w:rPr>
          <w:szCs w:val="24"/>
        </w:rPr>
        <w:t xml:space="preserve">12.1. </w:t>
      </w:r>
      <w:r w:rsidRPr="00D404C7">
        <w:rPr>
          <w:iCs/>
          <w:szCs w:val="24"/>
        </w:rPr>
        <w:t xml:space="preserve">Dès notification du marché au titulaire, le Maître d’Ouvrage dispose d’un délai de quinze (15) jours calendaires pour signer l’ordre de service de démarrage des prestations. </w:t>
      </w:r>
      <w:r w:rsidRPr="00D404C7">
        <w:rPr>
          <w:i/>
          <w:iCs/>
          <w:szCs w:val="24"/>
        </w:rPr>
        <w:t xml:space="preserve">Cet Ordre de service est </w:t>
      </w:r>
      <w:r w:rsidRPr="00D404C7">
        <w:rPr>
          <w:iCs/>
          <w:szCs w:val="24"/>
        </w:rPr>
        <w:t xml:space="preserve">notifié au cocontractant par le Chef de service du marché dans un délai de sept (7) jours calendaires. Une copie dudit </w:t>
      </w:r>
      <w:r w:rsidRPr="00D404C7">
        <w:rPr>
          <w:szCs w:val="24"/>
        </w:rPr>
        <w:t>ordre de service est transmise au Ministre en charge des Marchés Publics, à l’Organisme chargé de la Régulation, au Chef de service du marché, à l’Ingénieur du marché, à l’Organisme Payeur et au Maître d’œuvre le cas échéant.</w:t>
      </w:r>
    </w:p>
    <w:p w14:paraId="3624B3D5" w14:textId="48E5AAD2" w:rsidR="002B00A5" w:rsidRDefault="002B00A5" w:rsidP="002134D2">
      <w:pPr>
        <w:suppressAutoHyphens/>
        <w:autoSpaceDN w:val="0"/>
        <w:ind w:left="0" w:firstLine="0"/>
        <w:textAlignment w:val="baseline"/>
        <w:rPr>
          <w:szCs w:val="24"/>
        </w:rPr>
      </w:pPr>
      <w:r w:rsidRPr="00D404C7">
        <w:rPr>
          <w:szCs w:val="24"/>
        </w:rPr>
        <w:t>12.2. Les ordres de services ayant une incidence sur le montant et/ou sur le délai sont signés par le Maitre d’Ouvrage dans les conditions suivantes :</w:t>
      </w:r>
    </w:p>
    <w:p w14:paraId="2E45E77D" w14:textId="77777777" w:rsidR="00BA7080" w:rsidRPr="00BA7080" w:rsidRDefault="00BA7080" w:rsidP="002134D2">
      <w:pPr>
        <w:suppressAutoHyphens/>
        <w:autoSpaceDN w:val="0"/>
        <w:ind w:left="0" w:firstLine="0"/>
        <w:textAlignment w:val="baseline"/>
        <w:rPr>
          <w:sz w:val="10"/>
          <w:szCs w:val="10"/>
        </w:rPr>
      </w:pPr>
    </w:p>
    <w:p w14:paraId="3913CBD8" w14:textId="77777777" w:rsidR="002B00A5" w:rsidRDefault="002B00A5" w:rsidP="00CA64CF">
      <w:pPr>
        <w:widowControl w:val="0"/>
        <w:numPr>
          <w:ilvl w:val="0"/>
          <w:numId w:val="34"/>
        </w:numPr>
        <w:suppressAutoHyphens/>
        <w:autoSpaceDE w:val="0"/>
        <w:autoSpaceDN w:val="0"/>
        <w:ind w:left="567" w:hanging="283"/>
        <w:textAlignment w:val="baseline"/>
        <w:rPr>
          <w:szCs w:val="24"/>
        </w:rPr>
      </w:pPr>
      <w:r w:rsidRPr="00D404C7">
        <w:rPr>
          <w:szCs w:val="24"/>
        </w:rPr>
        <w:t>Lorsqu’un ordre de service est susceptible d’entraîner le dépassement du montant du marché, sa signature est subordonnée aux justificatifs des finances par le Maître d’Ouvrage ;</w:t>
      </w:r>
    </w:p>
    <w:p w14:paraId="17DBE3A2"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477FF2A9" w14:textId="2DD70C56" w:rsidR="002B00A5" w:rsidRDefault="002B00A5" w:rsidP="00CA64CF">
      <w:pPr>
        <w:widowControl w:val="0"/>
        <w:numPr>
          <w:ilvl w:val="0"/>
          <w:numId w:val="34"/>
        </w:numPr>
        <w:suppressAutoHyphens/>
        <w:autoSpaceDE w:val="0"/>
        <w:autoSpaceDN w:val="0"/>
        <w:ind w:left="567" w:hanging="283"/>
        <w:textAlignment w:val="baseline"/>
        <w:rPr>
          <w:szCs w:val="24"/>
        </w:rPr>
      </w:pPr>
      <w:r w:rsidRPr="00D404C7">
        <w:rPr>
          <w:szCs w:val="24"/>
        </w:rPr>
        <w:t xml:space="preserve">En cas de dépassement du montant du marché, les modifications ne peuvent se faire que par voie d’avenant et les prestations supplémentaires ne peuvent être payées qu’après signature </w:t>
      </w:r>
      <w:r w:rsidRPr="00D404C7">
        <w:rPr>
          <w:color w:val="FF0000"/>
          <w:szCs w:val="24"/>
        </w:rPr>
        <w:t xml:space="preserve">de ce dernier </w:t>
      </w:r>
      <w:r w:rsidRPr="00D404C7">
        <w:rPr>
          <w:szCs w:val="24"/>
        </w:rPr>
        <w:t>par le Maître d’Ouvrage.</w:t>
      </w:r>
    </w:p>
    <w:p w14:paraId="6686D6AA"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1389B41C" w14:textId="2E01151D" w:rsidR="00BA7080" w:rsidRDefault="002B00A5" w:rsidP="00CA64CF">
      <w:pPr>
        <w:widowControl w:val="0"/>
        <w:numPr>
          <w:ilvl w:val="0"/>
          <w:numId w:val="34"/>
        </w:numPr>
        <w:suppressAutoHyphens/>
        <w:autoSpaceDE w:val="0"/>
        <w:autoSpaceDN w:val="0"/>
        <w:ind w:left="567" w:hanging="283"/>
        <w:textAlignment w:val="baseline"/>
        <w:rPr>
          <w:szCs w:val="24"/>
        </w:rPr>
      </w:pPr>
      <w:r w:rsidRPr="00D404C7">
        <w:rPr>
          <w:szCs w:val="24"/>
        </w:rPr>
        <w:t xml:space="preserve">Les ordres de service pour prestations supplémentaires peuvent être signés par le Maître d’Ouvrage et régularisés plus tard par voie d’avenant, tant que leur incidence financière est inférieure à dix pour cent (10) du montant du marché. </w:t>
      </w:r>
    </w:p>
    <w:p w14:paraId="4317C223" w14:textId="77777777" w:rsidR="00BA7080" w:rsidRPr="00BA7080" w:rsidRDefault="00BA7080" w:rsidP="00BA7080">
      <w:pPr>
        <w:widowControl w:val="0"/>
        <w:suppressAutoHyphens/>
        <w:autoSpaceDE w:val="0"/>
        <w:autoSpaceDN w:val="0"/>
        <w:ind w:left="0" w:firstLine="0"/>
        <w:textAlignment w:val="baseline"/>
        <w:rPr>
          <w:sz w:val="10"/>
          <w:szCs w:val="10"/>
        </w:rPr>
      </w:pPr>
    </w:p>
    <w:p w14:paraId="4CC667AE" w14:textId="7A93B327" w:rsidR="002B00A5" w:rsidRPr="00BA7080" w:rsidRDefault="002B00A5" w:rsidP="00CA64CF">
      <w:pPr>
        <w:widowControl w:val="0"/>
        <w:numPr>
          <w:ilvl w:val="0"/>
          <w:numId w:val="34"/>
        </w:numPr>
        <w:suppressAutoHyphens/>
        <w:autoSpaceDE w:val="0"/>
        <w:autoSpaceDN w:val="0"/>
        <w:ind w:left="567" w:hanging="283"/>
        <w:textAlignment w:val="baseline"/>
        <w:rPr>
          <w:szCs w:val="24"/>
        </w:rPr>
      </w:pPr>
      <w:r w:rsidRPr="00BA7080">
        <w:rPr>
          <w:szCs w:val="24"/>
        </w:rPr>
        <w:t xml:space="preserve">Une copie des ordres de service susvisés sera adressée au Chef de service du marché, à l’Ingénieur du marché, à l’Organisme Payeur. </w:t>
      </w:r>
    </w:p>
    <w:p w14:paraId="49B43DB1"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72845B92" w14:textId="77777777" w:rsidR="002B00A5" w:rsidRDefault="002B00A5" w:rsidP="00CA64CF">
      <w:pPr>
        <w:widowControl w:val="0"/>
        <w:numPr>
          <w:ilvl w:val="0"/>
          <w:numId w:val="34"/>
        </w:numPr>
        <w:suppressAutoHyphens/>
        <w:autoSpaceDE w:val="0"/>
        <w:autoSpaceDN w:val="0"/>
        <w:ind w:left="567" w:hanging="283"/>
        <w:textAlignment w:val="baseline"/>
        <w:rPr>
          <w:szCs w:val="24"/>
        </w:rPr>
      </w:pPr>
      <w:r w:rsidRPr="00D404C7">
        <w:rPr>
          <w:szCs w:val="24"/>
        </w:rPr>
        <w:t>Le visa préalable de l’Organisme Payeur sera éventuellement requis avant la signature de ceux ayant une incidence sur le montant.</w:t>
      </w:r>
    </w:p>
    <w:p w14:paraId="41838EE4"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5AB9D651" w14:textId="77777777" w:rsidR="002B00A5" w:rsidRDefault="002B00A5" w:rsidP="00CA64CF">
      <w:pPr>
        <w:widowControl w:val="0"/>
        <w:numPr>
          <w:ilvl w:val="0"/>
          <w:numId w:val="34"/>
        </w:numPr>
        <w:suppressAutoHyphens/>
        <w:autoSpaceDE w:val="0"/>
        <w:autoSpaceDN w:val="0"/>
        <w:ind w:left="567" w:hanging="283"/>
        <w:textAlignment w:val="baseline"/>
        <w:rPr>
          <w:szCs w:val="24"/>
        </w:rPr>
      </w:pPr>
      <w:r w:rsidRPr="00D404C7">
        <w:rPr>
          <w:szCs w:val="24"/>
        </w:rPr>
        <w:t>En tout état de cause, toute modification touchant aux spécifications techniques ou clauses techniques particulières doit faire l’objet d’une étude préalable sur l’étendue, le coût et les délais du marché.</w:t>
      </w:r>
    </w:p>
    <w:p w14:paraId="774CAB4A" w14:textId="77777777" w:rsidR="00BA7080" w:rsidRPr="00BA7080" w:rsidRDefault="00BA7080" w:rsidP="00BA7080">
      <w:pPr>
        <w:widowControl w:val="0"/>
        <w:suppressAutoHyphens/>
        <w:autoSpaceDE w:val="0"/>
        <w:autoSpaceDN w:val="0"/>
        <w:ind w:left="567" w:firstLine="0"/>
        <w:jc w:val="left"/>
        <w:textAlignment w:val="baseline"/>
        <w:rPr>
          <w:sz w:val="10"/>
          <w:szCs w:val="10"/>
        </w:rPr>
      </w:pPr>
    </w:p>
    <w:p w14:paraId="265FB905" w14:textId="0F4CD329" w:rsidR="002B00A5" w:rsidRPr="00BA7080" w:rsidRDefault="002B00A5" w:rsidP="00BA7080">
      <w:pPr>
        <w:pStyle w:val="Paragraphedeliste"/>
        <w:widowControl w:val="0"/>
        <w:numPr>
          <w:ilvl w:val="1"/>
          <w:numId w:val="6"/>
        </w:numPr>
        <w:suppressAutoHyphens/>
        <w:autoSpaceDE w:val="0"/>
        <w:autoSpaceDN w:val="0"/>
        <w:ind w:left="142" w:hanging="142"/>
        <w:textAlignment w:val="baseline"/>
        <w:rPr>
          <w:szCs w:val="24"/>
        </w:rPr>
      </w:pPr>
      <w:r w:rsidRPr="00BA7080">
        <w:rPr>
          <w:szCs w:val="24"/>
        </w:rPr>
        <w:t xml:space="preserve">Les ordres de service à caractère technique liés au déroulement normal des prestations seront directement signés par le chef de service du marché et notifiés au cocontractant par l’Ingénieur du marché avec copie au Ministère chargé des marchés publics, à l’organisme chargé de la régulation des marchés publics.  </w:t>
      </w:r>
    </w:p>
    <w:p w14:paraId="61EDAD41" w14:textId="77777777" w:rsidR="00BA7080" w:rsidRPr="00BA7080" w:rsidRDefault="00BA7080" w:rsidP="00BA7080">
      <w:pPr>
        <w:widowControl w:val="0"/>
        <w:suppressAutoHyphens/>
        <w:autoSpaceDE w:val="0"/>
        <w:autoSpaceDN w:val="0"/>
        <w:textAlignment w:val="baseline"/>
        <w:rPr>
          <w:sz w:val="10"/>
          <w:szCs w:val="10"/>
        </w:rPr>
      </w:pPr>
    </w:p>
    <w:p w14:paraId="4149B541" w14:textId="56ECC31C" w:rsidR="002B00A5" w:rsidRPr="00BA7080" w:rsidRDefault="002B00A5" w:rsidP="00BA7080">
      <w:pPr>
        <w:pStyle w:val="Paragraphedeliste"/>
        <w:widowControl w:val="0"/>
        <w:numPr>
          <w:ilvl w:val="1"/>
          <w:numId w:val="6"/>
        </w:numPr>
        <w:suppressAutoHyphens/>
        <w:autoSpaceDE w:val="0"/>
        <w:autoSpaceDN w:val="0"/>
        <w:ind w:left="142" w:hanging="142"/>
        <w:textAlignment w:val="baseline"/>
        <w:rPr>
          <w:szCs w:val="24"/>
        </w:rPr>
      </w:pPr>
      <w:r w:rsidRPr="00BA7080">
        <w:rPr>
          <w:szCs w:val="24"/>
        </w:rPr>
        <w:lastRenderedPageBreak/>
        <w:t xml:space="preserve">Les ordres de service valant mise en demeure seront signés par le Maître d’Ouvrage et notifiés au cocontractant par le Chef de service, avec copie au Ministère chargé des Marchés Publics, à l’organisme chargé de la régulation des </w:t>
      </w:r>
      <w:r w:rsidR="00F677BC">
        <w:rPr>
          <w:szCs w:val="24"/>
        </w:rPr>
        <w:t>marchés publics, à l’Ingénieur.</w:t>
      </w:r>
    </w:p>
    <w:p w14:paraId="61B5B825" w14:textId="77777777" w:rsidR="00BA7080" w:rsidRPr="00BA7080" w:rsidRDefault="00BA7080" w:rsidP="00BA7080">
      <w:pPr>
        <w:widowControl w:val="0"/>
        <w:suppressAutoHyphens/>
        <w:autoSpaceDE w:val="0"/>
        <w:autoSpaceDN w:val="0"/>
        <w:ind w:left="0" w:firstLine="0"/>
        <w:textAlignment w:val="baseline"/>
        <w:rPr>
          <w:sz w:val="10"/>
          <w:szCs w:val="10"/>
        </w:rPr>
      </w:pPr>
    </w:p>
    <w:p w14:paraId="094BA677" w14:textId="77777777" w:rsidR="004B1927" w:rsidRDefault="002B00A5" w:rsidP="002134D2">
      <w:pPr>
        <w:widowControl w:val="0"/>
        <w:suppressAutoHyphens/>
        <w:autoSpaceDE w:val="0"/>
        <w:autoSpaceDN w:val="0"/>
        <w:ind w:left="454" w:right="-34" w:hanging="454"/>
        <w:textAlignment w:val="baseline"/>
        <w:rPr>
          <w:szCs w:val="24"/>
        </w:rPr>
      </w:pPr>
      <w:r w:rsidRPr="00D404C7">
        <w:rPr>
          <w:szCs w:val="24"/>
        </w:rPr>
        <w:t>12.5</w:t>
      </w:r>
      <w:r w:rsidRPr="00D404C7">
        <w:rPr>
          <w:szCs w:val="24"/>
        </w:rPr>
        <w:tab/>
        <w:t xml:space="preserve">Les ordres de service de suspension et de reprise des prestations pour cause d’intempéries ou autre </w:t>
      </w:r>
    </w:p>
    <w:p w14:paraId="1B275827" w14:textId="77777777" w:rsidR="004B1927" w:rsidRDefault="002B00A5" w:rsidP="002134D2">
      <w:pPr>
        <w:widowControl w:val="0"/>
        <w:suppressAutoHyphens/>
        <w:autoSpaceDE w:val="0"/>
        <w:autoSpaceDN w:val="0"/>
        <w:ind w:left="454" w:right="-34" w:hanging="454"/>
        <w:textAlignment w:val="baseline"/>
        <w:rPr>
          <w:szCs w:val="24"/>
        </w:rPr>
      </w:pPr>
      <w:r w:rsidRPr="00D404C7">
        <w:rPr>
          <w:szCs w:val="24"/>
        </w:rPr>
        <w:t xml:space="preserve">cas de force majeure, seront signés par le Maître d’Ouvrage et notifiés </w:t>
      </w:r>
      <w:r w:rsidR="004B1927">
        <w:rPr>
          <w:szCs w:val="24"/>
        </w:rPr>
        <w:t>au cocontractant par le Chef de</w:t>
      </w:r>
    </w:p>
    <w:p w14:paraId="43BB608B" w14:textId="4F6D9853" w:rsidR="002B00A5" w:rsidRDefault="002B00A5" w:rsidP="004B1927">
      <w:pPr>
        <w:widowControl w:val="0"/>
        <w:suppressAutoHyphens/>
        <w:autoSpaceDE w:val="0"/>
        <w:autoSpaceDN w:val="0"/>
        <w:ind w:left="0" w:right="-34" w:firstLine="0"/>
        <w:textAlignment w:val="baseline"/>
        <w:rPr>
          <w:szCs w:val="24"/>
        </w:rPr>
      </w:pPr>
      <w:r w:rsidRPr="00D404C7">
        <w:rPr>
          <w:szCs w:val="24"/>
        </w:rPr>
        <w:t>Service avec copie au Ministère chargé des Marchés Publics, à l’Organisme chargé de la Régulation, à l’Ingénieur du marché, et au Maître d’œuvre le cas échéant et à l’Organisme Payeur.</w:t>
      </w:r>
      <w:r w:rsidRPr="00D404C7">
        <w:rPr>
          <w:i/>
          <w:szCs w:val="24"/>
        </w:rPr>
        <w:t xml:space="preserve"> </w:t>
      </w:r>
    </w:p>
    <w:p w14:paraId="3279F6C1" w14:textId="77777777" w:rsidR="00BA7080" w:rsidRPr="00BA7080" w:rsidRDefault="00BA7080" w:rsidP="002134D2">
      <w:pPr>
        <w:widowControl w:val="0"/>
        <w:suppressAutoHyphens/>
        <w:autoSpaceDE w:val="0"/>
        <w:autoSpaceDN w:val="0"/>
        <w:ind w:left="454" w:right="-34" w:hanging="454"/>
        <w:textAlignment w:val="baseline"/>
        <w:rPr>
          <w:sz w:val="10"/>
          <w:szCs w:val="10"/>
        </w:rPr>
      </w:pPr>
    </w:p>
    <w:p w14:paraId="06739DD9" w14:textId="77777777" w:rsidR="002B00A5" w:rsidRDefault="002B00A5" w:rsidP="002134D2">
      <w:pPr>
        <w:widowControl w:val="0"/>
        <w:tabs>
          <w:tab w:val="left" w:pos="2410"/>
        </w:tabs>
        <w:suppressAutoHyphens/>
        <w:autoSpaceDE w:val="0"/>
        <w:autoSpaceDN w:val="0"/>
        <w:ind w:left="0" w:right="-34" w:firstLine="0"/>
        <w:textAlignment w:val="baseline"/>
        <w:rPr>
          <w:szCs w:val="24"/>
        </w:rPr>
      </w:pPr>
      <w:r w:rsidRPr="00D404C7">
        <w:rPr>
          <w:iCs/>
          <w:szCs w:val="24"/>
        </w:rPr>
        <w:t xml:space="preserve">12.6 </w:t>
      </w:r>
      <w:r w:rsidRPr="00D404C7">
        <w:rPr>
          <w:szCs w:val="24"/>
        </w:rPr>
        <w:t xml:space="preserve">Les ordres de service prescrivant les prestations nécessaires pour remédier aux </w:t>
      </w:r>
      <w:bookmarkStart w:id="189" w:name="_Hlk143188156"/>
      <w:r w:rsidRPr="00D404C7">
        <w:rPr>
          <w:szCs w:val="24"/>
        </w:rPr>
        <w:t xml:space="preserve">dysfonctionnements </w:t>
      </w:r>
      <w:bookmarkEnd w:id="189"/>
      <w:r w:rsidRPr="00D404C7">
        <w:rPr>
          <w:szCs w:val="24"/>
        </w:rPr>
        <w:t>ne relevant pas d’une utilisation normale qui apparaîtraient pendant la période de garantie, seront signés par le Chef de Service, sur proposition de l’Ingénieur et notifiés au cocontractant par l’Ingénieur.</w:t>
      </w:r>
    </w:p>
    <w:p w14:paraId="5E86ECA7" w14:textId="77777777" w:rsidR="00BA7080" w:rsidRPr="00BA7080" w:rsidRDefault="00BA7080" w:rsidP="002134D2">
      <w:pPr>
        <w:widowControl w:val="0"/>
        <w:tabs>
          <w:tab w:val="left" w:pos="2410"/>
        </w:tabs>
        <w:suppressAutoHyphens/>
        <w:autoSpaceDE w:val="0"/>
        <w:autoSpaceDN w:val="0"/>
        <w:ind w:left="0" w:right="-34" w:firstLine="0"/>
        <w:textAlignment w:val="baseline"/>
        <w:rPr>
          <w:sz w:val="10"/>
          <w:szCs w:val="10"/>
        </w:rPr>
      </w:pPr>
    </w:p>
    <w:p w14:paraId="1C7B5025" w14:textId="77777777" w:rsidR="002B00A5" w:rsidRDefault="002B00A5" w:rsidP="002134D2">
      <w:pPr>
        <w:widowControl w:val="0"/>
        <w:tabs>
          <w:tab w:val="left" w:pos="2410"/>
        </w:tabs>
        <w:suppressAutoHyphens/>
        <w:autoSpaceDE w:val="0"/>
        <w:autoSpaceDN w:val="0"/>
        <w:ind w:left="0" w:right="-34" w:firstLine="0"/>
        <w:textAlignment w:val="baseline"/>
        <w:rPr>
          <w:szCs w:val="24"/>
        </w:rPr>
      </w:pPr>
      <w:r w:rsidRPr="00D404C7">
        <w:rPr>
          <w:szCs w:val="24"/>
        </w:rPr>
        <w:t>12.7 Le cocontractant dispose d’un délai de quinze (15) jours pour émettre des réserves sur tout ordre de service reçu. Le fait d’émettre des réserves ne dispense pas le cocontractant d’exécuter les ordres de service reçus.</w:t>
      </w:r>
    </w:p>
    <w:p w14:paraId="02F42EDF" w14:textId="77777777" w:rsidR="00BA7080" w:rsidRPr="00BA7080" w:rsidRDefault="00BA7080" w:rsidP="002134D2">
      <w:pPr>
        <w:widowControl w:val="0"/>
        <w:tabs>
          <w:tab w:val="left" w:pos="2410"/>
        </w:tabs>
        <w:suppressAutoHyphens/>
        <w:autoSpaceDE w:val="0"/>
        <w:autoSpaceDN w:val="0"/>
        <w:ind w:left="0" w:right="-34" w:firstLine="0"/>
        <w:textAlignment w:val="baseline"/>
        <w:rPr>
          <w:sz w:val="10"/>
          <w:szCs w:val="10"/>
        </w:rPr>
      </w:pPr>
    </w:p>
    <w:p w14:paraId="41BE6BC4" w14:textId="77777777" w:rsidR="002B00A5" w:rsidRDefault="002B00A5" w:rsidP="002134D2">
      <w:pPr>
        <w:widowControl w:val="0"/>
        <w:tabs>
          <w:tab w:val="left" w:pos="567"/>
        </w:tabs>
        <w:suppressAutoHyphens/>
        <w:autoSpaceDE w:val="0"/>
        <w:autoSpaceDN w:val="0"/>
        <w:ind w:left="0" w:right="-34" w:firstLine="0"/>
        <w:textAlignment w:val="baseline"/>
        <w:rPr>
          <w:szCs w:val="24"/>
        </w:rPr>
      </w:pPr>
      <w:r w:rsidRPr="00D404C7">
        <w:rPr>
          <w:szCs w:val="24"/>
        </w:rPr>
        <w:t>12.8</w:t>
      </w:r>
      <w:r w:rsidRPr="00D404C7">
        <w:rPr>
          <w:szCs w:val="24"/>
        </w:rPr>
        <w:tab/>
        <w:t>En cas de groupement d'entreprises, les ordres de service sont adressés au mandataire, qui a seule qualité pour présenter des réserves au nom du groupement qu’il représente.</w:t>
      </w:r>
    </w:p>
    <w:p w14:paraId="3D758BE9" w14:textId="77777777" w:rsidR="00BA7080" w:rsidRPr="00BA7080" w:rsidRDefault="00BA7080" w:rsidP="002134D2">
      <w:pPr>
        <w:widowControl w:val="0"/>
        <w:tabs>
          <w:tab w:val="left" w:pos="567"/>
        </w:tabs>
        <w:suppressAutoHyphens/>
        <w:autoSpaceDE w:val="0"/>
        <w:autoSpaceDN w:val="0"/>
        <w:ind w:left="0" w:right="-34" w:firstLine="0"/>
        <w:textAlignment w:val="baseline"/>
        <w:rPr>
          <w:sz w:val="10"/>
          <w:szCs w:val="10"/>
        </w:rPr>
      </w:pPr>
    </w:p>
    <w:p w14:paraId="41390D41" w14:textId="77777777" w:rsidR="002B00A5" w:rsidRDefault="002B00A5" w:rsidP="002134D2">
      <w:pPr>
        <w:widowControl w:val="0"/>
        <w:tabs>
          <w:tab w:val="left" w:pos="567"/>
        </w:tabs>
        <w:suppressAutoHyphens/>
        <w:autoSpaceDE w:val="0"/>
        <w:autoSpaceDN w:val="0"/>
        <w:ind w:left="0" w:right="-34" w:firstLine="0"/>
        <w:textAlignment w:val="baseline"/>
        <w:rPr>
          <w:szCs w:val="24"/>
        </w:rPr>
      </w:pPr>
      <w:r w:rsidRPr="00D404C7">
        <w:rPr>
          <w:szCs w:val="24"/>
        </w:rPr>
        <w:t>12.9</w:t>
      </w:r>
      <w:r w:rsidRPr="00D404C7">
        <w:rPr>
          <w:szCs w:val="24"/>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14:paraId="5229EA52" w14:textId="77777777" w:rsidR="00BA7080" w:rsidRPr="00BA7080" w:rsidRDefault="00BA7080" w:rsidP="002134D2">
      <w:pPr>
        <w:widowControl w:val="0"/>
        <w:tabs>
          <w:tab w:val="left" w:pos="567"/>
        </w:tabs>
        <w:suppressAutoHyphens/>
        <w:autoSpaceDE w:val="0"/>
        <w:autoSpaceDN w:val="0"/>
        <w:ind w:left="0" w:right="-34" w:firstLine="0"/>
        <w:textAlignment w:val="baseline"/>
        <w:rPr>
          <w:sz w:val="10"/>
          <w:szCs w:val="10"/>
        </w:rPr>
      </w:pPr>
    </w:p>
    <w:p w14:paraId="44BE424A" w14:textId="77777777" w:rsidR="002B00A5" w:rsidRDefault="002B00A5" w:rsidP="002134D2">
      <w:pPr>
        <w:widowControl w:val="0"/>
        <w:tabs>
          <w:tab w:val="left" w:pos="567"/>
        </w:tabs>
        <w:suppressAutoHyphens/>
        <w:autoSpaceDE w:val="0"/>
        <w:autoSpaceDN w:val="0"/>
        <w:ind w:left="0" w:right="-34" w:firstLine="0"/>
        <w:textAlignment w:val="baseline"/>
        <w:rPr>
          <w:szCs w:val="24"/>
        </w:rPr>
      </w:pPr>
      <w:r w:rsidRPr="00D404C7">
        <w:rPr>
          <w:szCs w:val="24"/>
        </w:rPr>
        <w:t>12.10</w:t>
      </w:r>
      <w:r w:rsidRPr="00D404C7">
        <w:rPr>
          <w:szCs w:val="24"/>
        </w:rPr>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386B6B70" w14:textId="77777777" w:rsidR="00BA7080" w:rsidRPr="00BA7080" w:rsidRDefault="00BA7080" w:rsidP="002134D2">
      <w:pPr>
        <w:widowControl w:val="0"/>
        <w:tabs>
          <w:tab w:val="left" w:pos="567"/>
        </w:tabs>
        <w:suppressAutoHyphens/>
        <w:autoSpaceDE w:val="0"/>
        <w:autoSpaceDN w:val="0"/>
        <w:ind w:left="0" w:right="-34" w:firstLine="0"/>
        <w:textAlignment w:val="baseline"/>
        <w:rPr>
          <w:sz w:val="10"/>
          <w:szCs w:val="10"/>
        </w:rPr>
      </w:pPr>
    </w:p>
    <w:p w14:paraId="5201FC41" w14:textId="77777777" w:rsidR="002B00A5" w:rsidRPr="00D404C7" w:rsidRDefault="002B00A5" w:rsidP="002134D2">
      <w:pPr>
        <w:widowControl w:val="0"/>
        <w:suppressAutoHyphens/>
        <w:autoSpaceDE w:val="0"/>
        <w:autoSpaceDN w:val="0"/>
        <w:ind w:left="0" w:right="-20" w:firstLine="0"/>
        <w:jc w:val="left"/>
        <w:textAlignment w:val="baseline"/>
        <w:rPr>
          <w:sz w:val="2"/>
          <w:szCs w:val="24"/>
        </w:rPr>
      </w:pPr>
    </w:p>
    <w:p w14:paraId="31372E9E" w14:textId="6B79EE35"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r w:rsidRPr="00D404C7">
        <w:rPr>
          <w:b/>
          <w:bCs/>
          <w:sz w:val="28"/>
          <w:szCs w:val="28"/>
        </w:rPr>
        <w:t xml:space="preserve">Article 13- </w:t>
      </w:r>
      <w:r w:rsidR="002B00A5" w:rsidRPr="00D404C7">
        <w:rPr>
          <w:b/>
          <w:bCs/>
          <w:sz w:val="28"/>
          <w:szCs w:val="28"/>
        </w:rPr>
        <w:t>Marchés à tranches conditionnelles</w:t>
      </w:r>
    </w:p>
    <w:p w14:paraId="1BCDE875" w14:textId="3D6F2DC9" w:rsidR="002B00A5" w:rsidRPr="004B1927" w:rsidRDefault="005308E6" w:rsidP="004B1927">
      <w:pPr>
        <w:widowControl w:val="0"/>
        <w:suppressAutoHyphens/>
        <w:autoSpaceDE w:val="0"/>
        <w:autoSpaceDN w:val="0"/>
        <w:ind w:left="0" w:firstLine="0"/>
        <w:textAlignment w:val="baseline"/>
        <w:rPr>
          <w:szCs w:val="24"/>
        </w:rPr>
      </w:pPr>
      <w:r>
        <w:rPr>
          <w:szCs w:val="24"/>
        </w:rPr>
        <w:t>RAS</w:t>
      </w:r>
    </w:p>
    <w:p w14:paraId="455B9596" w14:textId="7BE5A17C"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0" w:name="_Toc157610546"/>
      <w:r w:rsidRPr="00D404C7">
        <w:rPr>
          <w:b/>
          <w:bCs/>
          <w:sz w:val="28"/>
          <w:szCs w:val="28"/>
        </w:rPr>
        <w:t xml:space="preserve">Article 14- </w:t>
      </w:r>
      <w:r w:rsidR="002B00A5" w:rsidRPr="00D404C7">
        <w:rPr>
          <w:b/>
          <w:bCs/>
          <w:sz w:val="28"/>
          <w:szCs w:val="28"/>
        </w:rPr>
        <w:t>Matériel et personnel du cocontractant</w:t>
      </w:r>
      <w:bookmarkEnd w:id="190"/>
      <w:r w:rsidR="002B00A5" w:rsidRPr="00D404C7">
        <w:rPr>
          <w:b/>
          <w:bCs/>
          <w:sz w:val="28"/>
          <w:szCs w:val="28"/>
        </w:rPr>
        <w:t xml:space="preserve"> </w:t>
      </w:r>
    </w:p>
    <w:p w14:paraId="65868776" w14:textId="77777777" w:rsidR="002B00A5" w:rsidRPr="00D404C7" w:rsidRDefault="002B00A5" w:rsidP="002134D2">
      <w:pPr>
        <w:widowControl w:val="0"/>
        <w:tabs>
          <w:tab w:val="left" w:pos="2560"/>
        </w:tabs>
        <w:suppressAutoHyphens/>
        <w:autoSpaceDE w:val="0"/>
        <w:autoSpaceDN w:val="0"/>
        <w:ind w:left="567" w:right="95" w:hanging="567"/>
        <w:textAlignment w:val="baseline"/>
        <w:rPr>
          <w:b/>
          <w:spacing w:val="17"/>
          <w:szCs w:val="24"/>
        </w:rPr>
      </w:pPr>
      <w:r w:rsidRPr="00D404C7">
        <w:rPr>
          <w:b/>
          <w:szCs w:val="24"/>
        </w:rPr>
        <w:t>14.1.</w:t>
      </w:r>
      <w:r w:rsidRPr="00D404C7">
        <w:rPr>
          <w:b/>
          <w:spacing w:val="17"/>
          <w:szCs w:val="24"/>
        </w:rPr>
        <w:t xml:space="preserve"> Le Personnel</w:t>
      </w:r>
    </w:p>
    <w:p w14:paraId="7507B040" w14:textId="0E3E23AE" w:rsidR="002B00A5" w:rsidRDefault="002B00A5" w:rsidP="002134D2">
      <w:pPr>
        <w:widowControl w:val="0"/>
        <w:tabs>
          <w:tab w:val="left" w:pos="2410"/>
        </w:tabs>
        <w:suppressAutoHyphens/>
        <w:autoSpaceDE w:val="0"/>
        <w:autoSpaceDN w:val="0"/>
        <w:ind w:left="0" w:firstLine="0"/>
        <w:textAlignment w:val="baseline"/>
        <w:rPr>
          <w:szCs w:val="24"/>
        </w:rPr>
      </w:pPr>
      <w:r w:rsidRPr="00D404C7">
        <w:rPr>
          <w:szCs w:val="24"/>
        </w:rPr>
        <w:t xml:space="preserve">Le </w:t>
      </w:r>
      <w:bookmarkStart w:id="191" w:name="_Hlk152244368"/>
      <w:bookmarkStart w:id="192" w:name="_Hlk143188548"/>
      <w:r w:rsidRPr="00D404C7">
        <w:rPr>
          <w:szCs w:val="24"/>
        </w:rPr>
        <w:t xml:space="preserve">cocontractant </w:t>
      </w:r>
      <w:bookmarkEnd w:id="191"/>
      <w:r w:rsidRPr="00D404C7">
        <w:rPr>
          <w:szCs w:val="24"/>
        </w:rPr>
        <w:t>est tenu d’utiliser le personnel proposé dans l’offre dans le cadre de la réalisation des prestations/services, le cas échéant</w:t>
      </w:r>
      <w:bookmarkEnd w:id="192"/>
      <w:r w:rsidRPr="00D404C7">
        <w:rPr>
          <w:szCs w:val="24"/>
        </w:rPr>
        <w:t xml:space="preserve">. Comme suit : </w:t>
      </w:r>
    </w:p>
    <w:p w14:paraId="6C318E02" w14:textId="77777777" w:rsidR="00BA7080" w:rsidRPr="00BA7080" w:rsidRDefault="00BA7080" w:rsidP="002134D2">
      <w:pPr>
        <w:widowControl w:val="0"/>
        <w:tabs>
          <w:tab w:val="left" w:pos="2410"/>
        </w:tabs>
        <w:suppressAutoHyphens/>
        <w:autoSpaceDE w:val="0"/>
        <w:autoSpaceDN w:val="0"/>
        <w:ind w:left="0" w:firstLine="0"/>
        <w:textAlignment w:val="baseline"/>
        <w:rPr>
          <w:sz w:val="10"/>
          <w:szCs w:val="10"/>
        </w:rPr>
      </w:pPr>
    </w:p>
    <w:p w14:paraId="43018727" w14:textId="77777777" w:rsidR="002B00A5" w:rsidRPr="00D404C7" w:rsidRDefault="002B00A5" w:rsidP="002134D2">
      <w:pPr>
        <w:widowControl w:val="0"/>
        <w:tabs>
          <w:tab w:val="left" w:pos="2410"/>
        </w:tabs>
        <w:suppressAutoHyphens/>
        <w:autoSpaceDE w:val="0"/>
        <w:autoSpaceDN w:val="0"/>
        <w:ind w:left="0" w:firstLine="0"/>
        <w:textAlignment w:val="baseline"/>
        <w:rPr>
          <w:b/>
          <w:szCs w:val="24"/>
        </w:rPr>
      </w:pPr>
      <w:r w:rsidRPr="00D404C7">
        <w:rPr>
          <w:b/>
          <w:szCs w:val="24"/>
        </w:rPr>
        <w:t>14.2. Remplacement du personnel clé (le cas échéant)</w:t>
      </w:r>
    </w:p>
    <w:p w14:paraId="1D78B37B" w14:textId="00EB906C" w:rsidR="00B100ED" w:rsidRDefault="00B100ED" w:rsidP="002134D2">
      <w:pPr>
        <w:widowControl w:val="0"/>
        <w:tabs>
          <w:tab w:val="left" w:pos="2410"/>
        </w:tabs>
        <w:suppressAutoHyphens/>
        <w:autoSpaceDE w:val="0"/>
        <w:autoSpaceDN w:val="0"/>
        <w:ind w:left="0" w:firstLine="0"/>
        <w:textAlignment w:val="baseline"/>
        <w:rPr>
          <w:szCs w:val="24"/>
        </w:rPr>
      </w:pPr>
      <w:r w:rsidRPr="00D404C7">
        <w:rPr>
          <w:szCs w:val="24"/>
        </w:rPr>
        <w:t xml:space="preserve">Toute modification, même partielle, apportée aux propositions de l’offre technique n’interviendra qu’après agrément écrit </w:t>
      </w:r>
      <w:r w:rsidRPr="00D404C7">
        <w:rPr>
          <w:color w:val="ED7D31"/>
          <w:szCs w:val="24"/>
        </w:rPr>
        <w:t>du Maître d’Ouvrage</w:t>
      </w:r>
      <w:r w:rsidRPr="00D404C7">
        <w:rPr>
          <w:color w:val="ED7D31"/>
          <w:spacing w:val="25"/>
          <w:szCs w:val="24"/>
        </w:rPr>
        <w:t xml:space="preserve"> </w:t>
      </w:r>
      <w:r w:rsidRPr="00D404C7">
        <w:rPr>
          <w:color w:val="ED7D31"/>
          <w:szCs w:val="24"/>
        </w:rPr>
        <w:t>ou du Chef de service du marché</w:t>
      </w:r>
      <w:r w:rsidRPr="00D404C7">
        <w:rPr>
          <w:szCs w:val="24"/>
        </w:rPr>
        <w:t>. En cas de modification, le cocontractant le fera remplacer par un personnel de compétence (qualifications et expérience) au moins égale ou par un matériel de performance similaire et en bon état de marche.</w:t>
      </w:r>
    </w:p>
    <w:p w14:paraId="600EF89B" w14:textId="77777777" w:rsidR="00BA7080" w:rsidRPr="00BA7080" w:rsidRDefault="00BA7080" w:rsidP="002134D2">
      <w:pPr>
        <w:widowControl w:val="0"/>
        <w:tabs>
          <w:tab w:val="left" w:pos="2410"/>
        </w:tabs>
        <w:suppressAutoHyphens/>
        <w:autoSpaceDE w:val="0"/>
        <w:autoSpaceDN w:val="0"/>
        <w:ind w:left="0" w:firstLine="0"/>
        <w:textAlignment w:val="baseline"/>
        <w:rPr>
          <w:sz w:val="10"/>
          <w:szCs w:val="10"/>
        </w:rPr>
      </w:pPr>
    </w:p>
    <w:p w14:paraId="3A8A476E" w14:textId="647A6313" w:rsidR="00B100ED" w:rsidRDefault="00B100ED" w:rsidP="002134D2">
      <w:pPr>
        <w:widowControl w:val="0"/>
        <w:suppressAutoHyphens/>
        <w:autoSpaceDE w:val="0"/>
        <w:autoSpaceDN w:val="0"/>
        <w:adjustRightInd w:val="0"/>
        <w:ind w:left="0" w:right="94" w:firstLine="0"/>
        <w:textAlignment w:val="baseline"/>
        <w:rPr>
          <w:color w:val="FF0000"/>
          <w:szCs w:val="24"/>
        </w:rPr>
      </w:pPr>
      <w:r w:rsidRPr="00D404C7">
        <w:rPr>
          <w:color w:val="ED7D31"/>
          <w:szCs w:val="24"/>
        </w:rPr>
        <w:t xml:space="preserve">En tout état de cause, les listes du personnel d’encadrement à mettre en place seront préalablement soumises à l’agrément écrit de l’ingénieur dans les jours </w:t>
      </w:r>
      <w:r w:rsidR="005308E6">
        <w:rPr>
          <w:color w:val="ED7D31"/>
          <w:szCs w:val="24"/>
        </w:rPr>
        <w:t>05 Jours</w:t>
      </w:r>
      <w:r w:rsidRPr="00D404C7">
        <w:rPr>
          <w:color w:val="ED7D31"/>
          <w:szCs w:val="24"/>
        </w:rPr>
        <w:t xml:space="preserve"> qui suivent la notification de l’ordre de service de commencer </w:t>
      </w:r>
      <w:r w:rsidRPr="00D404C7">
        <w:rPr>
          <w:szCs w:val="24"/>
        </w:rPr>
        <w:t>les travaux. Passé ce délai, les listes seront considérées comme approuvées.</w:t>
      </w:r>
      <w:r w:rsidRPr="00D404C7">
        <w:rPr>
          <w:color w:val="FF0000"/>
          <w:szCs w:val="24"/>
        </w:rPr>
        <w:t xml:space="preserve"> </w:t>
      </w:r>
    </w:p>
    <w:p w14:paraId="5745AE34" w14:textId="77777777" w:rsidR="00BA7080" w:rsidRPr="00BA7080" w:rsidRDefault="00BA7080" w:rsidP="002134D2">
      <w:pPr>
        <w:widowControl w:val="0"/>
        <w:suppressAutoHyphens/>
        <w:autoSpaceDE w:val="0"/>
        <w:autoSpaceDN w:val="0"/>
        <w:adjustRightInd w:val="0"/>
        <w:ind w:left="0" w:right="94" w:firstLine="0"/>
        <w:textAlignment w:val="baseline"/>
        <w:rPr>
          <w:color w:val="FF0000"/>
          <w:sz w:val="10"/>
          <w:szCs w:val="10"/>
        </w:rPr>
      </w:pPr>
    </w:p>
    <w:p w14:paraId="65E32751" w14:textId="236C5599" w:rsidR="00B100ED" w:rsidRPr="00D404C7" w:rsidRDefault="00B100ED" w:rsidP="002134D2">
      <w:pPr>
        <w:widowControl w:val="0"/>
        <w:tabs>
          <w:tab w:val="left" w:pos="2410"/>
        </w:tabs>
        <w:suppressAutoHyphens/>
        <w:autoSpaceDE w:val="0"/>
        <w:autoSpaceDN w:val="0"/>
        <w:ind w:left="0" w:firstLine="0"/>
        <w:textAlignment w:val="baseline"/>
        <w:rPr>
          <w:szCs w:val="24"/>
        </w:rPr>
      </w:pPr>
      <w:r w:rsidRPr="00D404C7">
        <w:rPr>
          <w:color w:val="ED7D31"/>
          <w:szCs w:val="24"/>
        </w:rPr>
        <w:t xml:space="preserve">L’ingénieur disposera de </w:t>
      </w:r>
      <w:r w:rsidR="005308E6">
        <w:rPr>
          <w:color w:val="ED7D31"/>
          <w:szCs w:val="24"/>
        </w:rPr>
        <w:t>02</w:t>
      </w:r>
      <w:r w:rsidRPr="00D404C7">
        <w:rPr>
          <w:color w:val="ED7D31"/>
          <w:szCs w:val="24"/>
        </w:rPr>
        <w:t xml:space="preserve"> jours pour notifier par écrit son avis au Chef de service du Marché. Le Maître d’Ouvrage </w:t>
      </w:r>
      <w:r w:rsidRPr="00D404C7">
        <w:rPr>
          <w:szCs w:val="24"/>
        </w:rPr>
        <w:t xml:space="preserve">se réserve la possibilité de refuser son agrément à une personne proposée par le cocontractant dont la qualification serait insuffisante. </w:t>
      </w:r>
    </w:p>
    <w:p w14:paraId="56683EE4" w14:textId="1F177921" w:rsidR="00B100ED" w:rsidRDefault="00B100ED" w:rsidP="002134D2">
      <w:pPr>
        <w:widowControl w:val="0"/>
        <w:tabs>
          <w:tab w:val="left" w:pos="2410"/>
        </w:tabs>
        <w:suppressAutoHyphens/>
        <w:autoSpaceDE w:val="0"/>
        <w:autoSpaceDN w:val="0"/>
        <w:ind w:left="0" w:firstLine="0"/>
        <w:textAlignment w:val="baseline"/>
        <w:rPr>
          <w:szCs w:val="24"/>
        </w:rPr>
      </w:pPr>
      <w:r w:rsidRPr="00D404C7">
        <w:rPr>
          <w:szCs w:val="24"/>
        </w:rPr>
        <w:t xml:space="preserve">Toute modification unilatérale apportée aux propositions en personnel d’encadrement de l’offre </w:t>
      </w:r>
      <w:r w:rsidRPr="00D404C7">
        <w:rPr>
          <w:szCs w:val="24"/>
        </w:rPr>
        <w:lastRenderedPageBreak/>
        <w:t xml:space="preserve">technique, avant et pendant les travaux constitue un motif de résiliation du marché tel que visé à l’article 41 ci-dessous ou d’application de pénalités </w:t>
      </w:r>
      <w:r w:rsidR="00755756">
        <w:rPr>
          <w:szCs w:val="24"/>
        </w:rPr>
        <w:t xml:space="preserve">d’un </w:t>
      </w:r>
      <w:r w:rsidR="00E47DFC">
        <w:rPr>
          <w:b/>
          <w:szCs w:val="24"/>
        </w:rPr>
        <w:t>forfait de 20</w:t>
      </w:r>
      <w:r w:rsidR="00755756" w:rsidRPr="00755756">
        <w:rPr>
          <w:b/>
          <w:szCs w:val="24"/>
        </w:rPr>
        <w:t xml:space="preserve"> 000 </w:t>
      </w:r>
      <w:r w:rsidR="00755756">
        <w:rPr>
          <w:b/>
          <w:szCs w:val="24"/>
        </w:rPr>
        <w:t xml:space="preserve">(Vingt Mille) </w:t>
      </w:r>
      <w:r w:rsidR="00755756" w:rsidRPr="00755756">
        <w:rPr>
          <w:b/>
          <w:szCs w:val="24"/>
        </w:rPr>
        <w:t>FCFA.</w:t>
      </w:r>
      <w:r w:rsidRPr="00D404C7">
        <w:rPr>
          <w:szCs w:val="24"/>
        </w:rPr>
        <w:t xml:space="preserve">  </w:t>
      </w:r>
    </w:p>
    <w:p w14:paraId="4B852599" w14:textId="77777777" w:rsidR="00BA7080" w:rsidRPr="00BA7080" w:rsidRDefault="00BA7080" w:rsidP="002134D2">
      <w:pPr>
        <w:widowControl w:val="0"/>
        <w:tabs>
          <w:tab w:val="left" w:pos="2410"/>
        </w:tabs>
        <w:suppressAutoHyphens/>
        <w:autoSpaceDE w:val="0"/>
        <w:autoSpaceDN w:val="0"/>
        <w:ind w:left="0" w:firstLine="0"/>
        <w:textAlignment w:val="baseline"/>
        <w:rPr>
          <w:sz w:val="10"/>
          <w:szCs w:val="10"/>
        </w:rPr>
      </w:pPr>
    </w:p>
    <w:p w14:paraId="635C8320" w14:textId="77777777" w:rsidR="002B00A5" w:rsidRDefault="002B00A5" w:rsidP="002134D2">
      <w:pPr>
        <w:widowControl w:val="0"/>
        <w:tabs>
          <w:tab w:val="left" w:pos="4220"/>
        </w:tabs>
        <w:suppressAutoHyphens/>
        <w:autoSpaceDE w:val="0"/>
        <w:autoSpaceDN w:val="0"/>
        <w:ind w:left="0" w:right="90" w:firstLine="0"/>
        <w:textAlignment w:val="baseline"/>
        <w:rPr>
          <w:szCs w:val="24"/>
        </w:rPr>
      </w:pPr>
      <w:r w:rsidRPr="00D404C7">
        <w:rPr>
          <w:szCs w:val="24"/>
        </w:rPr>
        <w:t xml:space="preserve">Toute modification apportée sera notifiée au Maître d’Ouvrage pour approbation préalable. </w:t>
      </w:r>
    </w:p>
    <w:p w14:paraId="778A4F89" w14:textId="77777777" w:rsidR="00BA7080" w:rsidRPr="00BA7080" w:rsidRDefault="00BA7080" w:rsidP="002134D2">
      <w:pPr>
        <w:widowControl w:val="0"/>
        <w:tabs>
          <w:tab w:val="left" w:pos="4220"/>
        </w:tabs>
        <w:suppressAutoHyphens/>
        <w:autoSpaceDE w:val="0"/>
        <w:autoSpaceDN w:val="0"/>
        <w:ind w:left="0" w:right="90" w:firstLine="0"/>
        <w:textAlignment w:val="baseline"/>
        <w:rPr>
          <w:sz w:val="10"/>
          <w:szCs w:val="10"/>
        </w:rPr>
      </w:pPr>
    </w:p>
    <w:p w14:paraId="6F1F5723" w14:textId="77777777" w:rsidR="002B00A5" w:rsidRPr="00D404C7" w:rsidRDefault="002B00A5" w:rsidP="002134D2">
      <w:pPr>
        <w:widowControl w:val="0"/>
        <w:tabs>
          <w:tab w:val="left" w:pos="2410"/>
        </w:tabs>
        <w:suppressAutoHyphens/>
        <w:autoSpaceDE w:val="0"/>
        <w:autoSpaceDN w:val="0"/>
        <w:ind w:left="0" w:firstLine="0"/>
        <w:textAlignment w:val="baseline"/>
        <w:rPr>
          <w:b/>
          <w:szCs w:val="24"/>
        </w:rPr>
      </w:pPr>
      <w:r w:rsidRPr="00D404C7">
        <w:rPr>
          <w:b/>
          <w:szCs w:val="24"/>
        </w:rPr>
        <w:t>14.3. Retrait du personnel (le cas échéant)</w:t>
      </w:r>
    </w:p>
    <w:p w14:paraId="205EC4DD" w14:textId="77777777" w:rsidR="002B00A5" w:rsidRDefault="002B00A5" w:rsidP="002134D2">
      <w:pPr>
        <w:widowControl w:val="0"/>
        <w:suppressAutoHyphens/>
        <w:autoSpaceDE w:val="0"/>
        <w:autoSpaceDN w:val="0"/>
        <w:ind w:left="0" w:right="-20" w:firstLine="0"/>
        <w:textAlignment w:val="baseline"/>
        <w:rPr>
          <w:szCs w:val="24"/>
        </w:rPr>
      </w:pPr>
      <w:r w:rsidRPr="00D404C7">
        <w:rPr>
          <w:szCs w:val="24"/>
        </w:rPr>
        <w:t>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w:t>
      </w:r>
      <w:r w:rsidRPr="00D404C7">
        <w:rPr>
          <w:color w:val="000000"/>
          <w:szCs w:val="24"/>
        </w:rPr>
        <w:t xml:space="preserve"> </w:t>
      </w:r>
      <w:r w:rsidRPr="00D404C7">
        <w:rPr>
          <w:szCs w:val="24"/>
        </w:rPr>
        <w:t xml:space="preserve">Si le Maître d’Ouvrage demande le remplacement d'un membre de l'équipe pour faute grave dûment constatée ou pour incompétence, le remplacement se fait aux frais du cocontractant dans un délai maximum de quinze (15) jours. </w:t>
      </w:r>
    </w:p>
    <w:p w14:paraId="581BE260" w14:textId="77777777" w:rsidR="00BA7080" w:rsidRPr="00BA7080" w:rsidRDefault="00BA7080" w:rsidP="002134D2">
      <w:pPr>
        <w:widowControl w:val="0"/>
        <w:suppressAutoHyphens/>
        <w:autoSpaceDE w:val="0"/>
        <w:autoSpaceDN w:val="0"/>
        <w:ind w:left="0" w:right="-20" w:firstLine="0"/>
        <w:textAlignment w:val="baseline"/>
        <w:rPr>
          <w:sz w:val="10"/>
          <w:szCs w:val="10"/>
        </w:rPr>
      </w:pPr>
    </w:p>
    <w:p w14:paraId="6EB32288" w14:textId="77777777" w:rsidR="002B00A5" w:rsidRPr="00D404C7" w:rsidRDefault="002B00A5" w:rsidP="002134D2">
      <w:pPr>
        <w:suppressAutoHyphens/>
        <w:autoSpaceDN w:val="0"/>
        <w:ind w:left="0" w:firstLine="0"/>
        <w:textAlignment w:val="baseline"/>
        <w:rPr>
          <w:b/>
          <w:szCs w:val="24"/>
        </w:rPr>
      </w:pPr>
      <w:r w:rsidRPr="00D404C7">
        <w:rPr>
          <w:b/>
          <w:szCs w:val="24"/>
        </w:rPr>
        <w:t>14.4.  Représentant du cocontractant</w:t>
      </w:r>
    </w:p>
    <w:p w14:paraId="6940A9D9" w14:textId="77777777" w:rsidR="002B00A5" w:rsidRPr="00D404C7" w:rsidRDefault="002B00A5" w:rsidP="002134D2">
      <w:pPr>
        <w:suppressAutoHyphens/>
        <w:autoSpaceDN w:val="0"/>
        <w:ind w:left="0" w:firstLine="0"/>
        <w:textAlignment w:val="baseline"/>
        <w:rPr>
          <w:szCs w:val="24"/>
        </w:rPr>
      </w:pPr>
      <w:r w:rsidRPr="00D404C7">
        <w:rPr>
          <w:szCs w:val="24"/>
        </w:rPr>
        <w:t>Dès notification du marché et en cas de mandataire, le cocontractant désigne une personne physique qui le représente vis-à-vis de l’Administration pour tout ce qui concerne l’exécution du projet.</w:t>
      </w:r>
    </w:p>
    <w:p w14:paraId="70C0E024" w14:textId="77777777" w:rsidR="002B00A5" w:rsidRDefault="002B00A5" w:rsidP="002134D2">
      <w:pPr>
        <w:suppressAutoHyphens/>
        <w:autoSpaceDN w:val="0"/>
        <w:ind w:left="0" w:firstLine="0"/>
        <w:textAlignment w:val="baseline"/>
        <w:rPr>
          <w:szCs w:val="24"/>
        </w:rPr>
      </w:pPr>
      <w:r w:rsidRPr="00D404C7">
        <w:rPr>
          <w:szCs w:val="24"/>
        </w:rPr>
        <w:t>Cette personne chargée de la coordination des tâches afférentes aux prestations, doit disposer de pouvoirs suffisants pour prendre sans délai les décisions nécessaires à la bonne marche du projet.</w:t>
      </w:r>
    </w:p>
    <w:p w14:paraId="610C9824" w14:textId="77777777" w:rsidR="00BA7080" w:rsidRPr="00BA7080" w:rsidRDefault="00BA7080" w:rsidP="002134D2">
      <w:pPr>
        <w:suppressAutoHyphens/>
        <w:autoSpaceDN w:val="0"/>
        <w:ind w:left="0" w:firstLine="0"/>
        <w:textAlignment w:val="baseline"/>
        <w:rPr>
          <w:sz w:val="10"/>
          <w:szCs w:val="10"/>
        </w:rPr>
      </w:pPr>
    </w:p>
    <w:p w14:paraId="3263BE03" w14:textId="77777777" w:rsidR="002B00A5" w:rsidRPr="00D404C7" w:rsidRDefault="002B00A5" w:rsidP="002134D2">
      <w:pPr>
        <w:suppressAutoHyphens/>
        <w:autoSpaceDN w:val="0"/>
        <w:ind w:left="0" w:firstLine="0"/>
        <w:jc w:val="left"/>
        <w:textAlignment w:val="baseline"/>
        <w:rPr>
          <w:b/>
          <w:szCs w:val="24"/>
        </w:rPr>
      </w:pPr>
      <w:r w:rsidRPr="00D404C7">
        <w:rPr>
          <w:b/>
          <w:szCs w:val="24"/>
        </w:rPr>
        <w:t>14.5 Législation du travail</w:t>
      </w:r>
    </w:p>
    <w:p w14:paraId="377D5986" w14:textId="77777777" w:rsidR="002B00A5" w:rsidRDefault="002B00A5" w:rsidP="002134D2">
      <w:pPr>
        <w:widowControl w:val="0"/>
        <w:suppressAutoHyphens/>
        <w:autoSpaceDE w:val="0"/>
        <w:autoSpaceDN w:val="0"/>
        <w:ind w:left="0" w:right="-20" w:firstLine="0"/>
        <w:textAlignment w:val="baseline"/>
        <w:rPr>
          <w:szCs w:val="24"/>
        </w:rPr>
      </w:pPr>
      <w:r w:rsidRPr="00D404C7">
        <w:rPr>
          <w:szCs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10E89B77" w14:textId="77777777" w:rsidR="00BA7080" w:rsidRPr="00BA7080" w:rsidRDefault="00BA7080" w:rsidP="002134D2">
      <w:pPr>
        <w:widowControl w:val="0"/>
        <w:suppressAutoHyphens/>
        <w:autoSpaceDE w:val="0"/>
        <w:autoSpaceDN w:val="0"/>
        <w:ind w:left="0" w:right="-20" w:firstLine="0"/>
        <w:textAlignment w:val="baseline"/>
        <w:rPr>
          <w:sz w:val="10"/>
          <w:szCs w:val="10"/>
        </w:rPr>
      </w:pPr>
    </w:p>
    <w:p w14:paraId="5EE03AC0" w14:textId="77777777" w:rsidR="002B00A5" w:rsidRDefault="002B00A5" w:rsidP="002134D2">
      <w:pPr>
        <w:suppressAutoHyphens/>
        <w:autoSpaceDN w:val="0"/>
        <w:ind w:left="0" w:firstLine="0"/>
        <w:textAlignment w:val="baseline"/>
        <w:rPr>
          <w:szCs w:val="24"/>
        </w:rPr>
      </w:pPr>
      <w:r w:rsidRPr="00D404C7">
        <w:rPr>
          <w:szCs w:val="24"/>
        </w:rPr>
        <w:t xml:space="preserve">Le </w:t>
      </w:r>
      <w:r w:rsidRPr="00D404C7">
        <w:rPr>
          <w:bCs/>
          <w:szCs w:val="24"/>
        </w:rPr>
        <w:t>cocontractant</w:t>
      </w:r>
      <w:r w:rsidRPr="00D404C7">
        <w:rPr>
          <w:szCs w:val="24"/>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2246BA86" w14:textId="77777777" w:rsidR="00BA7080" w:rsidRPr="00BA7080" w:rsidRDefault="00BA7080" w:rsidP="002134D2">
      <w:pPr>
        <w:suppressAutoHyphens/>
        <w:autoSpaceDN w:val="0"/>
        <w:ind w:left="0" w:firstLine="0"/>
        <w:textAlignment w:val="baseline"/>
        <w:rPr>
          <w:sz w:val="10"/>
          <w:szCs w:val="10"/>
        </w:rPr>
      </w:pPr>
    </w:p>
    <w:p w14:paraId="5B3AC61E" w14:textId="77777777" w:rsidR="002B00A5" w:rsidRDefault="002B00A5" w:rsidP="002134D2">
      <w:pPr>
        <w:suppressAutoHyphens/>
        <w:autoSpaceDN w:val="0"/>
        <w:ind w:left="0" w:firstLine="0"/>
        <w:textAlignment w:val="baseline"/>
        <w:rPr>
          <w:szCs w:val="24"/>
        </w:rPr>
      </w:pPr>
      <w:r w:rsidRPr="00D404C7">
        <w:rPr>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E87B409" w14:textId="77777777" w:rsidR="00BA7080" w:rsidRPr="00BA7080" w:rsidRDefault="00BA7080" w:rsidP="002134D2">
      <w:pPr>
        <w:suppressAutoHyphens/>
        <w:autoSpaceDN w:val="0"/>
        <w:ind w:left="0" w:firstLine="0"/>
        <w:textAlignment w:val="baseline"/>
        <w:rPr>
          <w:sz w:val="10"/>
          <w:szCs w:val="10"/>
        </w:rPr>
      </w:pPr>
    </w:p>
    <w:p w14:paraId="78CF5C17" w14:textId="20CEC4FC" w:rsidR="002B00A5" w:rsidRDefault="002B00A5" w:rsidP="002134D2">
      <w:pPr>
        <w:suppressAutoHyphens/>
        <w:autoSpaceDN w:val="0"/>
        <w:ind w:left="0" w:firstLine="0"/>
        <w:textAlignment w:val="baseline"/>
        <w:rPr>
          <w:szCs w:val="24"/>
        </w:rPr>
      </w:pPr>
      <w:r w:rsidRPr="00D404C7">
        <w:rPr>
          <w:szCs w:val="24"/>
        </w:rPr>
        <w:t>Sauf disposition contraire du Marché, si le cocontractant estime nécessaire d’effectuer des prestations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1D2816C5" w14:textId="77777777" w:rsidR="00BA7080" w:rsidRPr="00BA7080" w:rsidRDefault="00BA7080" w:rsidP="002134D2">
      <w:pPr>
        <w:suppressAutoHyphens/>
        <w:autoSpaceDN w:val="0"/>
        <w:ind w:left="0" w:firstLine="0"/>
        <w:textAlignment w:val="baseline"/>
        <w:rPr>
          <w:sz w:val="10"/>
          <w:szCs w:val="10"/>
        </w:rPr>
      </w:pPr>
    </w:p>
    <w:p w14:paraId="460CCD79" w14:textId="77777777" w:rsidR="002B00A5" w:rsidRDefault="002B00A5" w:rsidP="002134D2">
      <w:pPr>
        <w:suppressAutoHyphens/>
        <w:autoSpaceDN w:val="0"/>
        <w:ind w:left="0" w:firstLine="0"/>
        <w:textAlignment w:val="baseline"/>
        <w:rPr>
          <w:szCs w:val="24"/>
        </w:rPr>
      </w:pPr>
      <w:r w:rsidRPr="00D404C7">
        <w:rPr>
          <w:szCs w:val="24"/>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988F982" w14:textId="77777777" w:rsidR="00BA7080" w:rsidRPr="00BA7080" w:rsidRDefault="00BA7080" w:rsidP="002134D2">
      <w:pPr>
        <w:suppressAutoHyphens/>
        <w:autoSpaceDN w:val="0"/>
        <w:ind w:left="0" w:firstLine="0"/>
        <w:textAlignment w:val="baseline"/>
        <w:rPr>
          <w:sz w:val="10"/>
          <w:szCs w:val="10"/>
        </w:rPr>
      </w:pPr>
    </w:p>
    <w:p w14:paraId="7433832E" w14:textId="77777777" w:rsidR="002B00A5" w:rsidRDefault="002B00A5" w:rsidP="002134D2">
      <w:pPr>
        <w:suppressAutoHyphens/>
        <w:autoSpaceDN w:val="0"/>
        <w:ind w:left="0" w:firstLine="0"/>
        <w:textAlignment w:val="baseline"/>
        <w:rPr>
          <w:szCs w:val="24"/>
        </w:rPr>
      </w:pPr>
      <w:r w:rsidRPr="00D404C7">
        <w:rPr>
          <w:szCs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42F86070" w14:textId="77777777" w:rsidR="00BA7080" w:rsidRPr="00BA7080" w:rsidRDefault="00BA7080" w:rsidP="002134D2">
      <w:pPr>
        <w:suppressAutoHyphens/>
        <w:autoSpaceDN w:val="0"/>
        <w:ind w:left="0" w:firstLine="0"/>
        <w:textAlignment w:val="baseline"/>
        <w:rPr>
          <w:sz w:val="10"/>
          <w:szCs w:val="10"/>
        </w:rPr>
      </w:pPr>
    </w:p>
    <w:p w14:paraId="773C6EF3" w14:textId="77777777" w:rsidR="002B00A5" w:rsidRPr="00D404C7" w:rsidRDefault="002B00A5" w:rsidP="002134D2">
      <w:pPr>
        <w:widowControl w:val="0"/>
        <w:tabs>
          <w:tab w:val="left" w:pos="2410"/>
        </w:tabs>
        <w:suppressAutoHyphens/>
        <w:autoSpaceDE w:val="0"/>
        <w:autoSpaceDN w:val="0"/>
        <w:ind w:left="0" w:firstLine="0"/>
        <w:textAlignment w:val="baseline"/>
        <w:rPr>
          <w:b/>
          <w:szCs w:val="24"/>
        </w:rPr>
      </w:pPr>
      <w:r w:rsidRPr="00D404C7">
        <w:rPr>
          <w:b/>
          <w:szCs w:val="24"/>
        </w:rPr>
        <w:t>14. 6. Matériel proposé dans l’offre</w:t>
      </w:r>
    </w:p>
    <w:p w14:paraId="64794833"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Le cocontractant utilisera le matériel approprié proposé dans l’offre pour la bonne exécution des prestations selon les règles de l’art.</w:t>
      </w:r>
    </w:p>
    <w:p w14:paraId="2705F7BF" w14:textId="65E92630" w:rsidR="002B00A5" w:rsidRPr="007406BF" w:rsidRDefault="002B00A5" w:rsidP="007406BF">
      <w:pPr>
        <w:widowControl w:val="0"/>
        <w:suppressAutoHyphens/>
        <w:autoSpaceDE w:val="0"/>
        <w:autoSpaceDN w:val="0"/>
        <w:ind w:left="0" w:firstLine="0"/>
        <w:textAlignment w:val="baseline"/>
        <w:rPr>
          <w:szCs w:val="24"/>
        </w:rPr>
      </w:pPr>
      <w:r w:rsidRPr="00D404C7">
        <w:rPr>
          <w:szCs w:val="24"/>
        </w:rPr>
        <w:t>Toute modification apportée ser</w:t>
      </w:r>
      <w:r w:rsidR="007406BF">
        <w:rPr>
          <w:szCs w:val="24"/>
        </w:rPr>
        <w:t>a notifiée au Maître d’Ouvrage.</w:t>
      </w:r>
    </w:p>
    <w:p w14:paraId="2AFE1E33" w14:textId="56C2C332"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3" w:name="_Toc157610547"/>
      <w:r w:rsidRPr="00D404C7">
        <w:rPr>
          <w:b/>
          <w:bCs/>
          <w:sz w:val="28"/>
          <w:szCs w:val="28"/>
        </w:rPr>
        <w:t xml:space="preserve">Article 15- </w:t>
      </w:r>
      <w:r w:rsidR="002B00A5" w:rsidRPr="00D404C7">
        <w:rPr>
          <w:b/>
          <w:bCs/>
          <w:sz w:val="28"/>
          <w:szCs w:val="28"/>
        </w:rPr>
        <w:t>Rôles et responsabilités du cocontractant</w:t>
      </w:r>
      <w:bookmarkEnd w:id="193"/>
      <w:r w:rsidR="002B00A5" w:rsidRPr="00D404C7">
        <w:rPr>
          <w:b/>
          <w:bCs/>
          <w:sz w:val="28"/>
          <w:szCs w:val="28"/>
        </w:rPr>
        <w:t xml:space="preserve"> </w:t>
      </w:r>
    </w:p>
    <w:p w14:paraId="71D94CC3" w14:textId="7D31A1AE" w:rsidR="002B00A5" w:rsidRPr="00D404C7" w:rsidRDefault="002B00A5" w:rsidP="002134D2">
      <w:pPr>
        <w:widowControl w:val="0"/>
        <w:suppressAutoHyphens/>
        <w:autoSpaceDE w:val="0"/>
        <w:autoSpaceDN w:val="0"/>
        <w:ind w:left="0" w:right="-16" w:firstLine="0"/>
        <w:textAlignment w:val="baseline"/>
        <w:rPr>
          <w:szCs w:val="24"/>
        </w:rPr>
      </w:pPr>
      <w:r w:rsidRPr="00D404C7">
        <w:rPr>
          <w:szCs w:val="24"/>
        </w:rPr>
        <w:lastRenderedPageBreak/>
        <w:t>15.1</w:t>
      </w:r>
      <w:r w:rsidRPr="00D404C7">
        <w:rPr>
          <w:szCs w:val="24"/>
        </w:rPr>
        <w:tab/>
        <w:t>Le cocontractant a pour mission d’exécuter la fourni</w:t>
      </w:r>
      <w:r w:rsidR="00755756">
        <w:rPr>
          <w:szCs w:val="24"/>
        </w:rPr>
        <w:t>ture des biens</w:t>
      </w:r>
      <w:r w:rsidRPr="00D404C7">
        <w:rPr>
          <w:szCs w:val="24"/>
        </w:rPr>
        <w:t xml:space="preserve"> et de remplir ses obligations </w:t>
      </w:r>
      <w:r w:rsidRPr="00D404C7">
        <w:rPr>
          <w:spacing w:val="1"/>
          <w:szCs w:val="24"/>
        </w:rPr>
        <w:t>de façon diligente, efficace et économique</w:t>
      </w:r>
      <w:r w:rsidRPr="00D404C7">
        <w:rPr>
          <w:szCs w:val="24"/>
        </w:rPr>
        <w:t>, tels que décrits dans les Spécifications techniques ou les clauses techniques, sous le contrôle</w:t>
      </w:r>
      <w:r w:rsidRPr="00D404C7">
        <w:rPr>
          <w:spacing w:val="7"/>
          <w:szCs w:val="24"/>
        </w:rPr>
        <w:t xml:space="preserve"> de l’Ingénieur </w:t>
      </w:r>
      <w:r w:rsidRPr="00D404C7">
        <w:rPr>
          <w:szCs w:val="24"/>
        </w:rPr>
        <w:t>et ce conformément au présent marché aux règles et normes en vigueur au Cameroun et aux 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3862C48F" w14:textId="74147D27" w:rsidR="002B00A5" w:rsidRDefault="002B00A5" w:rsidP="002134D2">
      <w:pPr>
        <w:widowControl w:val="0"/>
        <w:suppressAutoHyphens/>
        <w:autoSpaceDE w:val="0"/>
        <w:autoSpaceDN w:val="0"/>
        <w:ind w:left="0" w:right="-16" w:firstLine="0"/>
        <w:textAlignment w:val="baseline"/>
        <w:rPr>
          <w:szCs w:val="24"/>
        </w:rPr>
      </w:pPr>
      <w:r w:rsidRPr="00D404C7">
        <w:rPr>
          <w:szCs w:val="24"/>
        </w:rPr>
        <w:t>Le cocontractant est responsable vis-à-vis du Maître d’Ouvrage de la qualité des matériaux et des fournitures utilisées, de leur parfaite adaptation aux besoins des prestations, de la bonne exécution des fournitures et biens et interventions</w:t>
      </w:r>
      <w:r w:rsidR="00BA7080">
        <w:rPr>
          <w:szCs w:val="24"/>
        </w:rPr>
        <w:t xml:space="preserve"> </w:t>
      </w:r>
      <w:r w:rsidRPr="00D404C7">
        <w:rPr>
          <w:szCs w:val="24"/>
        </w:rPr>
        <w:t>effectué</w:t>
      </w:r>
      <w:r w:rsidR="00BA7080">
        <w:rPr>
          <w:szCs w:val="24"/>
        </w:rPr>
        <w:t>e</w:t>
      </w:r>
      <w:r w:rsidRPr="00D404C7">
        <w:rPr>
          <w:szCs w:val="24"/>
        </w:rPr>
        <w:t xml:space="preserve">s par les sous-traitants agréés. </w:t>
      </w:r>
    </w:p>
    <w:p w14:paraId="6F2A82D5"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401B7532" w14:textId="3FC136EC" w:rsidR="002B00A5" w:rsidRDefault="002B00A5" w:rsidP="002134D2">
      <w:pPr>
        <w:widowControl w:val="0"/>
        <w:suppressAutoHyphens/>
        <w:autoSpaceDE w:val="0"/>
        <w:autoSpaceDN w:val="0"/>
        <w:ind w:left="0" w:right="-16" w:firstLine="0"/>
        <w:textAlignment w:val="baseline"/>
        <w:rPr>
          <w:szCs w:val="24"/>
        </w:rPr>
      </w:pPr>
      <w:r w:rsidRPr="00D404C7">
        <w:rPr>
          <w:szCs w:val="24"/>
        </w:rPr>
        <w:t>Il a l’obligation de remettre en état les ouvrages détériorés du fait de ses prestations et de se conformer à la législation en vigueur au Cameroun concernant le respect de l’environnement. Il devra exécuter tou</w:t>
      </w:r>
      <w:r w:rsidR="00BA7080">
        <w:rPr>
          <w:szCs w:val="24"/>
        </w:rPr>
        <w:t>te</w:t>
      </w:r>
      <w:r w:rsidRPr="00D404C7">
        <w:rPr>
          <w:szCs w:val="24"/>
        </w:rPr>
        <w:t>s</w:t>
      </w:r>
      <w:r w:rsidR="00BA7080">
        <w:rPr>
          <w:szCs w:val="24"/>
        </w:rPr>
        <w:t xml:space="preserve"> </w:t>
      </w:r>
      <w:r w:rsidRPr="00D404C7">
        <w:rPr>
          <w:szCs w:val="24"/>
        </w:rPr>
        <w:t>les</w:t>
      </w:r>
      <w:r w:rsidR="00BA7080">
        <w:rPr>
          <w:szCs w:val="24"/>
        </w:rPr>
        <w:t xml:space="preserve"> </w:t>
      </w:r>
      <w:r w:rsidRPr="00D404C7">
        <w:rPr>
          <w:szCs w:val="24"/>
        </w:rPr>
        <w:t>fournitures spécifiées dans le CST et aux textes et directives mentionnés dans le cadre du marché.</w:t>
      </w:r>
    </w:p>
    <w:p w14:paraId="7CB1A68A"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786BD16F" w14:textId="77777777" w:rsidR="002B00A5" w:rsidRDefault="002B00A5" w:rsidP="002134D2">
      <w:pPr>
        <w:widowControl w:val="0"/>
        <w:suppressAutoHyphens/>
        <w:autoSpaceDE w:val="0"/>
        <w:autoSpaceDN w:val="0"/>
        <w:ind w:left="0" w:right="-16" w:firstLine="0"/>
        <w:textAlignment w:val="baseline"/>
        <w:rPr>
          <w:szCs w:val="24"/>
        </w:rPr>
      </w:pPr>
      <w:r w:rsidRPr="00D404C7">
        <w:rPr>
          <w:szCs w:val="24"/>
        </w:rPr>
        <w:t>15.2</w:t>
      </w:r>
      <w:r w:rsidRPr="00D404C7">
        <w:rPr>
          <w:szCs w:val="24"/>
        </w:rPr>
        <w:tab/>
        <w:t>Le présent marché peut donner lieu à des sous-commandes suivant les modalités fixées par le Code et le Cahier des clauses administratives générales de fourniture à condition d’obtenir une autorisation du Maitre d’Ouvrage.</w:t>
      </w:r>
    </w:p>
    <w:p w14:paraId="1E573D20"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5B4E7A18" w14:textId="77777777" w:rsidR="002B00A5" w:rsidRDefault="002B00A5" w:rsidP="002134D2">
      <w:pPr>
        <w:widowControl w:val="0"/>
        <w:suppressAutoHyphens/>
        <w:autoSpaceDE w:val="0"/>
        <w:autoSpaceDN w:val="0"/>
        <w:ind w:left="0" w:right="-16" w:firstLine="0"/>
        <w:textAlignment w:val="baseline"/>
        <w:rPr>
          <w:szCs w:val="24"/>
        </w:rPr>
      </w:pPr>
      <w:r w:rsidRPr="00D404C7">
        <w:rPr>
          <w:szCs w:val="24"/>
        </w:rPr>
        <w:t>15.3</w:t>
      </w:r>
      <w:r w:rsidRPr="00D404C7">
        <w:rPr>
          <w:szCs w:val="24"/>
        </w:rPr>
        <w:tab/>
        <w:t>Nonobstant tout recours à une sous-commande, l’entreprise principale demeure responsable de l’exécution de toutes les obligations résultant du marché.</w:t>
      </w:r>
    </w:p>
    <w:p w14:paraId="47633864"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6CAEE4C6" w14:textId="77777777" w:rsidR="002B00A5" w:rsidRDefault="002B00A5" w:rsidP="002134D2">
      <w:pPr>
        <w:widowControl w:val="0"/>
        <w:suppressAutoHyphens/>
        <w:autoSpaceDE w:val="0"/>
        <w:autoSpaceDN w:val="0"/>
        <w:ind w:left="0" w:right="-16" w:firstLine="0"/>
        <w:textAlignment w:val="baseline"/>
        <w:rPr>
          <w:szCs w:val="24"/>
        </w:rPr>
      </w:pPr>
      <w:r w:rsidRPr="00D404C7">
        <w:rPr>
          <w:szCs w:val="24"/>
        </w:rPr>
        <w:t>15.4</w:t>
      </w:r>
      <w:r w:rsidRPr="00D404C7">
        <w:rPr>
          <w:szCs w:val="24"/>
        </w:rPr>
        <w:tab/>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2D831EA7"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0C8B7C04" w14:textId="77777777" w:rsidR="002B00A5" w:rsidRDefault="002B00A5" w:rsidP="002134D2">
      <w:pPr>
        <w:widowControl w:val="0"/>
        <w:suppressAutoHyphens/>
        <w:autoSpaceDE w:val="0"/>
        <w:autoSpaceDN w:val="0"/>
        <w:ind w:left="0" w:right="-16" w:firstLine="0"/>
        <w:textAlignment w:val="baseline"/>
        <w:rPr>
          <w:szCs w:val="24"/>
        </w:rPr>
      </w:pPr>
      <w:r w:rsidRPr="00D404C7">
        <w:rPr>
          <w:szCs w:val="24"/>
        </w:rPr>
        <w:t>15.5.</w:t>
      </w:r>
      <w:r w:rsidRPr="00D404C7">
        <w:rPr>
          <w:szCs w:val="24"/>
        </w:rPr>
        <w:tab/>
        <w:t>Le cocontractant doit prendre en charge des frais professionnels et de la couverture de tous risques de maladie et d'accident dans le cadre de sa mission.</w:t>
      </w:r>
    </w:p>
    <w:p w14:paraId="016C4437"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5E215123" w14:textId="1008092F" w:rsidR="002B00A5" w:rsidRPr="00D404C7" w:rsidRDefault="00844860" w:rsidP="002134D2">
      <w:pPr>
        <w:widowControl w:val="0"/>
        <w:suppressAutoHyphens/>
        <w:autoSpaceDE w:val="0"/>
        <w:autoSpaceDN w:val="0"/>
        <w:ind w:left="0" w:right="-16" w:firstLine="0"/>
        <w:textAlignment w:val="baseline"/>
        <w:rPr>
          <w:szCs w:val="24"/>
        </w:rPr>
      </w:pPr>
      <w:r>
        <w:rPr>
          <w:szCs w:val="24"/>
        </w:rPr>
        <w:t>15.6 P</w:t>
      </w:r>
      <w:r w:rsidR="002B00A5" w:rsidRPr="00D404C7">
        <w:rPr>
          <w:szCs w:val="24"/>
        </w:rPr>
        <w:t>our les entreprises étrangères et à défaut de résider, le Cocontractant aura à maintenir en République du Cameroun pendant la période d’exécution du contrat, un représentant permanent dument mandaté ;</w:t>
      </w:r>
    </w:p>
    <w:p w14:paraId="3F328195" w14:textId="77777777" w:rsidR="002B00A5" w:rsidRPr="00D404C7" w:rsidRDefault="002B00A5" w:rsidP="002134D2">
      <w:pPr>
        <w:widowControl w:val="0"/>
        <w:suppressAutoHyphens/>
        <w:autoSpaceDE w:val="0"/>
        <w:autoSpaceDN w:val="0"/>
        <w:ind w:left="0" w:right="-16" w:firstLine="0"/>
        <w:textAlignment w:val="baseline"/>
        <w:rPr>
          <w:sz w:val="12"/>
          <w:szCs w:val="12"/>
        </w:rPr>
      </w:pPr>
    </w:p>
    <w:p w14:paraId="0FA2111E" w14:textId="52EC5F71"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4" w:name="_Toc157610548"/>
      <w:r w:rsidRPr="00D404C7">
        <w:rPr>
          <w:b/>
          <w:bCs/>
          <w:sz w:val="28"/>
          <w:szCs w:val="28"/>
        </w:rPr>
        <w:t xml:space="preserve">Article 16- </w:t>
      </w:r>
      <w:r w:rsidR="002B00A5" w:rsidRPr="00D404C7">
        <w:rPr>
          <w:b/>
          <w:bCs/>
          <w:sz w:val="28"/>
          <w:szCs w:val="28"/>
        </w:rPr>
        <w:t>Brevet</w:t>
      </w:r>
      <w:bookmarkEnd w:id="194"/>
    </w:p>
    <w:p w14:paraId="17BE2CA1" w14:textId="3C6AE903" w:rsidR="002B00A5" w:rsidRPr="007406BF" w:rsidRDefault="002B00A5" w:rsidP="002134D2">
      <w:pPr>
        <w:widowControl w:val="0"/>
        <w:suppressAutoHyphens/>
        <w:autoSpaceDE w:val="0"/>
        <w:autoSpaceDN w:val="0"/>
        <w:ind w:left="0" w:right="-16" w:firstLine="0"/>
        <w:textAlignment w:val="baseline"/>
        <w:rPr>
          <w:szCs w:val="24"/>
        </w:rPr>
      </w:pPr>
      <w:r w:rsidRPr="00D404C7">
        <w:rPr>
          <w:szCs w:val="24"/>
        </w:rPr>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composants.</w:t>
      </w:r>
    </w:p>
    <w:p w14:paraId="75C2E311" w14:textId="12E26395"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5" w:name="_Toc157610549"/>
      <w:r w:rsidRPr="00D404C7">
        <w:rPr>
          <w:b/>
          <w:bCs/>
          <w:sz w:val="28"/>
          <w:szCs w:val="28"/>
        </w:rPr>
        <w:t xml:space="preserve">Article 17- </w:t>
      </w:r>
      <w:r w:rsidR="002B00A5" w:rsidRPr="00D404C7">
        <w:rPr>
          <w:b/>
          <w:bCs/>
          <w:sz w:val="28"/>
          <w:szCs w:val="28"/>
        </w:rPr>
        <w:t>Transport, assurances et responsabilité civile</w:t>
      </w:r>
      <w:bookmarkEnd w:id="195"/>
      <w:r w:rsidR="002B00A5" w:rsidRPr="00D404C7">
        <w:rPr>
          <w:b/>
          <w:bCs/>
          <w:sz w:val="28"/>
          <w:szCs w:val="28"/>
        </w:rPr>
        <w:t xml:space="preserve"> </w:t>
      </w:r>
    </w:p>
    <w:p w14:paraId="508E076C" w14:textId="77777777" w:rsidR="002B00A5" w:rsidRPr="00D404C7" w:rsidRDefault="002B00A5" w:rsidP="002134D2">
      <w:pPr>
        <w:widowControl w:val="0"/>
        <w:suppressAutoHyphens/>
        <w:autoSpaceDE w:val="0"/>
        <w:autoSpaceDN w:val="0"/>
        <w:ind w:left="0" w:right="-20" w:firstLine="0"/>
        <w:jc w:val="left"/>
        <w:textAlignment w:val="baseline"/>
        <w:rPr>
          <w:b/>
          <w:szCs w:val="24"/>
        </w:rPr>
      </w:pPr>
      <w:r w:rsidRPr="00D404C7">
        <w:rPr>
          <w:b/>
          <w:szCs w:val="24"/>
        </w:rPr>
        <w:t>17.1. Emballage pour le transport</w:t>
      </w:r>
    </w:p>
    <w:p w14:paraId="73BFAB00" w14:textId="77777777" w:rsidR="002B00A5" w:rsidRDefault="002B00A5" w:rsidP="002134D2">
      <w:pPr>
        <w:widowControl w:val="0"/>
        <w:suppressAutoHyphens/>
        <w:autoSpaceDE w:val="0"/>
        <w:autoSpaceDN w:val="0"/>
        <w:ind w:left="0" w:right="-20" w:firstLine="0"/>
        <w:textAlignment w:val="baseline"/>
        <w:rPr>
          <w:szCs w:val="24"/>
        </w:rPr>
      </w:pPr>
      <w:r w:rsidRPr="00D404C7">
        <w:rPr>
          <w:noProof/>
          <w:szCs w:val="24"/>
        </w:rPr>
        <mc:AlternateContent>
          <mc:Choice Requires="wpg">
            <w:drawing>
              <wp:anchor distT="4294967295" distB="4294967295" distL="114300" distR="114300" simplePos="0" relativeHeight="251673600" behindDoc="1" locked="0" layoutInCell="1" allowOverlap="1" wp14:anchorId="4C9C3EF7" wp14:editId="212872B5">
                <wp:simplePos x="0" y="0"/>
                <wp:positionH relativeFrom="page">
                  <wp:posOffset>380365</wp:posOffset>
                </wp:positionH>
                <wp:positionV relativeFrom="page">
                  <wp:posOffset>10245725</wp:posOffset>
                </wp:positionV>
                <wp:extent cx="1983105" cy="0"/>
                <wp:effectExtent l="8890" t="6350" r="8255" b="12700"/>
                <wp:wrapNone/>
                <wp:docPr id="13"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4"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BB70D72" id="Groupe 34" o:spid="_x0000_s1026" style="position:absolute;margin-left:29.95pt;margin-top:806.75pt;width:156.15pt;height:0;z-index:-251642880;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">
                <v:shape id="Freeform 315"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" path="m,l19685,e" filled="f" strokecolor="#221f1f" strokeweight=".17625mm">
                  <v:path arrowok="t" o:connecttype="custom" o:connectlocs="99,0;197,0;99,0;0,0;0,0;197,0" o:connectangles="270,0,90,180,0,0" textboxrect="0,0,19685,0"/>
                </v:shape>
                <w10:wrap anchorx="page" anchory="page"/>
              </v:group>
            </w:pict>
          </mc:Fallback>
        </mc:AlternateContent>
      </w:r>
      <w:r w:rsidRPr="00D404C7">
        <w:rPr>
          <w:szCs w:val="24"/>
        </w:rPr>
        <w:t xml:space="preserve">Le cocontractant doit prendre toutes les dispositions nécessaires pour que les fournitures proposées </w:t>
      </w:r>
      <w:r w:rsidRPr="00D404C7">
        <w:rPr>
          <w:spacing w:val="5"/>
          <w:szCs w:val="24"/>
        </w:rPr>
        <w:t>soien</w:t>
      </w:r>
      <w:r w:rsidRPr="00D404C7">
        <w:rPr>
          <w:szCs w:val="24"/>
        </w:rPr>
        <w:t xml:space="preserve">t </w:t>
      </w:r>
      <w:r w:rsidRPr="00D404C7">
        <w:rPr>
          <w:spacing w:val="5"/>
          <w:szCs w:val="24"/>
        </w:rPr>
        <w:t>protégée</w:t>
      </w:r>
      <w:r w:rsidRPr="00D404C7">
        <w:rPr>
          <w:szCs w:val="24"/>
        </w:rPr>
        <w:t xml:space="preserve">s </w:t>
      </w:r>
      <w:r w:rsidRPr="00D404C7">
        <w:rPr>
          <w:spacing w:val="5"/>
          <w:szCs w:val="24"/>
        </w:rPr>
        <w:t>pa</w:t>
      </w:r>
      <w:r w:rsidRPr="00D404C7">
        <w:rPr>
          <w:szCs w:val="24"/>
        </w:rPr>
        <w:t xml:space="preserve">r </w:t>
      </w:r>
      <w:r w:rsidRPr="00D404C7">
        <w:rPr>
          <w:spacing w:val="5"/>
          <w:szCs w:val="24"/>
        </w:rPr>
        <w:t>u</w:t>
      </w:r>
      <w:r w:rsidRPr="00D404C7">
        <w:rPr>
          <w:szCs w:val="24"/>
        </w:rPr>
        <w:t xml:space="preserve">n </w:t>
      </w:r>
      <w:r w:rsidRPr="00D404C7">
        <w:rPr>
          <w:spacing w:val="5"/>
          <w:szCs w:val="24"/>
        </w:rPr>
        <w:t>emballag</w:t>
      </w:r>
      <w:r w:rsidRPr="00D404C7">
        <w:rPr>
          <w:szCs w:val="24"/>
        </w:rPr>
        <w:t xml:space="preserve">e </w:t>
      </w:r>
      <w:r w:rsidRPr="00D404C7">
        <w:rPr>
          <w:spacing w:val="5"/>
          <w:szCs w:val="24"/>
        </w:rPr>
        <w:t>soign</w:t>
      </w:r>
      <w:r w:rsidRPr="00D404C7">
        <w:rPr>
          <w:szCs w:val="24"/>
        </w:rPr>
        <w:t xml:space="preserve">é </w:t>
      </w:r>
      <w:r w:rsidRPr="00D404C7">
        <w:rPr>
          <w:spacing w:val="5"/>
          <w:szCs w:val="24"/>
        </w:rPr>
        <w:t xml:space="preserve">et </w:t>
      </w:r>
      <w:r w:rsidRPr="00D404C7">
        <w:rPr>
          <w:szCs w:val="24"/>
        </w:rPr>
        <w:t xml:space="preserve">approprié au transport maritime, aérien, ferroviaire ou routier. Le cocontractant doit faire toute diligence </w:t>
      </w:r>
      <w:r w:rsidRPr="00D404C7">
        <w:rPr>
          <w:spacing w:val="5"/>
          <w:szCs w:val="24"/>
        </w:rPr>
        <w:t>pou</w:t>
      </w:r>
      <w:r w:rsidRPr="00D404C7">
        <w:rPr>
          <w:szCs w:val="24"/>
        </w:rPr>
        <w:t xml:space="preserve">r réparer </w:t>
      </w:r>
      <w:r w:rsidRPr="00D404C7">
        <w:rPr>
          <w:spacing w:val="5"/>
          <w:szCs w:val="24"/>
        </w:rPr>
        <w:t>tou</w:t>
      </w:r>
      <w:r w:rsidRPr="00D404C7">
        <w:rPr>
          <w:szCs w:val="24"/>
        </w:rPr>
        <w:t xml:space="preserve">s </w:t>
      </w:r>
      <w:r w:rsidRPr="00D404C7">
        <w:rPr>
          <w:spacing w:val="5"/>
          <w:szCs w:val="24"/>
        </w:rPr>
        <w:t>le</w:t>
      </w:r>
      <w:r w:rsidRPr="00D404C7">
        <w:rPr>
          <w:szCs w:val="24"/>
        </w:rPr>
        <w:t xml:space="preserve">s </w:t>
      </w:r>
      <w:r w:rsidRPr="00D404C7">
        <w:rPr>
          <w:spacing w:val="5"/>
          <w:szCs w:val="24"/>
        </w:rPr>
        <w:t>dégât</w:t>
      </w:r>
      <w:r w:rsidRPr="00D404C7">
        <w:rPr>
          <w:szCs w:val="24"/>
        </w:rPr>
        <w:t xml:space="preserve">s </w:t>
      </w:r>
      <w:r w:rsidRPr="00D404C7">
        <w:rPr>
          <w:spacing w:val="5"/>
          <w:szCs w:val="24"/>
        </w:rPr>
        <w:t xml:space="preserve">éventuellement </w:t>
      </w:r>
      <w:r w:rsidRPr="00D404C7">
        <w:rPr>
          <w:szCs w:val="24"/>
        </w:rPr>
        <w:t>occasionnés pendant le transport jusqu’au lieu de livraison.</w:t>
      </w:r>
    </w:p>
    <w:p w14:paraId="541D1D8A" w14:textId="77777777" w:rsidR="00BA7080" w:rsidRPr="00BA7080" w:rsidRDefault="00BA7080" w:rsidP="002134D2">
      <w:pPr>
        <w:widowControl w:val="0"/>
        <w:suppressAutoHyphens/>
        <w:autoSpaceDE w:val="0"/>
        <w:autoSpaceDN w:val="0"/>
        <w:ind w:left="0" w:right="-20" w:firstLine="0"/>
        <w:textAlignment w:val="baseline"/>
        <w:rPr>
          <w:sz w:val="10"/>
          <w:szCs w:val="10"/>
        </w:rPr>
      </w:pPr>
    </w:p>
    <w:p w14:paraId="1B100701" w14:textId="77777777" w:rsidR="002B00A5" w:rsidRPr="00D404C7" w:rsidRDefault="002B00A5" w:rsidP="002134D2">
      <w:pPr>
        <w:widowControl w:val="0"/>
        <w:suppressAutoHyphens/>
        <w:autoSpaceDE w:val="0"/>
        <w:autoSpaceDN w:val="0"/>
        <w:ind w:left="0" w:right="-20" w:firstLine="0"/>
        <w:jc w:val="left"/>
        <w:textAlignment w:val="baseline"/>
        <w:rPr>
          <w:b/>
          <w:szCs w:val="24"/>
        </w:rPr>
      </w:pPr>
      <w:r w:rsidRPr="00D404C7">
        <w:rPr>
          <w:b/>
          <w:szCs w:val="24"/>
        </w:rPr>
        <w:t>17.2. Assurances</w:t>
      </w:r>
    </w:p>
    <w:p w14:paraId="50E96956"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1FCC9E48" w14:textId="77777777" w:rsidR="00BA7080" w:rsidRPr="00BA7080" w:rsidRDefault="00BA7080" w:rsidP="002134D2">
      <w:pPr>
        <w:widowControl w:val="0"/>
        <w:suppressAutoHyphens/>
        <w:autoSpaceDE w:val="0"/>
        <w:autoSpaceDN w:val="0"/>
        <w:ind w:left="0" w:firstLine="0"/>
        <w:textAlignment w:val="baseline"/>
        <w:rPr>
          <w:sz w:val="10"/>
          <w:szCs w:val="10"/>
        </w:rPr>
      </w:pPr>
    </w:p>
    <w:p w14:paraId="257AD605" w14:textId="1BFA4155" w:rsidR="002B00A5" w:rsidRDefault="002B00A5" w:rsidP="002134D2">
      <w:pPr>
        <w:widowControl w:val="0"/>
        <w:suppressAutoHyphens/>
        <w:autoSpaceDE w:val="0"/>
        <w:autoSpaceDN w:val="0"/>
        <w:ind w:left="0" w:firstLine="0"/>
        <w:textAlignment w:val="baseline"/>
        <w:rPr>
          <w:szCs w:val="24"/>
        </w:rPr>
      </w:pPr>
      <w:r w:rsidRPr="00D404C7">
        <w:rPr>
          <w:szCs w:val="24"/>
        </w:rPr>
        <w:t xml:space="preserve">Les assurances ci-après devront être fournies, aux montants, franchises et sous les autres conditions stipulées dans les spécifications techniques : </w:t>
      </w:r>
    </w:p>
    <w:p w14:paraId="5B1BFD6B" w14:textId="77777777" w:rsidR="00BA7080" w:rsidRPr="00BA7080" w:rsidRDefault="00BA7080" w:rsidP="002134D2">
      <w:pPr>
        <w:widowControl w:val="0"/>
        <w:suppressAutoHyphens/>
        <w:autoSpaceDE w:val="0"/>
        <w:autoSpaceDN w:val="0"/>
        <w:ind w:left="0" w:firstLine="0"/>
        <w:textAlignment w:val="baseline"/>
        <w:rPr>
          <w:sz w:val="10"/>
          <w:szCs w:val="10"/>
        </w:rPr>
      </w:pPr>
    </w:p>
    <w:p w14:paraId="7471461F" w14:textId="77777777" w:rsidR="002B00A5" w:rsidRDefault="002B00A5" w:rsidP="00CA64CF">
      <w:pPr>
        <w:widowControl w:val="0"/>
        <w:numPr>
          <w:ilvl w:val="0"/>
          <w:numId w:val="37"/>
        </w:numPr>
        <w:suppressAutoHyphens/>
        <w:autoSpaceDE w:val="0"/>
        <w:autoSpaceDN w:val="0"/>
        <w:ind w:left="567" w:hanging="283"/>
        <w:textAlignment w:val="baseline"/>
        <w:rPr>
          <w:szCs w:val="24"/>
        </w:rPr>
      </w:pPr>
      <w:r w:rsidRPr="00D404C7">
        <w:rPr>
          <w:b/>
          <w:szCs w:val="24"/>
        </w:rPr>
        <w:t>Assurance tous risques chantier ou des opérations d’assemblage</w:t>
      </w:r>
      <w:r w:rsidRPr="00D404C7">
        <w:rPr>
          <w:szCs w:val="24"/>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3AA1A27"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41F56367" w14:textId="5300E0D1" w:rsidR="00E2230D" w:rsidRPr="007406BF" w:rsidRDefault="002B00A5" w:rsidP="007406BF">
      <w:pPr>
        <w:widowControl w:val="0"/>
        <w:numPr>
          <w:ilvl w:val="0"/>
          <w:numId w:val="37"/>
        </w:numPr>
        <w:suppressAutoHyphens/>
        <w:autoSpaceDE w:val="0"/>
        <w:autoSpaceDN w:val="0"/>
        <w:ind w:left="567" w:hanging="283"/>
        <w:textAlignment w:val="baseline"/>
        <w:rPr>
          <w:szCs w:val="24"/>
        </w:rPr>
      </w:pPr>
      <w:r w:rsidRPr="00D404C7">
        <w:rPr>
          <w:b/>
          <w:szCs w:val="24"/>
        </w:rPr>
        <w:t>Assurance de responsabilité civile vis-à-vis des tiers</w:t>
      </w:r>
      <w:r w:rsidRPr="00D404C7">
        <w:rPr>
          <w:szCs w:val="24"/>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4495E26F"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 xml:space="preserve">En tout état de cause, la police doit couvrir tous les dommages corporels, matériels et immatériels causés aux tiers ou aux ouvrages du lendemain de sa souscription, à la réception définitive des prestations. </w:t>
      </w:r>
    </w:p>
    <w:p w14:paraId="6626AA69" w14:textId="77777777" w:rsidR="00E2230D" w:rsidRPr="00E2230D" w:rsidRDefault="00E2230D" w:rsidP="002134D2">
      <w:pPr>
        <w:widowControl w:val="0"/>
        <w:suppressAutoHyphens/>
        <w:autoSpaceDE w:val="0"/>
        <w:autoSpaceDN w:val="0"/>
        <w:ind w:left="0" w:firstLine="0"/>
        <w:textAlignment w:val="baseline"/>
        <w:rPr>
          <w:sz w:val="10"/>
          <w:szCs w:val="10"/>
        </w:rPr>
      </w:pPr>
    </w:p>
    <w:p w14:paraId="451C9A82"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AC97E8" w14:textId="77777777" w:rsidR="00E2230D" w:rsidRPr="00E2230D" w:rsidRDefault="00E2230D" w:rsidP="002134D2">
      <w:pPr>
        <w:widowControl w:val="0"/>
        <w:suppressAutoHyphens/>
        <w:autoSpaceDE w:val="0"/>
        <w:autoSpaceDN w:val="0"/>
        <w:ind w:left="0" w:firstLine="0"/>
        <w:textAlignment w:val="baseline"/>
        <w:rPr>
          <w:sz w:val="10"/>
          <w:szCs w:val="10"/>
        </w:rPr>
      </w:pPr>
    </w:p>
    <w:p w14:paraId="7560536D" w14:textId="77777777" w:rsidR="002B00A5" w:rsidRDefault="002B00A5" w:rsidP="002134D2">
      <w:pPr>
        <w:widowControl w:val="0"/>
        <w:suppressAutoHyphens/>
        <w:autoSpaceDE w:val="0"/>
        <w:autoSpaceDN w:val="0"/>
        <w:ind w:left="0" w:firstLine="0"/>
        <w:textAlignment w:val="baseline"/>
        <w:rPr>
          <w:iCs/>
          <w:szCs w:val="24"/>
        </w:rPr>
      </w:pPr>
      <w:r w:rsidRPr="00D404C7">
        <w:rPr>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D404C7">
        <w:rPr>
          <w:iCs/>
          <w:szCs w:val="24"/>
        </w:rPr>
        <w:t xml:space="preserve"> moins que ces sous-traitants ne soient couverts par les polices contractées par le cocontractant.</w:t>
      </w:r>
    </w:p>
    <w:p w14:paraId="41A47962" w14:textId="77777777" w:rsidR="00E2230D" w:rsidRPr="00E2230D" w:rsidRDefault="00E2230D" w:rsidP="002134D2">
      <w:pPr>
        <w:widowControl w:val="0"/>
        <w:suppressAutoHyphens/>
        <w:autoSpaceDE w:val="0"/>
        <w:autoSpaceDN w:val="0"/>
        <w:ind w:left="0" w:firstLine="0"/>
        <w:textAlignment w:val="baseline"/>
        <w:rPr>
          <w:iCs/>
          <w:sz w:val="10"/>
          <w:szCs w:val="10"/>
        </w:rPr>
      </w:pPr>
    </w:p>
    <w:p w14:paraId="00F52643" w14:textId="5189435D"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6" w:name="_Toc157610550"/>
      <w:r w:rsidRPr="00D404C7">
        <w:rPr>
          <w:b/>
          <w:bCs/>
          <w:sz w:val="28"/>
          <w:szCs w:val="28"/>
        </w:rPr>
        <w:t xml:space="preserve">Article 18- </w:t>
      </w:r>
      <w:r w:rsidR="002B00A5" w:rsidRPr="00D404C7">
        <w:rPr>
          <w:b/>
          <w:bCs/>
          <w:sz w:val="28"/>
          <w:szCs w:val="28"/>
        </w:rPr>
        <w:t>Essais et services connexes</w:t>
      </w:r>
      <w:bookmarkEnd w:id="196"/>
    </w:p>
    <w:p w14:paraId="57C97842" w14:textId="5DD18495" w:rsidR="002B00A5" w:rsidRDefault="002B00A5" w:rsidP="002134D2">
      <w:pPr>
        <w:widowControl w:val="0"/>
        <w:suppressAutoHyphens/>
        <w:autoSpaceDE w:val="0"/>
        <w:autoSpaceDN w:val="0"/>
        <w:ind w:left="0" w:firstLine="0"/>
        <w:textAlignment w:val="baseline"/>
        <w:rPr>
          <w:szCs w:val="24"/>
        </w:rPr>
      </w:pPr>
      <w:r w:rsidRPr="00D404C7">
        <w:rPr>
          <w:szCs w:val="24"/>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r w:rsidR="00E2230D">
        <w:rPr>
          <w:szCs w:val="24"/>
        </w:rPr>
        <w:t>.</w:t>
      </w:r>
    </w:p>
    <w:p w14:paraId="07872BA2" w14:textId="77777777" w:rsidR="00E2230D" w:rsidRPr="00E2230D" w:rsidRDefault="00E2230D" w:rsidP="002134D2">
      <w:pPr>
        <w:widowControl w:val="0"/>
        <w:suppressAutoHyphens/>
        <w:autoSpaceDE w:val="0"/>
        <w:autoSpaceDN w:val="0"/>
        <w:ind w:left="0" w:firstLine="0"/>
        <w:textAlignment w:val="baseline"/>
        <w:rPr>
          <w:sz w:val="10"/>
          <w:szCs w:val="10"/>
        </w:rPr>
      </w:pPr>
    </w:p>
    <w:p w14:paraId="6717645A" w14:textId="6AA915AB" w:rsidR="002B00A5" w:rsidRPr="00D404C7" w:rsidRDefault="002B00A5" w:rsidP="002134D2">
      <w:pPr>
        <w:widowControl w:val="0"/>
        <w:suppressAutoHyphens/>
        <w:autoSpaceDE w:val="0"/>
        <w:autoSpaceDN w:val="0"/>
        <w:ind w:left="0" w:right="-10" w:firstLine="0"/>
        <w:jc w:val="left"/>
        <w:textAlignment w:val="baseline"/>
        <w:rPr>
          <w:szCs w:val="24"/>
        </w:rPr>
      </w:pPr>
      <w:r w:rsidRPr="00D404C7">
        <w:rPr>
          <w:i/>
          <w:iCs/>
          <w:szCs w:val="24"/>
        </w:rPr>
        <w:t>Les essais et services connexes concernent</w:t>
      </w:r>
      <w:r w:rsidRPr="00D404C7">
        <w:rPr>
          <w:szCs w:val="24"/>
        </w:rPr>
        <w:t>:</w:t>
      </w:r>
    </w:p>
    <w:p w14:paraId="0771B6FA" w14:textId="4CBD02E6" w:rsidR="002B00A5" w:rsidRPr="00D404C7" w:rsidRDefault="002B00A5" w:rsidP="00CA64CF">
      <w:pPr>
        <w:widowControl w:val="0"/>
        <w:numPr>
          <w:ilvl w:val="0"/>
          <w:numId w:val="35"/>
        </w:numPr>
        <w:suppressAutoHyphens/>
        <w:autoSpaceDE w:val="0"/>
        <w:autoSpaceDN w:val="0"/>
        <w:ind w:right="-20"/>
        <w:jc w:val="left"/>
        <w:textAlignment w:val="baseline"/>
        <w:rPr>
          <w:i/>
          <w:szCs w:val="24"/>
        </w:rPr>
      </w:pPr>
      <w:r w:rsidRPr="00D404C7">
        <w:rPr>
          <w:i/>
          <w:iCs/>
          <w:szCs w:val="24"/>
        </w:rPr>
        <w:t>L’</w:t>
      </w:r>
      <w:r w:rsidR="00E34755">
        <w:rPr>
          <w:i/>
          <w:iCs/>
          <w:szCs w:val="24"/>
        </w:rPr>
        <w:t>Installation des fournitures</w:t>
      </w:r>
      <w:r w:rsidRPr="00D404C7">
        <w:rPr>
          <w:i/>
          <w:iCs/>
          <w:szCs w:val="24"/>
        </w:rPr>
        <w:t>;</w:t>
      </w:r>
    </w:p>
    <w:p w14:paraId="03DA414B" w14:textId="524ED9E5" w:rsidR="002B00A5" w:rsidRPr="00A77C78" w:rsidRDefault="00A77C78" w:rsidP="00CA64CF">
      <w:pPr>
        <w:widowControl w:val="0"/>
        <w:numPr>
          <w:ilvl w:val="0"/>
          <w:numId w:val="35"/>
        </w:numPr>
        <w:suppressAutoHyphens/>
        <w:autoSpaceDE w:val="0"/>
        <w:autoSpaceDN w:val="0"/>
        <w:ind w:right="-20"/>
        <w:jc w:val="left"/>
        <w:textAlignment w:val="baseline"/>
        <w:rPr>
          <w:i/>
          <w:szCs w:val="24"/>
        </w:rPr>
      </w:pPr>
      <w:r>
        <w:rPr>
          <w:i/>
          <w:iCs/>
          <w:szCs w:val="24"/>
        </w:rPr>
        <w:t>La formation du personnel ;</w:t>
      </w:r>
    </w:p>
    <w:p w14:paraId="360A0FC4" w14:textId="496F5832" w:rsidR="00A77C78" w:rsidRPr="00D404C7" w:rsidRDefault="00A77C78" w:rsidP="00CA64CF">
      <w:pPr>
        <w:widowControl w:val="0"/>
        <w:numPr>
          <w:ilvl w:val="0"/>
          <w:numId w:val="35"/>
        </w:numPr>
        <w:suppressAutoHyphens/>
        <w:autoSpaceDE w:val="0"/>
        <w:autoSpaceDN w:val="0"/>
        <w:ind w:right="-20"/>
        <w:jc w:val="left"/>
        <w:textAlignment w:val="baseline"/>
        <w:rPr>
          <w:i/>
          <w:szCs w:val="24"/>
        </w:rPr>
      </w:pPr>
      <w:r>
        <w:rPr>
          <w:i/>
          <w:iCs/>
          <w:szCs w:val="24"/>
        </w:rPr>
        <w:t>La maintenance et la garantie</w:t>
      </w:r>
    </w:p>
    <w:p w14:paraId="29A94ECD" w14:textId="77777777" w:rsidR="002B00A5" w:rsidRPr="00E2230D" w:rsidRDefault="002B00A5" w:rsidP="002134D2">
      <w:pPr>
        <w:widowControl w:val="0"/>
        <w:suppressAutoHyphens/>
        <w:autoSpaceDE w:val="0"/>
        <w:autoSpaceDN w:val="0"/>
        <w:ind w:left="0" w:right="-20" w:firstLine="0"/>
        <w:jc w:val="left"/>
        <w:textAlignment w:val="baseline"/>
        <w:rPr>
          <w:i/>
          <w:sz w:val="10"/>
          <w:szCs w:val="10"/>
        </w:rPr>
      </w:pPr>
    </w:p>
    <w:p w14:paraId="5F40D44E" w14:textId="4EBBA72E"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7" w:name="_Toc157610551"/>
      <w:r w:rsidRPr="00D404C7">
        <w:rPr>
          <w:b/>
          <w:bCs/>
          <w:sz w:val="28"/>
          <w:szCs w:val="28"/>
        </w:rPr>
        <w:t xml:space="preserve">Article 19- </w:t>
      </w:r>
      <w:r w:rsidR="002B00A5" w:rsidRPr="00D404C7">
        <w:rPr>
          <w:b/>
          <w:bCs/>
          <w:sz w:val="28"/>
          <w:szCs w:val="28"/>
        </w:rPr>
        <w:t>Service après-vente et consommables</w:t>
      </w:r>
      <w:bookmarkEnd w:id="197"/>
      <w:r w:rsidR="002B00A5" w:rsidRPr="00D404C7">
        <w:rPr>
          <w:b/>
          <w:bCs/>
          <w:sz w:val="28"/>
          <w:szCs w:val="28"/>
        </w:rPr>
        <w:t xml:space="preserve"> </w:t>
      </w:r>
    </w:p>
    <w:p w14:paraId="551D9943" w14:textId="797238B7" w:rsidR="002B00A5" w:rsidRPr="00D404C7" w:rsidRDefault="002B00A5" w:rsidP="002134D2">
      <w:pPr>
        <w:widowControl w:val="0"/>
        <w:suppressAutoHyphens/>
        <w:autoSpaceDE w:val="0"/>
        <w:autoSpaceDN w:val="0"/>
        <w:ind w:left="0" w:right="95" w:firstLine="0"/>
        <w:textAlignment w:val="baseline"/>
        <w:rPr>
          <w:szCs w:val="24"/>
        </w:rPr>
      </w:pPr>
      <w:r w:rsidRPr="00D404C7">
        <w:rPr>
          <w:szCs w:val="24"/>
        </w:rPr>
        <w:t>Le Cocontractant aura à maintenir en République du Cameroun pendant une période de</w:t>
      </w:r>
      <w:r w:rsidR="00A77C78">
        <w:rPr>
          <w:i/>
          <w:szCs w:val="24"/>
        </w:rPr>
        <w:t xml:space="preserve"> </w:t>
      </w:r>
      <w:r w:rsidR="00A77C78" w:rsidRPr="00A77C78">
        <w:rPr>
          <w:b/>
          <w:i/>
          <w:szCs w:val="24"/>
        </w:rPr>
        <w:t>12 mois</w:t>
      </w:r>
      <w:r w:rsidRPr="00D404C7">
        <w:rPr>
          <w:szCs w:val="24"/>
        </w:rPr>
        <w:t xml:space="preserve"> à compter de la date de réception définitive :</w:t>
      </w:r>
    </w:p>
    <w:p w14:paraId="6B8D92E0" w14:textId="77777777" w:rsidR="002B00A5" w:rsidRPr="00D404C7" w:rsidRDefault="002B00A5" w:rsidP="00CA64CF">
      <w:pPr>
        <w:widowControl w:val="0"/>
        <w:numPr>
          <w:ilvl w:val="0"/>
          <w:numId w:val="26"/>
        </w:numPr>
        <w:suppressAutoHyphens/>
        <w:autoSpaceDE w:val="0"/>
        <w:autoSpaceDN w:val="0"/>
        <w:ind w:right="-20"/>
        <w:jc w:val="left"/>
        <w:textAlignment w:val="baseline"/>
        <w:rPr>
          <w:i/>
          <w:szCs w:val="24"/>
        </w:rPr>
      </w:pPr>
      <w:r w:rsidRPr="00D404C7">
        <w:rPr>
          <w:i/>
          <w:iCs/>
          <w:szCs w:val="24"/>
        </w:rPr>
        <w:t>Un représentant permanent dument mandaté ;</w:t>
      </w:r>
    </w:p>
    <w:p w14:paraId="31489F06" w14:textId="77777777" w:rsidR="002B00A5" w:rsidRPr="00D404C7" w:rsidRDefault="002B00A5" w:rsidP="00CA64CF">
      <w:pPr>
        <w:widowControl w:val="0"/>
        <w:numPr>
          <w:ilvl w:val="0"/>
          <w:numId w:val="26"/>
        </w:numPr>
        <w:suppressAutoHyphens/>
        <w:autoSpaceDE w:val="0"/>
        <w:autoSpaceDN w:val="0"/>
        <w:ind w:right="-20"/>
        <w:jc w:val="left"/>
        <w:textAlignment w:val="baseline"/>
        <w:rPr>
          <w:i/>
          <w:szCs w:val="24"/>
        </w:rPr>
      </w:pPr>
      <w:r w:rsidRPr="00D404C7">
        <w:rPr>
          <w:i/>
          <w:iCs/>
          <w:szCs w:val="24"/>
        </w:rPr>
        <w:t>Des ateliers de réparation, le cas échéant ;</w:t>
      </w:r>
    </w:p>
    <w:p w14:paraId="4A098890" w14:textId="77777777" w:rsidR="002B00A5" w:rsidRPr="00D404C7" w:rsidRDefault="002B00A5" w:rsidP="00CA64CF">
      <w:pPr>
        <w:widowControl w:val="0"/>
        <w:numPr>
          <w:ilvl w:val="0"/>
          <w:numId w:val="26"/>
        </w:numPr>
        <w:suppressAutoHyphens/>
        <w:autoSpaceDE w:val="0"/>
        <w:autoSpaceDN w:val="0"/>
        <w:ind w:right="95"/>
        <w:jc w:val="left"/>
        <w:textAlignment w:val="baseline"/>
        <w:rPr>
          <w:i/>
          <w:szCs w:val="24"/>
        </w:rPr>
      </w:pPr>
      <w:r w:rsidRPr="00D404C7">
        <w:rPr>
          <w:i/>
          <w:iCs/>
          <w:szCs w:val="24"/>
        </w:rPr>
        <w:t>Un personnel qualifié capable d’assurer toutes les réparations nécessaires au bon fonctionnement de l’équipement et/ou accessoires qu’il a fournis ;</w:t>
      </w:r>
    </w:p>
    <w:p w14:paraId="63BD9A73" w14:textId="77777777" w:rsidR="007406BF" w:rsidRPr="007406BF" w:rsidRDefault="002B00A5" w:rsidP="00CA64CF">
      <w:pPr>
        <w:widowControl w:val="0"/>
        <w:numPr>
          <w:ilvl w:val="0"/>
          <w:numId w:val="26"/>
        </w:numPr>
        <w:suppressAutoHyphens/>
        <w:autoSpaceDE w:val="0"/>
        <w:autoSpaceDN w:val="0"/>
        <w:ind w:right="-20"/>
        <w:jc w:val="left"/>
        <w:textAlignment w:val="baseline"/>
        <w:rPr>
          <w:i/>
          <w:szCs w:val="24"/>
        </w:rPr>
      </w:pPr>
      <w:r w:rsidRPr="00D404C7">
        <w:rPr>
          <w:i/>
          <w:iCs/>
          <w:szCs w:val="24"/>
        </w:rPr>
        <w:t xml:space="preserve">Un stock suffisant de pièces de rechange </w:t>
      </w:r>
      <w:bookmarkStart w:id="198" w:name="_Hlk143265917"/>
      <w:r w:rsidRPr="00D404C7">
        <w:rPr>
          <w:i/>
          <w:iCs/>
          <w:szCs w:val="24"/>
        </w:rPr>
        <w:t>ou de consommables</w:t>
      </w:r>
    </w:p>
    <w:p w14:paraId="6AC8DEEA" w14:textId="7BDB1686" w:rsidR="002B00A5" w:rsidRPr="00D404C7" w:rsidRDefault="002B00A5" w:rsidP="007406BF">
      <w:pPr>
        <w:widowControl w:val="0"/>
        <w:suppressAutoHyphens/>
        <w:autoSpaceDE w:val="0"/>
        <w:autoSpaceDN w:val="0"/>
        <w:ind w:left="720" w:right="-20" w:firstLine="0"/>
        <w:jc w:val="left"/>
        <w:textAlignment w:val="baseline"/>
        <w:rPr>
          <w:i/>
          <w:szCs w:val="24"/>
        </w:rPr>
      </w:pPr>
      <w:r w:rsidRPr="00D404C7">
        <w:rPr>
          <w:i/>
          <w:iCs/>
          <w:szCs w:val="24"/>
        </w:rPr>
        <w:t>.</w:t>
      </w:r>
    </w:p>
    <w:p w14:paraId="371CB8B6" w14:textId="77777777" w:rsidR="002B00A5" w:rsidRPr="00E2230D" w:rsidRDefault="002B00A5" w:rsidP="002134D2">
      <w:pPr>
        <w:widowControl w:val="0"/>
        <w:suppressAutoHyphens/>
        <w:autoSpaceDE w:val="0"/>
        <w:autoSpaceDN w:val="0"/>
        <w:ind w:left="0" w:right="-20" w:firstLine="0"/>
        <w:jc w:val="left"/>
        <w:textAlignment w:val="baseline"/>
        <w:rPr>
          <w:sz w:val="10"/>
          <w:szCs w:val="10"/>
        </w:rPr>
      </w:pPr>
    </w:p>
    <w:p w14:paraId="63E6E1C7" w14:textId="2957BFCB" w:rsidR="002B00A5" w:rsidRPr="00D404C7" w:rsidRDefault="00B93964" w:rsidP="002134D2">
      <w:pPr>
        <w:widowControl w:val="0"/>
        <w:suppressAutoHyphens/>
        <w:autoSpaceDE w:val="0"/>
        <w:autoSpaceDN w:val="0"/>
        <w:ind w:left="833" w:right="-210" w:hanging="360"/>
        <w:jc w:val="center"/>
        <w:textAlignment w:val="baseline"/>
        <w:rPr>
          <w:b/>
          <w:bCs/>
          <w:caps/>
          <w:sz w:val="32"/>
          <w:szCs w:val="32"/>
        </w:rPr>
      </w:pPr>
      <w:bookmarkStart w:id="199" w:name="_Toc157610552"/>
      <w:bookmarkEnd w:id="198"/>
      <w:r w:rsidRPr="00D404C7">
        <w:rPr>
          <w:b/>
          <w:bCs/>
          <w:caps/>
          <w:sz w:val="32"/>
          <w:szCs w:val="32"/>
        </w:rPr>
        <w:t xml:space="preserve">CHAPITRE III : </w:t>
      </w:r>
      <w:r w:rsidR="002B00A5" w:rsidRPr="00D404C7">
        <w:rPr>
          <w:b/>
          <w:bCs/>
          <w:caps/>
          <w:sz w:val="32"/>
          <w:szCs w:val="32"/>
        </w:rPr>
        <w:t>De la réception des prestations</w:t>
      </w:r>
      <w:bookmarkEnd w:id="199"/>
    </w:p>
    <w:p w14:paraId="2B7069F5" w14:textId="6BD931EA"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00" w:name="_Toc157610553"/>
      <w:r w:rsidRPr="00D404C7">
        <w:rPr>
          <w:b/>
          <w:bCs/>
          <w:sz w:val="28"/>
          <w:szCs w:val="28"/>
        </w:rPr>
        <w:t xml:space="preserve">Article 20- </w:t>
      </w:r>
      <w:r w:rsidR="002B00A5" w:rsidRPr="00D404C7">
        <w:rPr>
          <w:b/>
          <w:bCs/>
          <w:sz w:val="28"/>
          <w:szCs w:val="28"/>
        </w:rPr>
        <w:t>Documents à fournir avant la réception technique</w:t>
      </w:r>
      <w:bookmarkEnd w:id="200"/>
    </w:p>
    <w:p w14:paraId="129DAD9B" w14:textId="77777777" w:rsidR="002B00A5" w:rsidRPr="00D404C7" w:rsidRDefault="002B00A5" w:rsidP="002134D2">
      <w:pPr>
        <w:widowControl w:val="0"/>
        <w:suppressAutoHyphens/>
        <w:autoSpaceDE w:val="0"/>
        <w:autoSpaceDN w:val="0"/>
        <w:ind w:left="0" w:right="-15" w:firstLine="0"/>
        <w:textAlignment w:val="baseline"/>
        <w:rPr>
          <w:szCs w:val="24"/>
        </w:rPr>
      </w:pPr>
      <w:r w:rsidRPr="00D404C7">
        <w:rPr>
          <w:szCs w:val="24"/>
        </w:rPr>
        <w:t xml:space="preserve">Le cocontractant devra dans un délai de dix (10) jours au moins avant la réception provisoire transmettre au Maître d’Ouvrage ou au </w:t>
      </w:r>
      <w:r w:rsidRPr="00D404C7">
        <w:rPr>
          <w:iCs/>
          <w:szCs w:val="24"/>
        </w:rPr>
        <w:t xml:space="preserve">Maître d’Ouvrage Délégué </w:t>
      </w:r>
      <w:r w:rsidRPr="00D404C7">
        <w:rPr>
          <w:szCs w:val="24"/>
        </w:rPr>
        <w:t xml:space="preserve">les documents suivants </w:t>
      </w:r>
      <w:r w:rsidRPr="00D404C7">
        <w:rPr>
          <w:iCs/>
          <w:szCs w:val="24"/>
        </w:rPr>
        <w:t xml:space="preserve">[Préciser dispositions particulières le cas échéant] </w:t>
      </w:r>
      <w:r w:rsidRPr="00D404C7">
        <w:rPr>
          <w:szCs w:val="24"/>
        </w:rPr>
        <w:t>:</w:t>
      </w:r>
    </w:p>
    <w:p w14:paraId="4619BF5E" w14:textId="77777777" w:rsidR="002B00A5" w:rsidRPr="00D404C7" w:rsidRDefault="002B00A5" w:rsidP="00CA64CF">
      <w:pPr>
        <w:widowControl w:val="0"/>
        <w:numPr>
          <w:ilvl w:val="0"/>
          <w:numId w:val="110"/>
        </w:numPr>
        <w:suppressAutoHyphens/>
        <w:autoSpaceDE w:val="0"/>
        <w:autoSpaceDN w:val="0"/>
        <w:ind w:right="-15"/>
        <w:jc w:val="left"/>
        <w:textAlignment w:val="baseline"/>
        <w:rPr>
          <w:szCs w:val="24"/>
        </w:rPr>
      </w:pPr>
      <w:r w:rsidRPr="00D404C7">
        <w:rPr>
          <w:iCs/>
          <w:w w:val="91"/>
          <w:szCs w:val="24"/>
        </w:rPr>
        <w:t>Copie de la facture décrivant les fournitures indiquant leurs quantités, leur prix et le montant total ;</w:t>
      </w:r>
    </w:p>
    <w:p w14:paraId="64CF4B7E" w14:textId="77777777" w:rsidR="002B00A5" w:rsidRPr="00D404C7" w:rsidRDefault="002B00A5" w:rsidP="00CA64CF">
      <w:pPr>
        <w:widowControl w:val="0"/>
        <w:numPr>
          <w:ilvl w:val="0"/>
          <w:numId w:val="110"/>
        </w:numPr>
        <w:suppressAutoHyphens/>
        <w:autoSpaceDE w:val="0"/>
        <w:autoSpaceDN w:val="0"/>
        <w:ind w:right="-20"/>
        <w:jc w:val="left"/>
        <w:textAlignment w:val="baseline"/>
        <w:rPr>
          <w:szCs w:val="24"/>
        </w:rPr>
      </w:pPr>
      <w:r w:rsidRPr="00D404C7">
        <w:rPr>
          <w:iCs/>
          <w:w w:val="91"/>
          <w:szCs w:val="24"/>
        </w:rPr>
        <w:t>Notification de la livraison ou bordereau de livraison ;</w:t>
      </w:r>
    </w:p>
    <w:p w14:paraId="7F901283" w14:textId="77777777" w:rsidR="002B00A5" w:rsidRPr="00D404C7" w:rsidRDefault="002B00A5" w:rsidP="00CA64CF">
      <w:pPr>
        <w:widowControl w:val="0"/>
        <w:numPr>
          <w:ilvl w:val="0"/>
          <w:numId w:val="110"/>
        </w:numPr>
        <w:suppressAutoHyphens/>
        <w:autoSpaceDE w:val="0"/>
        <w:autoSpaceDN w:val="0"/>
        <w:ind w:right="-117"/>
        <w:jc w:val="left"/>
        <w:textAlignment w:val="baseline"/>
        <w:rPr>
          <w:szCs w:val="24"/>
        </w:rPr>
      </w:pPr>
      <w:r w:rsidRPr="00D404C7">
        <w:rPr>
          <w:iCs/>
          <w:w w:val="91"/>
          <w:szCs w:val="24"/>
        </w:rPr>
        <w:t>Certificat de garantie du fabricant ou du fournisseur agréé;</w:t>
      </w:r>
    </w:p>
    <w:p w14:paraId="55232173" w14:textId="77777777" w:rsidR="002B00A5" w:rsidRPr="00D404C7" w:rsidRDefault="002B00A5" w:rsidP="00CA64CF">
      <w:pPr>
        <w:widowControl w:val="0"/>
        <w:numPr>
          <w:ilvl w:val="0"/>
          <w:numId w:val="110"/>
        </w:numPr>
        <w:suppressAutoHyphens/>
        <w:autoSpaceDE w:val="0"/>
        <w:autoSpaceDN w:val="0"/>
        <w:ind w:right="-20"/>
        <w:jc w:val="left"/>
        <w:textAlignment w:val="baseline"/>
        <w:rPr>
          <w:szCs w:val="24"/>
        </w:rPr>
      </w:pPr>
      <w:r w:rsidRPr="00D404C7">
        <w:rPr>
          <w:iCs/>
          <w:w w:val="91"/>
          <w:szCs w:val="24"/>
        </w:rPr>
        <w:lastRenderedPageBreak/>
        <w:t>Certificat d’origine le cas échéant;</w:t>
      </w:r>
    </w:p>
    <w:p w14:paraId="3FC72E57" w14:textId="77777777" w:rsidR="002B00A5" w:rsidRPr="00D404C7" w:rsidRDefault="002B00A5" w:rsidP="00CA64CF">
      <w:pPr>
        <w:widowControl w:val="0"/>
        <w:numPr>
          <w:ilvl w:val="0"/>
          <w:numId w:val="110"/>
        </w:numPr>
        <w:suppressAutoHyphens/>
        <w:autoSpaceDE w:val="0"/>
        <w:autoSpaceDN w:val="0"/>
        <w:ind w:right="-20"/>
        <w:jc w:val="left"/>
        <w:textAlignment w:val="baseline"/>
        <w:rPr>
          <w:szCs w:val="24"/>
        </w:rPr>
      </w:pPr>
      <w:r w:rsidRPr="00D404C7">
        <w:rPr>
          <w:iCs/>
          <w:w w:val="91"/>
          <w:szCs w:val="24"/>
        </w:rPr>
        <w:t>Copie Cautionnement définitif.</w:t>
      </w:r>
    </w:p>
    <w:p w14:paraId="57499938" w14:textId="77777777" w:rsidR="002B00A5" w:rsidRPr="00D404C7" w:rsidRDefault="002B00A5" w:rsidP="00CA64CF">
      <w:pPr>
        <w:widowControl w:val="0"/>
        <w:numPr>
          <w:ilvl w:val="0"/>
          <w:numId w:val="110"/>
        </w:numPr>
        <w:suppressAutoHyphens/>
        <w:autoSpaceDE w:val="0"/>
        <w:autoSpaceDN w:val="0"/>
        <w:ind w:right="-20"/>
        <w:jc w:val="left"/>
        <w:textAlignment w:val="baseline"/>
        <w:rPr>
          <w:szCs w:val="24"/>
        </w:rPr>
      </w:pPr>
      <w:r w:rsidRPr="00D404C7">
        <w:rPr>
          <w:iCs/>
          <w:w w:val="91"/>
          <w:szCs w:val="24"/>
        </w:rPr>
        <w:t xml:space="preserve">Copie assurance le cas échéant ; </w:t>
      </w:r>
    </w:p>
    <w:p w14:paraId="3D87DC79" w14:textId="77777777" w:rsidR="002B00A5" w:rsidRPr="00E2230D" w:rsidRDefault="002B00A5" w:rsidP="002134D2">
      <w:pPr>
        <w:widowControl w:val="0"/>
        <w:suppressAutoHyphens/>
        <w:autoSpaceDE w:val="0"/>
        <w:autoSpaceDN w:val="0"/>
        <w:ind w:left="720" w:right="-20" w:firstLine="0"/>
        <w:jc w:val="left"/>
        <w:textAlignment w:val="baseline"/>
        <w:rPr>
          <w:sz w:val="10"/>
          <w:szCs w:val="10"/>
        </w:rPr>
      </w:pPr>
    </w:p>
    <w:p w14:paraId="2021F3B6" w14:textId="27CBB0B0"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01" w:name="_Toc157610554"/>
      <w:r w:rsidRPr="00D404C7">
        <w:rPr>
          <w:b/>
          <w:bCs/>
          <w:spacing w:val="-12"/>
          <w:sz w:val="28"/>
          <w:szCs w:val="28"/>
        </w:rPr>
        <w:t xml:space="preserve">Article 21- </w:t>
      </w:r>
      <w:r w:rsidR="002B00A5" w:rsidRPr="00D404C7">
        <w:rPr>
          <w:b/>
          <w:bCs/>
          <w:spacing w:val="-12"/>
          <w:sz w:val="28"/>
          <w:szCs w:val="28"/>
        </w:rPr>
        <w:t xml:space="preserve">Réception </w:t>
      </w:r>
      <w:r w:rsidR="002B00A5" w:rsidRPr="00D404C7">
        <w:rPr>
          <w:b/>
          <w:bCs/>
          <w:sz w:val="28"/>
          <w:szCs w:val="28"/>
        </w:rPr>
        <w:t>provisoire</w:t>
      </w:r>
      <w:bookmarkEnd w:id="201"/>
    </w:p>
    <w:p w14:paraId="518F5A38" w14:textId="367C4B2A" w:rsidR="002B00A5" w:rsidRPr="00D404C7" w:rsidRDefault="002B00A5" w:rsidP="002134D2">
      <w:pPr>
        <w:widowControl w:val="0"/>
        <w:suppressAutoHyphens/>
        <w:autoSpaceDE w:val="0"/>
        <w:autoSpaceDN w:val="0"/>
        <w:ind w:left="0" w:right="-147" w:firstLine="0"/>
        <w:jc w:val="left"/>
        <w:textAlignment w:val="baseline"/>
        <w:rPr>
          <w:b/>
          <w:bCs/>
          <w:i/>
          <w:iCs/>
          <w:szCs w:val="24"/>
        </w:rPr>
      </w:pPr>
      <w:bookmarkStart w:id="202" w:name="_Hlk143266916"/>
      <w:r w:rsidRPr="00D404C7">
        <w:rPr>
          <w:b/>
          <w:bCs/>
          <w:szCs w:val="24"/>
        </w:rPr>
        <w:t xml:space="preserve">21.1. </w:t>
      </w:r>
      <w:r w:rsidRPr="00D404C7">
        <w:rPr>
          <w:b/>
          <w:bCs/>
          <w:spacing w:val="4"/>
          <w:szCs w:val="24"/>
        </w:rPr>
        <w:t xml:space="preserve">Opérations </w:t>
      </w:r>
      <w:r w:rsidRPr="00D404C7">
        <w:rPr>
          <w:b/>
          <w:bCs/>
          <w:szCs w:val="24"/>
        </w:rPr>
        <w:t>préalables à la réceptio</w:t>
      </w:r>
      <w:r w:rsidR="00E47DFC">
        <w:rPr>
          <w:b/>
          <w:bCs/>
          <w:szCs w:val="24"/>
        </w:rPr>
        <w:t>n.</w:t>
      </w:r>
    </w:p>
    <w:p w14:paraId="0384ECAA" w14:textId="2DF6BEC4" w:rsidR="002B00A5" w:rsidRDefault="002B00A5" w:rsidP="002134D2">
      <w:pPr>
        <w:widowControl w:val="0"/>
        <w:suppressAutoHyphens/>
        <w:autoSpaceDE w:val="0"/>
        <w:autoSpaceDN w:val="0"/>
        <w:ind w:left="0" w:right="-147" w:firstLine="0"/>
        <w:textAlignment w:val="baseline"/>
        <w:rPr>
          <w:i/>
          <w:iCs/>
          <w:szCs w:val="24"/>
        </w:rPr>
      </w:pPr>
      <w:r w:rsidRPr="00D404C7">
        <w:rPr>
          <w:i/>
          <w:iCs/>
          <w:szCs w:val="24"/>
        </w:rPr>
        <w:t xml:space="preserve">Avant la réception provisoire, le cocontractant demande par écrit au </w:t>
      </w:r>
      <w:bookmarkStart w:id="203" w:name="_Hlk158979207"/>
      <w:r w:rsidRPr="00D404C7">
        <w:rPr>
          <w:i/>
          <w:iCs/>
          <w:szCs w:val="24"/>
        </w:rPr>
        <w:t>Maître d’Ouvrage ou au Maître d’Ouvrage Délégué</w:t>
      </w:r>
      <w:bookmarkEnd w:id="203"/>
      <w:r w:rsidRPr="00D404C7">
        <w:rPr>
          <w:i/>
          <w:iCs/>
          <w:szCs w:val="24"/>
        </w:rPr>
        <w:t>, avec copie à l’ingénieur, l’organisation d’une visite technique préalable à la réception.</w:t>
      </w:r>
      <w:r w:rsidRPr="00D404C7">
        <w:rPr>
          <w:spacing w:val="5"/>
          <w:szCs w:val="24"/>
        </w:rPr>
        <w:t xml:space="preserve"> </w:t>
      </w:r>
      <w:r w:rsidRPr="00D404C7">
        <w:rPr>
          <w:i/>
          <w:iCs/>
          <w:szCs w:val="24"/>
        </w:rPr>
        <w:t xml:space="preserve">Cette visite comprend entre autres opérations : </w:t>
      </w:r>
    </w:p>
    <w:p w14:paraId="6E012976" w14:textId="0C7B412E" w:rsidR="00A77C78" w:rsidRDefault="00A77C78" w:rsidP="00A77C78">
      <w:pPr>
        <w:pStyle w:val="Paragraphedeliste"/>
        <w:widowControl w:val="0"/>
        <w:numPr>
          <w:ilvl w:val="0"/>
          <w:numId w:val="38"/>
        </w:numPr>
        <w:suppressAutoHyphens/>
        <w:autoSpaceDE w:val="0"/>
        <w:autoSpaceDN w:val="0"/>
        <w:ind w:right="-147"/>
        <w:textAlignment w:val="baseline"/>
        <w:rPr>
          <w:i/>
          <w:iCs/>
          <w:szCs w:val="24"/>
        </w:rPr>
      </w:pPr>
      <w:r>
        <w:rPr>
          <w:i/>
          <w:iCs/>
          <w:szCs w:val="24"/>
        </w:rPr>
        <w:t>Inspections ;</w:t>
      </w:r>
    </w:p>
    <w:p w14:paraId="2BFAB5FE" w14:textId="4B3F5CC8" w:rsidR="00E2230D" w:rsidRPr="007406BF" w:rsidRDefault="00A77C78" w:rsidP="007406BF">
      <w:pPr>
        <w:pStyle w:val="Paragraphedeliste"/>
        <w:widowControl w:val="0"/>
        <w:numPr>
          <w:ilvl w:val="0"/>
          <w:numId w:val="38"/>
        </w:numPr>
        <w:suppressAutoHyphens/>
        <w:autoSpaceDE w:val="0"/>
        <w:autoSpaceDN w:val="0"/>
        <w:ind w:right="-147"/>
        <w:textAlignment w:val="baseline"/>
        <w:rPr>
          <w:i/>
          <w:iCs/>
          <w:szCs w:val="24"/>
        </w:rPr>
      </w:pPr>
      <w:r>
        <w:rPr>
          <w:i/>
          <w:iCs/>
          <w:szCs w:val="24"/>
        </w:rPr>
        <w:t>Tests</w:t>
      </w:r>
    </w:p>
    <w:p w14:paraId="1D77F2D4" w14:textId="7006D28B" w:rsidR="002B00A5" w:rsidRPr="00D404C7" w:rsidRDefault="002B00A5" w:rsidP="002134D2">
      <w:pPr>
        <w:widowControl w:val="0"/>
        <w:suppressAutoHyphens/>
        <w:autoSpaceDE w:val="0"/>
        <w:autoSpaceDN w:val="0"/>
        <w:ind w:left="0" w:right="-147" w:firstLine="0"/>
        <w:textAlignment w:val="baseline"/>
        <w:rPr>
          <w:i/>
          <w:iCs/>
          <w:szCs w:val="24"/>
        </w:rPr>
      </w:pPr>
      <w:r w:rsidRPr="00D404C7">
        <w:rPr>
          <w:i/>
          <w:iCs/>
          <w:szCs w:val="24"/>
        </w:rPr>
        <w:t>21.1.1 La commission de réception ou un technicien désigné à cet effet, procède aux vérifications en qualité et en quantités, dans lieux d’exécution d</w:t>
      </w:r>
      <w:r w:rsidR="009B61CD">
        <w:rPr>
          <w:i/>
          <w:iCs/>
          <w:szCs w:val="24"/>
        </w:rPr>
        <w:t>es prestations du cocontractant</w:t>
      </w:r>
      <w:r w:rsidRPr="00D404C7">
        <w:rPr>
          <w:i/>
          <w:iCs/>
          <w:szCs w:val="24"/>
        </w:rPr>
        <w:t xml:space="preserve">.  </w:t>
      </w:r>
    </w:p>
    <w:p w14:paraId="0F87A427" w14:textId="58D73E0B" w:rsidR="00E2230D" w:rsidRPr="007406BF" w:rsidRDefault="002B00A5" w:rsidP="002134D2">
      <w:pPr>
        <w:widowControl w:val="0"/>
        <w:suppressAutoHyphens/>
        <w:autoSpaceDE w:val="0"/>
        <w:autoSpaceDN w:val="0"/>
        <w:ind w:left="0" w:right="-147" w:firstLine="0"/>
        <w:textAlignment w:val="baseline"/>
        <w:rPr>
          <w:i/>
          <w:iCs/>
          <w:szCs w:val="24"/>
        </w:rPr>
      </w:pPr>
      <w:r w:rsidRPr="00D404C7">
        <w:rPr>
          <w:i/>
          <w:iCs/>
          <w:szCs w:val="24"/>
        </w:rPr>
        <w:t>Ces opérations font l’objet d’un procès-verbal dressé sur le champ et signé par le Maître d’œuvre le cas échéant, l’Ingénieur et le Cocontractant.</w:t>
      </w:r>
    </w:p>
    <w:p w14:paraId="63798A37" w14:textId="54742095" w:rsidR="00E2230D" w:rsidRPr="007406BF" w:rsidRDefault="002B00A5" w:rsidP="002134D2">
      <w:pPr>
        <w:widowControl w:val="0"/>
        <w:suppressAutoHyphens/>
        <w:autoSpaceDE w:val="0"/>
        <w:autoSpaceDN w:val="0"/>
        <w:ind w:left="0" w:right="-147" w:firstLine="0"/>
        <w:textAlignment w:val="baseline"/>
        <w:rPr>
          <w:i/>
          <w:iCs/>
          <w:szCs w:val="24"/>
        </w:rPr>
      </w:pPr>
      <w:r w:rsidRPr="00D404C7">
        <w:rPr>
          <w:i/>
          <w:iCs/>
          <w:szCs w:val="24"/>
        </w:rPr>
        <w:t>21.1.2 Lorsque ces opérations sont effectuées par un technicien, celui-ci établit un procès-verbal portant proposition d'acceptation, de mise à réparer, à bonifier ou de rejet, qui est transmis à la commission pour décision.</w:t>
      </w:r>
    </w:p>
    <w:p w14:paraId="4A57C3BA" w14:textId="77777777" w:rsidR="002B00A5" w:rsidRPr="00D404C7" w:rsidRDefault="002B00A5" w:rsidP="002134D2">
      <w:pPr>
        <w:widowControl w:val="0"/>
        <w:suppressAutoHyphens/>
        <w:autoSpaceDE w:val="0"/>
        <w:autoSpaceDN w:val="0"/>
        <w:ind w:left="0" w:right="-147" w:firstLine="0"/>
        <w:textAlignment w:val="baseline"/>
        <w:rPr>
          <w:i/>
          <w:iCs/>
          <w:szCs w:val="24"/>
        </w:rPr>
      </w:pPr>
      <w:r w:rsidRPr="00D404C7">
        <w:rPr>
          <w:i/>
          <w:iCs/>
          <w:szCs w:val="24"/>
        </w:rPr>
        <w:t>21.1.3 La commission de réception technique ou le technicien commis à cette tâche, doit se limiter à vérifier la conformité des spécifications techniques.</w:t>
      </w:r>
    </w:p>
    <w:p w14:paraId="23FC8BEA" w14:textId="77777777" w:rsidR="002B00A5" w:rsidRDefault="002B00A5" w:rsidP="002134D2">
      <w:pPr>
        <w:widowControl w:val="0"/>
        <w:suppressAutoHyphens/>
        <w:autoSpaceDE w:val="0"/>
        <w:autoSpaceDN w:val="0"/>
        <w:ind w:left="0" w:right="-147" w:firstLine="0"/>
        <w:textAlignment w:val="baseline"/>
        <w:rPr>
          <w:i/>
          <w:iCs/>
          <w:szCs w:val="24"/>
        </w:rPr>
      </w:pPr>
      <w:r w:rsidRPr="00D404C7">
        <w:rPr>
          <w:i/>
          <w:iCs/>
          <w:szCs w:val="24"/>
        </w:rPr>
        <w:t>En matière de réception technique, la commission prend une des décisions suivantes concernant tout ou partie de la prestation :</w:t>
      </w:r>
    </w:p>
    <w:p w14:paraId="607D68B7" w14:textId="77777777" w:rsidR="00E2230D" w:rsidRPr="00E2230D" w:rsidRDefault="00E2230D" w:rsidP="002134D2">
      <w:pPr>
        <w:widowControl w:val="0"/>
        <w:suppressAutoHyphens/>
        <w:autoSpaceDE w:val="0"/>
        <w:autoSpaceDN w:val="0"/>
        <w:ind w:left="0" w:right="-147" w:firstLine="0"/>
        <w:textAlignment w:val="baseline"/>
        <w:rPr>
          <w:i/>
          <w:iCs/>
          <w:sz w:val="10"/>
          <w:szCs w:val="10"/>
        </w:rPr>
      </w:pPr>
    </w:p>
    <w:p w14:paraId="2A906594" w14:textId="77777777" w:rsidR="002B00A5" w:rsidRDefault="002B00A5" w:rsidP="00CA64CF">
      <w:pPr>
        <w:widowControl w:val="0"/>
        <w:numPr>
          <w:ilvl w:val="0"/>
          <w:numId w:val="61"/>
        </w:numPr>
        <w:suppressAutoHyphens/>
        <w:autoSpaceDE w:val="0"/>
        <w:autoSpaceDN w:val="0"/>
        <w:ind w:right="-147"/>
        <w:jc w:val="left"/>
        <w:textAlignment w:val="baseline"/>
        <w:rPr>
          <w:i/>
          <w:iCs/>
          <w:szCs w:val="24"/>
        </w:rPr>
      </w:pPr>
      <w:r w:rsidRPr="00D404C7">
        <w:rPr>
          <w:i/>
          <w:iCs/>
          <w:szCs w:val="24"/>
        </w:rPr>
        <w:t>Elle accepte en qualité et en quantité la prestation et, dans ce cas, sa décision est immédiatement exécutoire ;</w:t>
      </w:r>
    </w:p>
    <w:p w14:paraId="664E4F93" w14:textId="77777777" w:rsidR="00E2230D" w:rsidRPr="00E2230D" w:rsidRDefault="00E2230D" w:rsidP="00E2230D">
      <w:pPr>
        <w:widowControl w:val="0"/>
        <w:suppressAutoHyphens/>
        <w:autoSpaceDE w:val="0"/>
        <w:autoSpaceDN w:val="0"/>
        <w:ind w:left="1168" w:right="-147" w:firstLine="0"/>
        <w:jc w:val="left"/>
        <w:textAlignment w:val="baseline"/>
        <w:rPr>
          <w:i/>
          <w:iCs/>
          <w:sz w:val="10"/>
          <w:szCs w:val="10"/>
        </w:rPr>
      </w:pPr>
    </w:p>
    <w:p w14:paraId="3B0014C7" w14:textId="5B2F9A82" w:rsidR="003B182B" w:rsidRDefault="002B00A5" w:rsidP="00CA64CF">
      <w:pPr>
        <w:widowControl w:val="0"/>
        <w:numPr>
          <w:ilvl w:val="0"/>
          <w:numId w:val="61"/>
        </w:numPr>
        <w:suppressAutoHyphens/>
        <w:autoSpaceDE w:val="0"/>
        <w:autoSpaceDN w:val="0"/>
        <w:ind w:right="-147"/>
        <w:textAlignment w:val="baseline"/>
        <w:rPr>
          <w:i/>
          <w:iCs/>
          <w:szCs w:val="24"/>
        </w:rPr>
      </w:pPr>
      <w:r w:rsidRPr="00D404C7">
        <w:rPr>
          <w:i/>
          <w:iCs/>
          <w:szCs w:val="24"/>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bookmarkEnd w:id="202"/>
    </w:p>
    <w:p w14:paraId="3DD0A854" w14:textId="77777777" w:rsidR="00E2230D" w:rsidRPr="00E2230D" w:rsidRDefault="00E2230D" w:rsidP="00E2230D">
      <w:pPr>
        <w:widowControl w:val="0"/>
        <w:suppressAutoHyphens/>
        <w:autoSpaceDE w:val="0"/>
        <w:autoSpaceDN w:val="0"/>
        <w:ind w:left="0" w:right="-147" w:firstLine="0"/>
        <w:textAlignment w:val="baseline"/>
        <w:rPr>
          <w:i/>
          <w:iCs/>
          <w:sz w:val="10"/>
          <w:szCs w:val="10"/>
        </w:rPr>
      </w:pPr>
    </w:p>
    <w:p w14:paraId="2B8DF949" w14:textId="77777777" w:rsidR="002B00A5" w:rsidRPr="00D404C7" w:rsidRDefault="002B00A5" w:rsidP="002134D2">
      <w:pPr>
        <w:widowControl w:val="0"/>
        <w:tabs>
          <w:tab w:val="left" w:pos="900"/>
          <w:tab w:val="left" w:pos="1300"/>
          <w:tab w:val="left" w:pos="2480"/>
          <w:tab w:val="left" w:pos="3760"/>
        </w:tabs>
        <w:suppressAutoHyphens/>
        <w:autoSpaceDE w:val="0"/>
        <w:autoSpaceDN w:val="0"/>
        <w:ind w:left="0" w:firstLine="0"/>
        <w:textAlignment w:val="baseline"/>
        <w:rPr>
          <w:b/>
          <w:bCs/>
          <w:spacing w:val="5"/>
          <w:szCs w:val="24"/>
        </w:rPr>
      </w:pPr>
      <w:bookmarkStart w:id="204" w:name="_Hlk143266954"/>
      <w:bookmarkStart w:id="205" w:name="_Hlk143270918"/>
      <w:r w:rsidRPr="00D404C7">
        <w:rPr>
          <w:b/>
          <w:bCs/>
          <w:spacing w:val="5"/>
          <w:szCs w:val="24"/>
        </w:rPr>
        <w:t>21.2. Réception Provisoire</w:t>
      </w:r>
      <w:bookmarkEnd w:id="204"/>
    </w:p>
    <w:p w14:paraId="00A11F55" w14:textId="277F9416" w:rsidR="002B00A5" w:rsidRPr="00D404C7" w:rsidRDefault="002B00A5" w:rsidP="002134D2">
      <w:pPr>
        <w:widowControl w:val="0"/>
        <w:suppressAutoHyphens/>
        <w:autoSpaceDE w:val="0"/>
        <w:autoSpaceDN w:val="0"/>
        <w:ind w:left="0" w:right="-27" w:firstLine="0"/>
        <w:textAlignment w:val="baseline"/>
        <w:rPr>
          <w:szCs w:val="24"/>
        </w:rPr>
      </w:pPr>
      <w:r w:rsidRPr="00D404C7">
        <w:rPr>
          <w:szCs w:val="24"/>
        </w:rPr>
        <w:t xml:space="preserve">Le cocontractant est tenu de faire connaître au Chef de service du marché au plus tard </w:t>
      </w:r>
      <w:r w:rsidR="009B61CD">
        <w:rPr>
          <w:i/>
          <w:iCs/>
          <w:szCs w:val="24"/>
        </w:rPr>
        <w:t>03</w:t>
      </w:r>
      <w:r w:rsidRPr="00D404C7">
        <w:rPr>
          <w:i/>
          <w:iCs/>
          <w:szCs w:val="24"/>
        </w:rPr>
        <w:t xml:space="preserve"> </w:t>
      </w:r>
      <w:r w:rsidRPr="00D404C7">
        <w:rPr>
          <w:szCs w:val="24"/>
        </w:rPr>
        <w:t xml:space="preserve">jours avant l’expiration du délai contractuel, la date à laquelle il souhaite que soit réceptionné les fournitures. </w:t>
      </w:r>
    </w:p>
    <w:p w14:paraId="403BA561" w14:textId="77777777" w:rsidR="002B00A5" w:rsidRPr="00D404C7" w:rsidRDefault="002B00A5" w:rsidP="002134D2">
      <w:pPr>
        <w:widowControl w:val="0"/>
        <w:suppressAutoHyphens/>
        <w:autoSpaceDE w:val="0"/>
        <w:autoSpaceDN w:val="0"/>
        <w:ind w:left="0" w:right="-27" w:firstLine="0"/>
        <w:textAlignment w:val="baseline"/>
        <w:rPr>
          <w:szCs w:val="24"/>
        </w:rPr>
      </w:pPr>
      <w:r w:rsidRPr="00D404C7">
        <w:rPr>
          <w:szCs w:val="24"/>
        </w:rPr>
        <w:t>La réception provisoire sera prononcée aussitôt après la livraison des fournitures objet du présent marché</w:t>
      </w:r>
      <w:r w:rsidRPr="00D404C7">
        <w:rPr>
          <w:b/>
          <w:bCs/>
          <w:spacing w:val="4"/>
          <w:szCs w:val="24"/>
        </w:rPr>
        <w:t xml:space="preserve"> </w:t>
      </w:r>
      <w:r w:rsidRPr="00D404C7">
        <w:rPr>
          <w:spacing w:val="4"/>
          <w:szCs w:val="24"/>
        </w:rPr>
        <w:t xml:space="preserve">et les </w:t>
      </w:r>
      <w:r w:rsidRPr="00D404C7">
        <w:rPr>
          <w:szCs w:val="24"/>
        </w:rPr>
        <w:t xml:space="preserve">Opérations préalables à la réception. </w:t>
      </w:r>
    </w:p>
    <w:p w14:paraId="4B4463DA" w14:textId="5858D7C2" w:rsidR="002B00A5" w:rsidRPr="00D404C7" w:rsidRDefault="002B00A5" w:rsidP="002134D2">
      <w:pPr>
        <w:widowControl w:val="0"/>
        <w:suppressAutoHyphens/>
        <w:autoSpaceDE w:val="0"/>
        <w:autoSpaceDN w:val="0"/>
        <w:ind w:left="0" w:right="-27" w:firstLine="0"/>
        <w:textAlignment w:val="baseline"/>
        <w:rPr>
          <w:szCs w:val="24"/>
        </w:rPr>
      </w:pPr>
      <w:r w:rsidRPr="00D404C7">
        <w:rPr>
          <w:szCs w:val="24"/>
        </w:rPr>
        <w:t xml:space="preserve">La Commission </w:t>
      </w:r>
      <w:r w:rsidR="00B100ED" w:rsidRPr="00D404C7">
        <w:rPr>
          <w:color w:val="FFC000"/>
          <w:szCs w:val="24"/>
        </w:rPr>
        <w:t xml:space="preserve">après vérification des spécifications technique et mise en fonctionnement des équipements </w:t>
      </w:r>
      <w:r w:rsidRPr="00D404C7">
        <w:rPr>
          <w:szCs w:val="24"/>
        </w:rPr>
        <w:t>examine le procès</w:t>
      </w:r>
      <w:r w:rsidRPr="00D404C7">
        <w:rPr>
          <w:spacing w:val="21"/>
          <w:szCs w:val="24"/>
        </w:rPr>
        <w:t>-</w:t>
      </w:r>
      <w:r w:rsidRPr="00D404C7">
        <w:rPr>
          <w:szCs w:val="24"/>
        </w:rPr>
        <w:t>verbal des opérations préalables à la réception et procède à la réception provisoire des prestations s'il y a lieu.</w:t>
      </w:r>
    </w:p>
    <w:p w14:paraId="19B77538" w14:textId="6460E628" w:rsidR="002B00A5" w:rsidRPr="00D404C7" w:rsidRDefault="002B00A5" w:rsidP="002134D2">
      <w:pPr>
        <w:widowControl w:val="0"/>
        <w:suppressAutoHyphens/>
        <w:autoSpaceDE w:val="0"/>
        <w:autoSpaceDN w:val="0"/>
        <w:ind w:left="0" w:right="-27" w:firstLine="0"/>
        <w:textAlignment w:val="baseline"/>
        <w:rPr>
          <w:bCs/>
          <w:szCs w:val="24"/>
        </w:rPr>
      </w:pPr>
      <w:r w:rsidRPr="00D404C7">
        <w:rPr>
          <w:bCs/>
          <w:szCs w:val="24"/>
        </w:rPr>
        <w:t xml:space="preserve">Pour les marchés comportant plusieurs tranches, le Maître d’Ouvrage procèdera à la réception provisoire des fournitures de la tranche considérée. Cette réception conditionnera le début de la tranche conditionnelle suivante. </w:t>
      </w:r>
    </w:p>
    <w:p w14:paraId="2E18A2B6"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14:paraId="0226F0E5" w14:textId="77777777" w:rsidR="002B00A5" w:rsidRPr="00D404C7" w:rsidRDefault="002B00A5" w:rsidP="002134D2">
      <w:pPr>
        <w:widowControl w:val="0"/>
        <w:suppressAutoHyphens/>
        <w:autoSpaceDE w:val="0"/>
        <w:autoSpaceDN w:val="0"/>
        <w:ind w:left="0" w:right="-27" w:firstLine="0"/>
        <w:textAlignment w:val="baseline"/>
        <w:rPr>
          <w:szCs w:val="24"/>
        </w:rPr>
      </w:pPr>
      <w:r w:rsidRPr="00D404C7">
        <w:rPr>
          <w:szCs w:val="24"/>
        </w:rPr>
        <w:t>Au cas où la réception n’est pas prononcée, le procès</w:t>
      </w:r>
      <w:r w:rsidRPr="00D404C7">
        <w:rPr>
          <w:spacing w:val="14"/>
          <w:szCs w:val="24"/>
        </w:rPr>
        <w:t>-</w:t>
      </w:r>
      <w:r w:rsidRPr="00D404C7">
        <w:rPr>
          <w:szCs w:val="24"/>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2AF42D53" w14:textId="77777777" w:rsidR="002B00A5" w:rsidRPr="00D404C7" w:rsidRDefault="002B00A5" w:rsidP="002134D2">
      <w:pPr>
        <w:widowControl w:val="0"/>
        <w:tabs>
          <w:tab w:val="left" w:pos="3620"/>
        </w:tabs>
        <w:suppressAutoHyphens/>
        <w:autoSpaceDE w:val="0"/>
        <w:autoSpaceDN w:val="0"/>
        <w:ind w:left="0" w:right="102" w:firstLine="0"/>
        <w:textAlignment w:val="baseline"/>
        <w:rPr>
          <w:szCs w:val="24"/>
        </w:rPr>
      </w:pPr>
      <w:r w:rsidRPr="00D404C7">
        <w:rPr>
          <w:spacing w:val="6"/>
          <w:szCs w:val="24"/>
        </w:rPr>
        <w:t xml:space="preserve">Pour être valable, le procès-verbal de réception doit être signé par les deux tiers 2/3 au moins des </w:t>
      </w:r>
      <w:r w:rsidRPr="00D404C7">
        <w:rPr>
          <w:spacing w:val="6"/>
          <w:szCs w:val="24"/>
        </w:rPr>
        <w:lastRenderedPageBreak/>
        <w:t xml:space="preserve">membres </w:t>
      </w:r>
      <w:r w:rsidRPr="00D404C7">
        <w:rPr>
          <w:szCs w:val="24"/>
        </w:rPr>
        <w:t>de la commission dont le Président.</w:t>
      </w:r>
    </w:p>
    <w:p w14:paraId="747BA277" w14:textId="77777777" w:rsidR="002B00A5" w:rsidRPr="00D404C7" w:rsidRDefault="002B00A5" w:rsidP="002134D2">
      <w:pPr>
        <w:widowControl w:val="0"/>
        <w:suppressAutoHyphens/>
        <w:autoSpaceDE w:val="0"/>
        <w:autoSpaceDN w:val="0"/>
        <w:ind w:left="0" w:right="-143" w:firstLine="0"/>
        <w:textAlignment w:val="baseline"/>
        <w:rPr>
          <w:b/>
          <w:bCs/>
          <w:szCs w:val="24"/>
        </w:rPr>
      </w:pPr>
      <w:r w:rsidRPr="00D404C7">
        <w:rPr>
          <w:b/>
          <w:bCs/>
          <w:szCs w:val="24"/>
        </w:rPr>
        <w:t>21.3. La Commission de réception sera composée ainsi qu’il suit à titre indicatif :</w:t>
      </w:r>
    </w:p>
    <w:p w14:paraId="4614B3DA" w14:textId="746A8863" w:rsidR="002B00A5" w:rsidRPr="00D404C7" w:rsidRDefault="002B00A5" w:rsidP="002134D2">
      <w:pPr>
        <w:widowControl w:val="0"/>
        <w:suppressAutoHyphens/>
        <w:autoSpaceDE w:val="0"/>
        <w:autoSpaceDN w:val="0"/>
        <w:ind w:left="0" w:right="-143" w:firstLine="0"/>
        <w:textAlignment w:val="baseline"/>
        <w:rPr>
          <w:i/>
          <w:iCs/>
          <w:szCs w:val="24"/>
        </w:rPr>
      </w:pPr>
      <w:r w:rsidRPr="00D404C7">
        <w:rPr>
          <w:i/>
          <w:iCs/>
          <w:szCs w:val="24"/>
        </w:rPr>
        <w:t>La Commission de réception sera composée des membres suivants:</w:t>
      </w:r>
    </w:p>
    <w:p w14:paraId="23449F85" w14:textId="35FF2178" w:rsidR="002B00A5" w:rsidRPr="00D404C7" w:rsidRDefault="002B00A5" w:rsidP="002134D2">
      <w:pPr>
        <w:widowControl w:val="0"/>
        <w:suppressAutoHyphens/>
        <w:autoSpaceDE w:val="0"/>
        <w:autoSpaceDN w:val="0"/>
        <w:ind w:left="0" w:right="-143" w:firstLine="0"/>
        <w:textAlignment w:val="baseline"/>
        <w:rPr>
          <w:i/>
          <w:iCs/>
          <w:szCs w:val="24"/>
        </w:rPr>
      </w:pPr>
      <w:r w:rsidRPr="00D404C7">
        <w:rPr>
          <w:i/>
          <w:iCs/>
          <w:szCs w:val="24"/>
        </w:rPr>
        <w:t xml:space="preserve">Président : Le Maitre d’Ouvrage </w:t>
      </w:r>
      <w:r w:rsidRPr="00D404C7">
        <w:rPr>
          <w:i/>
          <w:iCs/>
          <w:spacing w:val="28"/>
          <w:szCs w:val="24"/>
        </w:rPr>
        <w:t xml:space="preserve">ou </w:t>
      </w:r>
      <w:r w:rsidRPr="00D404C7">
        <w:rPr>
          <w:i/>
          <w:iCs/>
          <w:szCs w:val="24"/>
        </w:rPr>
        <w:t>son représentant ;</w:t>
      </w:r>
    </w:p>
    <w:p w14:paraId="1AA86552" w14:textId="1EFC58E7" w:rsidR="002B00A5" w:rsidRPr="00D404C7" w:rsidRDefault="009B61CD" w:rsidP="002134D2">
      <w:pPr>
        <w:widowControl w:val="0"/>
        <w:suppressAutoHyphens/>
        <w:autoSpaceDE w:val="0"/>
        <w:autoSpaceDN w:val="0"/>
        <w:ind w:left="0" w:right="-143" w:firstLine="0"/>
        <w:textAlignment w:val="baseline"/>
        <w:rPr>
          <w:i/>
          <w:iCs/>
          <w:szCs w:val="24"/>
        </w:rPr>
      </w:pPr>
      <w:r>
        <w:rPr>
          <w:i/>
          <w:iCs/>
          <w:szCs w:val="24"/>
        </w:rPr>
        <w:t>Rapporteur : L</w:t>
      </w:r>
      <w:r w:rsidR="002B00A5" w:rsidRPr="00D404C7">
        <w:rPr>
          <w:i/>
          <w:iCs/>
          <w:szCs w:val="24"/>
        </w:rPr>
        <w:t>’Ingénieur du marché</w:t>
      </w:r>
      <w:r>
        <w:rPr>
          <w:i/>
          <w:iCs/>
          <w:szCs w:val="24"/>
        </w:rPr>
        <w:t xml:space="preserve"> </w:t>
      </w:r>
      <w:r w:rsidR="002B00A5" w:rsidRPr="00D404C7">
        <w:rPr>
          <w:i/>
          <w:iCs/>
          <w:szCs w:val="24"/>
        </w:rPr>
        <w:t>;</w:t>
      </w:r>
    </w:p>
    <w:p w14:paraId="4943B083" w14:textId="77777777" w:rsidR="002B00A5" w:rsidRPr="00D404C7" w:rsidRDefault="002B00A5" w:rsidP="002134D2">
      <w:pPr>
        <w:widowControl w:val="0"/>
        <w:suppressAutoHyphens/>
        <w:autoSpaceDE w:val="0"/>
        <w:autoSpaceDN w:val="0"/>
        <w:ind w:left="0" w:right="-143" w:firstLine="0"/>
        <w:textAlignment w:val="baseline"/>
        <w:rPr>
          <w:i/>
          <w:iCs/>
          <w:szCs w:val="24"/>
        </w:rPr>
      </w:pPr>
      <w:r w:rsidRPr="00D404C7">
        <w:rPr>
          <w:i/>
          <w:iCs/>
          <w:spacing w:val="6"/>
          <w:szCs w:val="24"/>
        </w:rPr>
        <w:t>Membres :</w:t>
      </w:r>
    </w:p>
    <w:p w14:paraId="44D7747F" w14:textId="77777777" w:rsidR="002B00A5" w:rsidRPr="00D404C7" w:rsidRDefault="002B00A5" w:rsidP="00CA64CF">
      <w:pPr>
        <w:widowControl w:val="0"/>
        <w:numPr>
          <w:ilvl w:val="0"/>
          <w:numId w:val="62"/>
        </w:numPr>
        <w:suppressAutoHyphens/>
        <w:autoSpaceDE w:val="0"/>
        <w:autoSpaceDN w:val="0"/>
        <w:ind w:right="-143"/>
        <w:jc w:val="left"/>
        <w:textAlignment w:val="baseline"/>
        <w:rPr>
          <w:i/>
          <w:szCs w:val="24"/>
        </w:rPr>
      </w:pPr>
      <w:r w:rsidRPr="00D404C7">
        <w:rPr>
          <w:i/>
          <w:iCs/>
          <w:spacing w:val="5"/>
          <w:szCs w:val="24"/>
        </w:rPr>
        <w:t>L</w:t>
      </w:r>
      <w:r w:rsidRPr="00D404C7">
        <w:rPr>
          <w:i/>
          <w:iCs/>
          <w:szCs w:val="24"/>
        </w:rPr>
        <w:t xml:space="preserve">e </w:t>
      </w:r>
      <w:r w:rsidRPr="00D404C7">
        <w:rPr>
          <w:i/>
          <w:iCs/>
          <w:spacing w:val="5"/>
          <w:szCs w:val="24"/>
        </w:rPr>
        <w:t>Che</w:t>
      </w:r>
      <w:r w:rsidRPr="00D404C7">
        <w:rPr>
          <w:i/>
          <w:iCs/>
          <w:szCs w:val="24"/>
        </w:rPr>
        <w:t xml:space="preserve">f </w:t>
      </w:r>
      <w:r w:rsidRPr="00D404C7">
        <w:rPr>
          <w:i/>
          <w:iCs/>
          <w:spacing w:val="5"/>
          <w:szCs w:val="24"/>
        </w:rPr>
        <w:t>d</w:t>
      </w:r>
      <w:r w:rsidRPr="00D404C7">
        <w:rPr>
          <w:i/>
          <w:iCs/>
          <w:szCs w:val="24"/>
        </w:rPr>
        <w:t xml:space="preserve">e </w:t>
      </w:r>
      <w:r w:rsidRPr="00D404C7">
        <w:rPr>
          <w:i/>
          <w:iCs/>
          <w:spacing w:val="5"/>
          <w:szCs w:val="24"/>
        </w:rPr>
        <w:t>Servic</w:t>
      </w:r>
      <w:r w:rsidRPr="00D404C7">
        <w:rPr>
          <w:i/>
          <w:iCs/>
          <w:szCs w:val="24"/>
        </w:rPr>
        <w:t>e du marché</w:t>
      </w:r>
      <w:r w:rsidRPr="00D404C7">
        <w:rPr>
          <w:i/>
          <w:iCs/>
          <w:spacing w:val="6"/>
          <w:szCs w:val="24"/>
        </w:rPr>
        <w:t xml:space="preserve"> ou son représentant ;</w:t>
      </w:r>
    </w:p>
    <w:p w14:paraId="189CFCFD" w14:textId="06D810E3" w:rsidR="002B00A5" w:rsidRPr="00D404C7" w:rsidRDefault="002B00A5" w:rsidP="00CA64CF">
      <w:pPr>
        <w:widowControl w:val="0"/>
        <w:numPr>
          <w:ilvl w:val="0"/>
          <w:numId w:val="62"/>
        </w:numPr>
        <w:suppressAutoHyphens/>
        <w:autoSpaceDE w:val="0"/>
        <w:autoSpaceDN w:val="0"/>
        <w:ind w:right="-20"/>
        <w:jc w:val="left"/>
        <w:textAlignment w:val="baseline"/>
        <w:rPr>
          <w:i/>
          <w:iCs/>
          <w:szCs w:val="24"/>
        </w:rPr>
      </w:pPr>
      <w:r w:rsidRPr="00D404C7">
        <w:rPr>
          <w:i/>
          <w:iCs/>
          <w:szCs w:val="24"/>
        </w:rPr>
        <w:t xml:space="preserve">L’Ingénieur du marché </w:t>
      </w:r>
      <w:r w:rsidR="009B61CD">
        <w:rPr>
          <w:i/>
          <w:iCs/>
          <w:szCs w:val="24"/>
        </w:rPr>
        <w:t>/ Rapporteur ;</w:t>
      </w:r>
    </w:p>
    <w:p w14:paraId="59A22903" w14:textId="16E87B48" w:rsidR="002B00A5" w:rsidRPr="00D404C7" w:rsidRDefault="00E47DFC" w:rsidP="00CA64CF">
      <w:pPr>
        <w:widowControl w:val="0"/>
        <w:numPr>
          <w:ilvl w:val="0"/>
          <w:numId w:val="62"/>
        </w:numPr>
        <w:suppressAutoHyphens/>
        <w:autoSpaceDE w:val="0"/>
        <w:autoSpaceDN w:val="0"/>
        <w:ind w:right="-20"/>
        <w:jc w:val="left"/>
        <w:textAlignment w:val="baseline"/>
        <w:rPr>
          <w:i/>
          <w:iCs/>
          <w:spacing w:val="6"/>
          <w:szCs w:val="24"/>
        </w:rPr>
      </w:pPr>
      <w:r>
        <w:rPr>
          <w:i/>
          <w:iCs/>
          <w:spacing w:val="6"/>
          <w:szCs w:val="24"/>
        </w:rPr>
        <w:t>Le comptable-</w:t>
      </w:r>
      <w:r w:rsidR="002B00A5" w:rsidRPr="00D404C7">
        <w:rPr>
          <w:i/>
          <w:iCs/>
          <w:spacing w:val="6"/>
          <w:szCs w:val="24"/>
        </w:rPr>
        <w:t>matière</w:t>
      </w:r>
      <w:r w:rsidR="009B61CD">
        <w:rPr>
          <w:i/>
          <w:iCs/>
          <w:spacing w:val="6"/>
          <w:szCs w:val="24"/>
        </w:rPr>
        <w:t xml:space="preserve">s du Maître d’Ouvrage ; </w:t>
      </w:r>
      <w:r w:rsidR="002B00A5" w:rsidRPr="00D404C7">
        <w:rPr>
          <w:i/>
          <w:iCs/>
          <w:spacing w:val="6"/>
          <w:szCs w:val="24"/>
        </w:rPr>
        <w:t xml:space="preserve">conformément à la circulaire portant application de la loi des finances de l’année </w:t>
      </w:r>
      <w:r>
        <w:rPr>
          <w:i/>
          <w:iCs/>
          <w:spacing w:val="6"/>
          <w:szCs w:val="24"/>
        </w:rPr>
        <w:t>2026</w:t>
      </w:r>
      <w:r w:rsidR="009B61CD">
        <w:rPr>
          <w:i/>
          <w:iCs/>
          <w:spacing w:val="6"/>
          <w:szCs w:val="24"/>
        </w:rPr>
        <w:t>.</w:t>
      </w:r>
      <w:r w:rsidR="002B00A5" w:rsidRPr="00D404C7">
        <w:rPr>
          <w:i/>
          <w:iCs/>
          <w:spacing w:val="6"/>
          <w:szCs w:val="24"/>
        </w:rPr>
        <w:t xml:space="preserve"> </w:t>
      </w:r>
    </w:p>
    <w:p w14:paraId="3D0C2D49" w14:textId="75DEDF8E" w:rsidR="002B00A5" w:rsidRPr="00D404C7" w:rsidRDefault="002B00A5" w:rsidP="002134D2">
      <w:pPr>
        <w:widowControl w:val="0"/>
        <w:suppressAutoHyphens/>
        <w:autoSpaceDE w:val="0"/>
        <w:autoSpaceDN w:val="0"/>
        <w:ind w:left="0" w:right="-143" w:firstLine="0"/>
        <w:textAlignment w:val="baseline"/>
        <w:rPr>
          <w:i/>
          <w:iCs/>
          <w:spacing w:val="6"/>
          <w:szCs w:val="24"/>
        </w:rPr>
      </w:pPr>
      <w:r w:rsidRPr="00D404C7">
        <w:rPr>
          <w:i/>
          <w:iCs/>
          <w:szCs w:val="24"/>
        </w:rPr>
        <w:t xml:space="preserve">Observateur : </w:t>
      </w:r>
      <w:r w:rsidR="009B61CD">
        <w:rPr>
          <w:i/>
          <w:iCs/>
          <w:spacing w:val="6"/>
          <w:szCs w:val="24"/>
        </w:rPr>
        <w:t>Le</w:t>
      </w:r>
      <w:r w:rsidRPr="00D404C7">
        <w:rPr>
          <w:i/>
          <w:iCs/>
          <w:spacing w:val="6"/>
          <w:szCs w:val="24"/>
        </w:rPr>
        <w:t xml:space="preserve"> </w:t>
      </w:r>
      <w:r w:rsidR="009B61CD">
        <w:rPr>
          <w:i/>
          <w:iCs/>
          <w:spacing w:val="6"/>
          <w:szCs w:val="24"/>
        </w:rPr>
        <w:t>DD</w:t>
      </w:r>
      <w:r w:rsidRPr="00D404C7">
        <w:rPr>
          <w:i/>
          <w:iCs/>
          <w:spacing w:val="6"/>
          <w:szCs w:val="24"/>
        </w:rPr>
        <w:t>MINMAP</w:t>
      </w:r>
      <w:r w:rsidR="009B61CD">
        <w:rPr>
          <w:i/>
          <w:iCs/>
          <w:spacing w:val="6"/>
          <w:szCs w:val="24"/>
        </w:rPr>
        <w:t>/O ou son représentant</w:t>
      </w:r>
      <w:r w:rsidRPr="00D404C7">
        <w:rPr>
          <w:i/>
          <w:iCs/>
          <w:spacing w:val="6"/>
          <w:szCs w:val="24"/>
        </w:rPr>
        <w:t xml:space="preserve"> ; </w:t>
      </w:r>
    </w:p>
    <w:p w14:paraId="17321127" w14:textId="77777777" w:rsidR="002B00A5" w:rsidRPr="00D404C7" w:rsidRDefault="002B00A5" w:rsidP="002134D2">
      <w:pPr>
        <w:widowControl w:val="0"/>
        <w:suppressAutoHyphens/>
        <w:autoSpaceDE w:val="0"/>
        <w:autoSpaceDN w:val="0"/>
        <w:ind w:left="0" w:right="-143" w:firstLine="0"/>
        <w:textAlignment w:val="baseline"/>
        <w:rPr>
          <w:i/>
          <w:iCs/>
          <w:spacing w:val="6"/>
          <w:szCs w:val="24"/>
        </w:rPr>
      </w:pPr>
      <w:r w:rsidRPr="00D404C7">
        <w:rPr>
          <w:i/>
          <w:iCs/>
          <w:spacing w:val="6"/>
          <w:szCs w:val="24"/>
        </w:rPr>
        <w:t xml:space="preserve">Invité : </w:t>
      </w:r>
      <w:r w:rsidRPr="00D404C7">
        <w:rPr>
          <w:i/>
          <w:iCs/>
          <w:szCs w:val="24"/>
        </w:rPr>
        <w:t>Le Cocontractant ;</w:t>
      </w:r>
    </w:p>
    <w:p w14:paraId="76C8D184" w14:textId="77777777" w:rsidR="002B00A5" w:rsidRDefault="002B00A5" w:rsidP="002134D2">
      <w:pPr>
        <w:widowControl w:val="0"/>
        <w:suppressAutoHyphens/>
        <w:autoSpaceDE w:val="0"/>
        <w:autoSpaceDN w:val="0"/>
        <w:ind w:left="0" w:right="-15" w:firstLine="0"/>
        <w:textAlignment w:val="baseline"/>
        <w:rPr>
          <w:szCs w:val="24"/>
        </w:rPr>
      </w:pPr>
      <w:r w:rsidRPr="00D404C7">
        <w:rPr>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w:t>
      </w:r>
      <w:r w:rsidRPr="00D404C7">
        <w:rPr>
          <w:i/>
          <w:szCs w:val="24"/>
        </w:rPr>
        <w:t xml:space="preserve"> (Quorum à préciser).</w:t>
      </w:r>
      <w:r w:rsidRPr="00D404C7">
        <w:rPr>
          <w:szCs w:val="24"/>
        </w:rPr>
        <w:t xml:space="preserve"> Son absence équivaut à l’acceptation sans réserve des conclusions de la Commission de réception.</w:t>
      </w:r>
    </w:p>
    <w:p w14:paraId="011CB6BA" w14:textId="77777777" w:rsidR="00E2230D" w:rsidRPr="00E2230D" w:rsidRDefault="00E2230D" w:rsidP="002134D2">
      <w:pPr>
        <w:widowControl w:val="0"/>
        <w:suppressAutoHyphens/>
        <w:autoSpaceDE w:val="0"/>
        <w:autoSpaceDN w:val="0"/>
        <w:ind w:left="0" w:right="-15" w:firstLine="0"/>
        <w:textAlignment w:val="baseline"/>
        <w:rPr>
          <w:sz w:val="10"/>
          <w:szCs w:val="10"/>
        </w:rPr>
      </w:pPr>
    </w:p>
    <w:bookmarkEnd w:id="205"/>
    <w:p w14:paraId="111AB8AE" w14:textId="02334AB8" w:rsidR="002B00A5" w:rsidRPr="00D404C7" w:rsidRDefault="002B00A5" w:rsidP="002134D2">
      <w:pPr>
        <w:widowControl w:val="0"/>
        <w:suppressAutoHyphens/>
        <w:autoSpaceDE w:val="0"/>
        <w:autoSpaceDN w:val="0"/>
        <w:ind w:left="624" w:right="-27" w:hanging="624"/>
        <w:textAlignment w:val="baseline"/>
        <w:rPr>
          <w:szCs w:val="24"/>
        </w:rPr>
      </w:pPr>
      <w:r w:rsidRPr="00D404C7">
        <w:rPr>
          <w:b/>
          <w:szCs w:val="24"/>
        </w:rPr>
        <w:t xml:space="preserve">21.4. </w:t>
      </w:r>
      <w:bookmarkStart w:id="206" w:name="_Hlk143271139"/>
      <w:r w:rsidRPr="00D404C7">
        <w:rPr>
          <w:b/>
          <w:szCs w:val="24"/>
        </w:rPr>
        <w:t>Réceptions partielles</w:t>
      </w:r>
      <w:bookmarkEnd w:id="206"/>
      <w:r w:rsidRPr="00D404C7">
        <w:rPr>
          <w:szCs w:val="24"/>
        </w:rPr>
        <w:tab/>
      </w:r>
    </w:p>
    <w:p w14:paraId="2C26DD99" w14:textId="04C61956" w:rsidR="00E2230D" w:rsidRPr="00E2230D" w:rsidRDefault="009B61CD" w:rsidP="002134D2">
      <w:pPr>
        <w:widowControl w:val="0"/>
        <w:suppressAutoHyphens/>
        <w:autoSpaceDE w:val="0"/>
        <w:autoSpaceDN w:val="0"/>
        <w:ind w:left="0" w:right="-27" w:firstLine="0"/>
        <w:textAlignment w:val="baseline"/>
        <w:rPr>
          <w:i/>
          <w:iCs/>
          <w:sz w:val="10"/>
          <w:szCs w:val="10"/>
        </w:rPr>
      </w:pPr>
      <w:r>
        <w:rPr>
          <w:spacing w:val="12"/>
          <w:szCs w:val="24"/>
        </w:rPr>
        <w:t>RAS</w:t>
      </w:r>
    </w:p>
    <w:p w14:paraId="2B5681E2" w14:textId="77777777" w:rsidR="002B00A5" w:rsidRPr="00D404C7" w:rsidRDefault="002B00A5" w:rsidP="002134D2">
      <w:pPr>
        <w:widowControl w:val="0"/>
        <w:suppressAutoHyphens/>
        <w:autoSpaceDE w:val="0"/>
        <w:autoSpaceDN w:val="0"/>
        <w:ind w:left="624" w:right="-27" w:hanging="624"/>
        <w:jc w:val="left"/>
        <w:textAlignment w:val="baseline"/>
        <w:rPr>
          <w:b/>
          <w:szCs w:val="24"/>
        </w:rPr>
      </w:pPr>
      <w:r w:rsidRPr="00D404C7">
        <w:rPr>
          <w:b/>
          <w:szCs w:val="24"/>
        </w:rPr>
        <w:t xml:space="preserve">21.5. </w:t>
      </w:r>
      <w:bookmarkStart w:id="207" w:name="_Hlk143271122"/>
      <w:r w:rsidRPr="00D404C7">
        <w:rPr>
          <w:b/>
          <w:szCs w:val="24"/>
        </w:rPr>
        <w:t>Début de la période de garantie</w:t>
      </w:r>
      <w:bookmarkEnd w:id="207"/>
    </w:p>
    <w:p w14:paraId="30C192B2" w14:textId="59F746BD" w:rsidR="002B00A5" w:rsidRDefault="009B61CD" w:rsidP="002134D2">
      <w:pPr>
        <w:widowControl w:val="0"/>
        <w:suppressAutoHyphens/>
        <w:autoSpaceDE w:val="0"/>
        <w:autoSpaceDN w:val="0"/>
        <w:ind w:left="624" w:right="-27" w:hanging="624"/>
        <w:textAlignment w:val="baseline"/>
        <w:rPr>
          <w:i/>
          <w:iCs/>
          <w:szCs w:val="24"/>
        </w:rPr>
      </w:pPr>
      <w:r>
        <w:rPr>
          <w:i/>
          <w:iCs/>
          <w:szCs w:val="24"/>
        </w:rPr>
        <w:t>L</w:t>
      </w:r>
      <w:r w:rsidR="002B00A5" w:rsidRPr="00D404C7">
        <w:rPr>
          <w:i/>
          <w:iCs/>
          <w:szCs w:val="24"/>
        </w:rPr>
        <w:t xml:space="preserve">a période de garantie commence </w:t>
      </w:r>
      <w:r>
        <w:rPr>
          <w:i/>
          <w:iCs/>
          <w:szCs w:val="24"/>
        </w:rPr>
        <w:t>dès</w:t>
      </w:r>
      <w:r w:rsidR="002B00A5" w:rsidRPr="00D404C7">
        <w:rPr>
          <w:i/>
          <w:iCs/>
          <w:szCs w:val="24"/>
        </w:rPr>
        <w:t xml:space="preserve"> la </w:t>
      </w:r>
      <w:r>
        <w:rPr>
          <w:i/>
          <w:iCs/>
          <w:szCs w:val="24"/>
        </w:rPr>
        <w:t>date de la réception provisoire.</w:t>
      </w:r>
    </w:p>
    <w:p w14:paraId="4FB58C95" w14:textId="77777777" w:rsidR="00E2230D" w:rsidRPr="00E2230D" w:rsidRDefault="00E2230D" w:rsidP="002134D2">
      <w:pPr>
        <w:widowControl w:val="0"/>
        <w:suppressAutoHyphens/>
        <w:autoSpaceDE w:val="0"/>
        <w:autoSpaceDN w:val="0"/>
        <w:ind w:left="624" w:right="-27" w:hanging="624"/>
        <w:textAlignment w:val="baseline"/>
        <w:rPr>
          <w:sz w:val="10"/>
          <w:szCs w:val="10"/>
        </w:rPr>
      </w:pPr>
    </w:p>
    <w:p w14:paraId="0D25771B" w14:textId="77777777" w:rsidR="002B00A5" w:rsidRPr="00D404C7" w:rsidRDefault="002B00A5" w:rsidP="002134D2">
      <w:pPr>
        <w:widowControl w:val="0"/>
        <w:suppressAutoHyphens/>
        <w:autoSpaceDE w:val="0"/>
        <w:autoSpaceDN w:val="0"/>
        <w:ind w:left="0" w:firstLine="0"/>
        <w:jc w:val="left"/>
        <w:textAlignment w:val="baseline"/>
        <w:rPr>
          <w:b/>
          <w:szCs w:val="24"/>
        </w:rPr>
      </w:pPr>
      <w:r w:rsidRPr="00D404C7">
        <w:rPr>
          <w:b/>
          <w:szCs w:val="24"/>
        </w:rPr>
        <w:t>21.6. Prise de possession des fournitures</w:t>
      </w:r>
    </w:p>
    <w:p w14:paraId="71570260" w14:textId="7E619759" w:rsidR="002B00A5" w:rsidRDefault="002B00A5" w:rsidP="002134D2">
      <w:pPr>
        <w:widowControl w:val="0"/>
        <w:suppressAutoHyphens/>
        <w:autoSpaceDE w:val="0"/>
        <w:autoSpaceDN w:val="0"/>
        <w:ind w:left="0" w:firstLine="0"/>
        <w:jc w:val="left"/>
        <w:textAlignment w:val="baseline"/>
        <w:rPr>
          <w:szCs w:val="24"/>
        </w:rPr>
      </w:pPr>
      <w:r w:rsidRPr="00D404C7">
        <w:rPr>
          <w:szCs w:val="24"/>
        </w:rPr>
        <w:t xml:space="preserve">Toute prise de possession des fournitures doit être précédée d’une réception provisoire. Toutefois, s’il y a urgence, la prise de possession peut intervenir antérieurement à la réception, sous-réserve de l’établissement d’un état des lieux contradictoire. </w:t>
      </w:r>
    </w:p>
    <w:p w14:paraId="442EE281" w14:textId="77777777" w:rsidR="00E2230D" w:rsidRPr="00E2230D" w:rsidRDefault="00E2230D" w:rsidP="002134D2">
      <w:pPr>
        <w:widowControl w:val="0"/>
        <w:suppressAutoHyphens/>
        <w:autoSpaceDE w:val="0"/>
        <w:autoSpaceDN w:val="0"/>
        <w:ind w:left="0" w:firstLine="0"/>
        <w:jc w:val="left"/>
        <w:textAlignment w:val="baseline"/>
        <w:rPr>
          <w:sz w:val="10"/>
          <w:szCs w:val="10"/>
        </w:rPr>
      </w:pPr>
    </w:p>
    <w:p w14:paraId="148BA167" w14:textId="77777777" w:rsidR="003B182B" w:rsidRPr="00D404C7" w:rsidRDefault="003B182B" w:rsidP="002134D2">
      <w:pPr>
        <w:widowControl w:val="0"/>
        <w:suppressAutoHyphens/>
        <w:autoSpaceDE w:val="0"/>
        <w:autoSpaceDN w:val="0"/>
        <w:ind w:left="0" w:firstLine="0"/>
        <w:jc w:val="left"/>
        <w:textAlignment w:val="baseline"/>
        <w:rPr>
          <w:b/>
          <w:bCs/>
          <w:szCs w:val="24"/>
        </w:rPr>
      </w:pPr>
      <w:r w:rsidRPr="00D404C7">
        <w:rPr>
          <w:b/>
          <w:bCs/>
          <w:szCs w:val="24"/>
        </w:rPr>
        <w:t xml:space="preserve">21.7 : Rejet </w:t>
      </w:r>
    </w:p>
    <w:p w14:paraId="4BBB9C99" w14:textId="00F8379C" w:rsidR="003B182B" w:rsidRDefault="003B182B" w:rsidP="002134D2">
      <w:pPr>
        <w:widowControl w:val="0"/>
        <w:suppressAutoHyphens/>
        <w:autoSpaceDE w:val="0"/>
        <w:autoSpaceDN w:val="0"/>
        <w:ind w:left="0" w:firstLine="0"/>
        <w:textAlignment w:val="baseline"/>
        <w:rPr>
          <w:color w:val="F79646" w:themeColor="accent6"/>
          <w:szCs w:val="24"/>
        </w:rPr>
      </w:pPr>
      <w:r w:rsidRPr="00D404C7">
        <w:rPr>
          <w:color w:val="F79646" w:themeColor="accent6"/>
          <w:szCs w:val="24"/>
        </w:rPr>
        <w:t xml:space="preserve">Lorsque la Commission juge que les prestations appellent les réserves telles qu'il ne lui apparaît possible d'en prononcer ni la réception avec réfaction, le Chef de service du marché notifie une décision motivée de rejet. </w:t>
      </w:r>
    </w:p>
    <w:p w14:paraId="7F7B93E4" w14:textId="77777777" w:rsidR="00E2230D" w:rsidRPr="00E2230D" w:rsidRDefault="00E2230D" w:rsidP="002134D2">
      <w:pPr>
        <w:widowControl w:val="0"/>
        <w:suppressAutoHyphens/>
        <w:autoSpaceDE w:val="0"/>
        <w:autoSpaceDN w:val="0"/>
        <w:ind w:left="0" w:firstLine="0"/>
        <w:textAlignment w:val="baseline"/>
        <w:rPr>
          <w:color w:val="F79646" w:themeColor="accent6"/>
          <w:sz w:val="10"/>
          <w:szCs w:val="10"/>
        </w:rPr>
      </w:pPr>
    </w:p>
    <w:p w14:paraId="77736B8D" w14:textId="77777777" w:rsidR="003B182B" w:rsidRPr="00D404C7" w:rsidRDefault="003B182B" w:rsidP="002134D2">
      <w:pPr>
        <w:widowControl w:val="0"/>
        <w:suppressAutoHyphens/>
        <w:autoSpaceDE w:val="0"/>
        <w:autoSpaceDN w:val="0"/>
        <w:ind w:left="0" w:firstLine="0"/>
        <w:textAlignment w:val="baseline"/>
        <w:rPr>
          <w:szCs w:val="24"/>
        </w:rPr>
      </w:pPr>
      <w:r w:rsidRPr="00D404C7">
        <w:rPr>
          <w:szCs w:val="24"/>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21F1F57D" w14:textId="77777777" w:rsidR="003B182B" w:rsidRPr="00D404C7" w:rsidRDefault="003B182B" w:rsidP="002134D2">
      <w:pPr>
        <w:widowControl w:val="0"/>
        <w:suppressAutoHyphens/>
        <w:autoSpaceDE w:val="0"/>
        <w:autoSpaceDN w:val="0"/>
        <w:ind w:left="0" w:firstLine="0"/>
        <w:jc w:val="left"/>
        <w:textAlignment w:val="baseline"/>
        <w:rPr>
          <w:szCs w:val="24"/>
        </w:rPr>
      </w:pPr>
      <w:r w:rsidRPr="00D404C7">
        <w:rPr>
          <w:szCs w:val="24"/>
        </w:rPr>
        <w:t xml:space="preserve"> En cas de rejet, le Cocontractant est tenu de rembourser les avances et acomptes déjà perçus </w:t>
      </w:r>
    </w:p>
    <w:p w14:paraId="3203063A" w14:textId="77777777" w:rsidR="002B00A5" w:rsidRPr="00E2230D" w:rsidRDefault="002B00A5" w:rsidP="002134D2">
      <w:pPr>
        <w:widowControl w:val="0"/>
        <w:suppressAutoHyphens/>
        <w:autoSpaceDE w:val="0"/>
        <w:autoSpaceDN w:val="0"/>
        <w:ind w:left="0" w:firstLine="0"/>
        <w:jc w:val="left"/>
        <w:textAlignment w:val="baseline"/>
        <w:rPr>
          <w:sz w:val="10"/>
          <w:szCs w:val="10"/>
        </w:rPr>
      </w:pPr>
    </w:p>
    <w:p w14:paraId="3912A188" w14:textId="383F4FBC"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08" w:name="_Toc157610555"/>
      <w:r w:rsidRPr="00D404C7">
        <w:rPr>
          <w:b/>
          <w:bCs/>
          <w:sz w:val="28"/>
          <w:szCs w:val="28"/>
        </w:rPr>
        <w:t xml:space="preserve">Article 22- </w:t>
      </w:r>
      <w:r w:rsidR="002B00A5" w:rsidRPr="00D404C7">
        <w:rPr>
          <w:b/>
          <w:bCs/>
          <w:sz w:val="28"/>
          <w:szCs w:val="28"/>
        </w:rPr>
        <w:t>Documents à fournir après réception provisoire</w:t>
      </w:r>
      <w:bookmarkEnd w:id="208"/>
    </w:p>
    <w:p w14:paraId="1ACBBCAB"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xml:space="preserve">Le Cocontractant remettra au Maître d’œuvre le cas échéant ou à l’ingénieur du marché dans les trente jours suivant la date de réception provisoire de l’ensemble des prestations les documents ci-après :  </w:t>
      </w:r>
    </w:p>
    <w:p w14:paraId="1511B2EE" w14:textId="4F4941C7" w:rsidR="002B00A5" w:rsidRDefault="00437349" w:rsidP="00CA64CF">
      <w:pPr>
        <w:widowControl w:val="0"/>
        <w:numPr>
          <w:ilvl w:val="0"/>
          <w:numId w:val="68"/>
        </w:numPr>
        <w:suppressAutoHyphens/>
        <w:autoSpaceDE w:val="0"/>
        <w:autoSpaceDN w:val="0"/>
        <w:ind w:right="-20"/>
        <w:jc w:val="left"/>
        <w:textAlignment w:val="baseline"/>
        <w:rPr>
          <w:i/>
          <w:iCs/>
          <w:szCs w:val="24"/>
        </w:rPr>
      </w:pPr>
      <w:r>
        <w:rPr>
          <w:i/>
          <w:iCs/>
          <w:szCs w:val="24"/>
        </w:rPr>
        <w:t>Guides d’utilisation</w:t>
      </w:r>
    </w:p>
    <w:p w14:paraId="51B95D9D" w14:textId="47653740" w:rsidR="00437349" w:rsidRDefault="00437349" w:rsidP="00CA64CF">
      <w:pPr>
        <w:widowControl w:val="0"/>
        <w:numPr>
          <w:ilvl w:val="0"/>
          <w:numId w:val="68"/>
        </w:numPr>
        <w:suppressAutoHyphens/>
        <w:autoSpaceDE w:val="0"/>
        <w:autoSpaceDN w:val="0"/>
        <w:ind w:right="-20"/>
        <w:jc w:val="left"/>
        <w:textAlignment w:val="baseline"/>
        <w:rPr>
          <w:i/>
          <w:iCs/>
          <w:szCs w:val="24"/>
        </w:rPr>
      </w:pPr>
      <w:r>
        <w:rPr>
          <w:i/>
          <w:iCs/>
          <w:szCs w:val="24"/>
        </w:rPr>
        <w:t>Fascicules de montage</w:t>
      </w:r>
    </w:p>
    <w:p w14:paraId="52EF1891" w14:textId="118E806A" w:rsidR="00437349" w:rsidRPr="00437349" w:rsidRDefault="00437349" w:rsidP="00437349">
      <w:pPr>
        <w:widowControl w:val="0"/>
        <w:numPr>
          <w:ilvl w:val="0"/>
          <w:numId w:val="68"/>
        </w:numPr>
        <w:suppressAutoHyphens/>
        <w:autoSpaceDE w:val="0"/>
        <w:autoSpaceDN w:val="0"/>
        <w:ind w:right="-20"/>
        <w:jc w:val="left"/>
        <w:textAlignment w:val="baseline"/>
        <w:rPr>
          <w:i/>
          <w:iCs/>
          <w:szCs w:val="24"/>
        </w:rPr>
      </w:pPr>
      <w:r>
        <w:rPr>
          <w:i/>
          <w:iCs/>
          <w:szCs w:val="24"/>
        </w:rPr>
        <w:t>Les licences et brevets (le cas échéant) ;</w:t>
      </w:r>
    </w:p>
    <w:p w14:paraId="630A20E3" w14:textId="1314FA4B" w:rsidR="002B00A5" w:rsidRPr="00D404C7" w:rsidRDefault="002B00A5" w:rsidP="00CA64CF">
      <w:pPr>
        <w:widowControl w:val="0"/>
        <w:numPr>
          <w:ilvl w:val="0"/>
          <w:numId w:val="68"/>
        </w:numPr>
        <w:suppressAutoHyphens/>
        <w:autoSpaceDE w:val="0"/>
        <w:autoSpaceDN w:val="0"/>
        <w:ind w:right="-20"/>
        <w:jc w:val="left"/>
        <w:textAlignment w:val="baseline"/>
        <w:rPr>
          <w:szCs w:val="24"/>
        </w:rPr>
      </w:pPr>
      <w:r w:rsidRPr="00D404C7">
        <w:rPr>
          <w:i/>
          <w:iCs/>
          <w:szCs w:val="24"/>
        </w:rPr>
        <w:t>le montant</w:t>
      </w:r>
      <w:r w:rsidR="00B86786">
        <w:rPr>
          <w:i/>
          <w:iCs/>
          <w:szCs w:val="24"/>
        </w:rPr>
        <w:t xml:space="preserve"> de 5</w:t>
      </w:r>
      <w:r w:rsidR="00437349">
        <w:rPr>
          <w:i/>
          <w:iCs/>
          <w:szCs w:val="24"/>
        </w:rPr>
        <w:t>%</w:t>
      </w:r>
      <w:r w:rsidRPr="00D404C7">
        <w:rPr>
          <w:i/>
          <w:iCs/>
          <w:szCs w:val="24"/>
        </w:rPr>
        <w:t xml:space="preserve"> à retenir sur la caution en termes de pénalité pour n</w:t>
      </w:r>
      <w:r w:rsidR="00437349">
        <w:rPr>
          <w:i/>
          <w:iCs/>
          <w:szCs w:val="24"/>
        </w:rPr>
        <w:t>on-fourniture desdits documents</w:t>
      </w:r>
      <w:r w:rsidRPr="00D404C7">
        <w:rPr>
          <w:i/>
          <w:iCs/>
          <w:szCs w:val="24"/>
        </w:rPr>
        <w:t xml:space="preserve">.  </w:t>
      </w:r>
    </w:p>
    <w:p w14:paraId="169C88CC" w14:textId="77777777" w:rsidR="002B00A5" w:rsidRPr="00E2230D" w:rsidRDefault="002B00A5" w:rsidP="002134D2">
      <w:pPr>
        <w:widowControl w:val="0"/>
        <w:suppressAutoHyphens/>
        <w:autoSpaceDE w:val="0"/>
        <w:autoSpaceDN w:val="0"/>
        <w:ind w:left="0" w:firstLine="0"/>
        <w:jc w:val="left"/>
        <w:textAlignment w:val="baseline"/>
        <w:rPr>
          <w:sz w:val="10"/>
          <w:szCs w:val="10"/>
        </w:rPr>
      </w:pPr>
    </w:p>
    <w:p w14:paraId="0E38B5E8" w14:textId="0F4A9C2F"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09" w:name="_Toc157610556"/>
      <w:r w:rsidRPr="00D404C7">
        <w:rPr>
          <w:b/>
          <w:bCs/>
          <w:sz w:val="28"/>
          <w:szCs w:val="28"/>
        </w:rPr>
        <w:t xml:space="preserve">Article 23- </w:t>
      </w:r>
      <w:r w:rsidR="002B00A5" w:rsidRPr="00D404C7">
        <w:rPr>
          <w:b/>
          <w:bCs/>
          <w:sz w:val="28"/>
          <w:szCs w:val="28"/>
        </w:rPr>
        <w:t>Garantie contractuelle</w:t>
      </w:r>
      <w:bookmarkEnd w:id="209"/>
      <w:r w:rsidR="002B00A5" w:rsidRPr="00D404C7">
        <w:rPr>
          <w:b/>
          <w:bCs/>
          <w:sz w:val="28"/>
          <w:szCs w:val="28"/>
        </w:rPr>
        <w:t xml:space="preserve"> </w:t>
      </w:r>
    </w:p>
    <w:p w14:paraId="30A736CF" w14:textId="77777777" w:rsidR="002B00A5" w:rsidRPr="00D404C7" w:rsidRDefault="002B00A5" w:rsidP="002134D2">
      <w:pPr>
        <w:widowControl w:val="0"/>
        <w:suppressAutoHyphens/>
        <w:autoSpaceDE w:val="0"/>
        <w:autoSpaceDN w:val="0"/>
        <w:ind w:left="0" w:right="101" w:firstLine="0"/>
        <w:textAlignment w:val="baseline"/>
        <w:rPr>
          <w:b/>
          <w:szCs w:val="24"/>
        </w:rPr>
      </w:pPr>
      <w:r w:rsidRPr="00D404C7">
        <w:rPr>
          <w:b/>
          <w:szCs w:val="24"/>
        </w:rPr>
        <w:t>23.1. Délai de garantie</w:t>
      </w:r>
    </w:p>
    <w:p w14:paraId="19EE7F83" w14:textId="4A7F8AE6" w:rsidR="002B00A5" w:rsidRDefault="002B00A5" w:rsidP="002134D2">
      <w:pPr>
        <w:widowControl w:val="0"/>
        <w:suppressAutoHyphens/>
        <w:autoSpaceDE w:val="0"/>
        <w:autoSpaceDN w:val="0"/>
        <w:ind w:left="0" w:right="101" w:firstLine="0"/>
        <w:textAlignment w:val="baseline"/>
        <w:rPr>
          <w:szCs w:val="24"/>
        </w:rPr>
      </w:pPr>
      <w:r w:rsidRPr="00D404C7">
        <w:rPr>
          <w:szCs w:val="24"/>
        </w:rPr>
        <w:t xml:space="preserve">La durée de garantie est de </w:t>
      </w:r>
      <w:r w:rsidRPr="00D404C7">
        <w:rPr>
          <w:i/>
          <w:iCs/>
          <w:szCs w:val="24"/>
        </w:rPr>
        <w:t>06 mois pour les fournitures n</w:t>
      </w:r>
      <w:r w:rsidR="00B86786">
        <w:rPr>
          <w:i/>
          <w:iCs/>
          <w:szCs w:val="24"/>
        </w:rPr>
        <w:t xml:space="preserve">euves </w:t>
      </w:r>
      <w:r w:rsidRPr="00D404C7">
        <w:rPr>
          <w:szCs w:val="24"/>
        </w:rPr>
        <w:t>à compter de la date de récep</w:t>
      </w:r>
      <w:r w:rsidR="00B86786">
        <w:rPr>
          <w:szCs w:val="24"/>
        </w:rPr>
        <w:t xml:space="preserve">tion </w:t>
      </w:r>
      <w:r w:rsidR="00B86786">
        <w:rPr>
          <w:szCs w:val="24"/>
        </w:rPr>
        <w:lastRenderedPageBreak/>
        <w:t xml:space="preserve">provisoire des prestations. </w:t>
      </w:r>
      <w:r w:rsidRPr="00D404C7">
        <w:rPr>
          <w:szCs w:val="24"/>
        </w:rPr>
        <w:t>Le Cocontractant garantit que les équipements livrés en exécution du marché sont neufs.</w:t>
      </w:r>
    </w:p>
    <w:p w14:paraId="7BA47423" w14:textId="77777777" w:rsidR="00E2230D" w:rsidRPr="00E2230D" w:rsidRDefault="00E2230D" w:rsidP="002134D2">
      <w:pPr>
        <w:widowControl w:val="0"/>
        <w:suppressAutoHyphens/>
        <w:autoSpaceDE w:val="0"/>
        <w:autoSpaceDN w:val="0"/>
        <w:ind w:left="0" w:right="101" w:firstLine="0"/>
        <w:textAlignment w:val="baseline"/>
        <w:rPr>
          <w:sz w:val="10"/>
          <w:szCs w:val="10"/>
        </w:rPr>
      </w:pPr>
    </w:p>
    <w:p w14:paraId="6D9E9609" w14:textId="77777777" w:rsidR="002B00A5" w:rsidRPr="00D404C7" w:rsidRDefault="002B00A5" w:rsidP="002134D2">
      <w:pPr>
        <w:widowControl w:val="0"/>
        <w:suppressAutoHyphens/>
        <w:autoSpaceDE w:val="0"/>
        <w:autoSpaceDN w:val="0"/>
        <w:ind w:left="0" w:right="101" w:firstLine="0"/>
        <w:textAlignment w:val="baseline"/>
        <w:rPr>
          <w:b/>
          <w:szCs w:val="24"/>
        </w:rPr>
      </w:pPr>
      <w:r w:rsidRPr="00D404C7">
        <w:rPr>
          <w:b/>
          <w:szCs w:val="24"/>
        </w:rPr>
        <w:t>23.2. Obligations pendant la période de garantie</w:t>
      </w:r>
    </w:p>
    <w:p w14:paraId="77EEC21D" w14:textId="1F8B4D87" w:rsidR="002B00A5" w:rsidRDefault="002B00A5" w:rsidP="002134D2">
      <w:pPr>
        <w:widowControl w:val="0"/>
        <w:suppressAutoHyphens/>
        <w:autoSpaceDE w:val="0"/>
        <w:autoSpaceDN w:val="0"/>
        <w:ind w:left="0" w:right="101" w:firstLine="0"/>
        <w:textAlignment w:val="baseline"/>
        <w:rPr>
          <w:i/>
          <w:iCs/>
          <w:szCs w:val="24"/>
        </w:rPr>
      </w:pPr>
      <w:r w:rsidRPr="00D404C7">
        <w:rPr>
          <w:szCs w:val="24"/>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D404C7">
        <w:rPr>
          <w:i/>
          <w:iCs/>
          <w:szCs w:val="24"/>
        </w:rPr>
        <w:t xml:space="preserve">et signalées par le Chef de service du marché. </w:t>
      </w:r>
    </w:p>
    <w:p w14:paraId="416F8EAE" w14:textId="77777777" w:rsidR="00E2230D" w:rsidRPr="00E2230D" w:rsidRDefault="00E2230D" w:rsidP="002134D2">
      <w:pPr>
        <w:widowControl w:val="0"/>
        <w:suppressAutoHyphens/>
        <w:autoSpaceDE w:val="0"/>
        <w:autoSpaceDN w:val="0"/>
        <w:ind w:left="0" w:right="101" w:firstLine="0"/>
        <w:textAlignment w:val="baseline"/>
        <w:rPr>
          <w:i/>
          <w:iCs/>
          <w:sz w:val="10"/>
          <w:szCs w:val="10"/>
        </w:rPr>
      </w:pPr>
    </w:p>
    <w:p w14:paraId="1D99D3A4"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14:paraId="3158ECDB" w14:textId="77777777" w:rsidR="002B00A5" w:rsidRPr="00E2230D" w:rsidRDefault="002B00A5" w:rsidP="002134D2">
      <w:pPr>
        <w:widowControl w:val="0"/>
        <w:suppressAutoHyphens/>
        <w:autoSpaceDE w:val="0"/>
        <w:autoSpaceDN w:val="0"/>
        <w:ind w:left="624" w:right="102" w:hanging="624"/>
        <w:textAlignment w:val="baseline"/>
        <w:rPr>
          <w:sz w:val="10"/>
          <w:szCs w:val="10"/>
        </w:rPr>
      </w:pPr>
    </w:p>
    <w:p w14:paraId="3B8362D4" w14:textId="56C29F7C"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10" w:name="_Toc157610557"/>
      <w:r w:rsidRPr="00D404C7">
        <w:rPr>
          <w:b/>
          <w:bCs/>
          <w:sz w:val="28"/>
          <w:szCs w:val="28"/>
        </w:rPr>
        <w:t xml:space="preserve">Article 24- </w:t>
      </w:r>
      <w:r w:rsidR="002B00A5" w:rsidRPr="00D404C7">
        <w:rPr>
          <w:b/>
          <w:bCs/>
          <w:sz w:val="28"/>
          <w:szCs w:val="28"/>
        </w:rPr>
        <w:t>Réception définitive</w:t>
      </w:r>
      <w:bookmarkEnd w:id="210"/>
    </w:p>
    <w:p w14:paraId="3A732D9E" w14:textId="74CB6D60" w:rsidR="002B00A5" w:rsidRDefault="002B00A5" w:rsidP="002134D2">
      <w:pPr>
        <w:widowControl w:val="0"/>
        <w:suppressAutoHyphens/>
        <w:autoSpaceDE w:val="0"/>
        <w:autoSpaceDN w:val="0"/>
        <w:ind w:left="0" w:right="102" w:firstLine="0"/>
        <w:textAlignment w:val="baseline"/>
        <w:rPr>
          <w:szCs w:val="24"/>
        </w:rPr>
      </w:pPr>
      <w:r w:rsidRPr="00D404C7">
        <w:rPr>
          <w:szCs w:val="24"/>
        </w:rPr>
        <w:t xml:space="preserve">24.1. La réception définitive s’effectuera dans un délai maximal de </w:t>
      </w:r>
      <w:r w:rsidR="00B86786">
        <w:rPr>
          <w:i/>
          <w:iCs/>
          <w:szCs w:val="24"/>
        </w:rPr>
        <w:t>quinze (15) jours</w:t>
      </w:r>
      <w:r w:rsidRPr="00D404C7">
        <w:rPr>
          <w:i/>
          <w:iCs/>
          <w:szCs w:val="24"/>
        </w:rPr>
        <w:t xml:space="preserve"> </w:t>
      </w:r>
      <w:r w:rsidRPr="00D404C7">
        <w:rPr>
          <w:szCs w:val="24"/>
        </w:rPr>
        <w:t xml:space="preserve">à compter de l’expiration du délai de garantie. </w:t>
      </w:r>
    </w:p>
    <w:p w14:paraId="703D1F54" w14:textId="77777777" w:rsidR="00E2230D" w:rsidRPr="00E2230D" w:rsidRDefault="00E2230D" w:rsidP="002134D2">
      <w:pPr>
        <w:widowControl w:val="0"/>
        <w:suppressAutoHyphens/>
        <w:autoSpaceDE w:val="0"/>
        <w:autoSpaceDN w:val="0"/>
        <w:ind w:left="0" w:right="102" w:firstLine="0"/>
        <w:textAlignment w:val="baseline"/>
        <w:rPr>
          <w:sz w:val="10"/>
          <w:szCs w:val="10"/>
        </w:rPr>
      </w:pPr>
    </w:p>
    <w:p w14:paraId="6FA9CEA0" w14:textId="77777777" w:rsidR="002B00A5" w:rsidRDefault="002B00A5" w:rsidP="002134D2">
      <w:pPr>
        <w:widowControl w:val="0"/>
        <w:suppressAutoHyphens/>
        <w:autoSpaceDE w:val="0"/>
        <w:autoSpaceDN w:val="0"/>
        <w:ind w:left="0" w:right="-27" w:firstLine="0"/>
        <w:jc w:val="left"/>
        <w:textAlignment w:val="baseline"/>
        <w:rPr>
          <w:szCs w:val="24"/>
        </w:rPr>
      </w:pPr>
      <w:r w:rsidRPr="00D404C7">
        <w:rPr>
          <w:szCs w:val="24"/>
        </w:rPr>
        <w:t>24.2. La composition de la commission ainsi que la procédure de réception définitive sont les mêmes que celles de la réception provisoire.</w:t>
      </w:r>
    </w:p>
    <w:p w14:paraId="0EBED77F" w14:textId="77777777" w:rsidR="00E2230D" w:rsidRPr="00E2230D" w:rsidRDefault="00E2230D" w:rsidP="002134D2">
      <w:pPr>
        <w:widowControl w:val="0"/>
        <w:suppressAutoHyphens/>
        <w:autoSpaceDE w:val="0"/>
        <w:autoSpaceDN w:val="0"/>
        <w:ind w:left="0" w:right="-27" w:firstLine="0"/>
        <w:jc w:val="left"/>
        <w:textAlignment w:val="baseline"/>
        <w:rPr>
          <w:sz w:val="10"/>
          <w:szCs w:val="10"/>
        </w:rPr>
      </w:pPr>
    </w:p>
    <w:p w14:paraId="6A911A37" w14:textId="383A3BCB" w:rsidR="00363D66" w:rsidRPr="00D404C7" w:rsidRDefault="00B86786" w:rsidP="002134D2">
      <w:pPr>
        <w:widowControl w:val="0"/>
        <w:suppressAutoHyphens/>
        <w:autoSpaceDE w:val="0"/>
        <w:autoSpaceDN w:val="0"/>
        <w:ind w:left="624" w:right="98" w:hanging="624"/>
        <w:textAlignment w:val="baseline"/>
        <w:rPr>
          <w:i/>
          <w:iCs/>
          <w:color w:val="F79646" w:themeColor="accent6"/>
          <w:szCs w:val="24"/>
        </w:rPr>
      </w:pPr>
      <w:bookmarkStart w:id="211" w:name="_Hlk163224401"/>
      <w:r>
        <w:rPr>
          <w:color w:val="F79646" w:themeColor="accent6"/>
          <w:szCs w:val="24"/>
        </w:rPr>
        <w:t>24.3</w:t>
      </w:r>
      <w:r w:rsidR="00363D66" w:rsidRPr="00D404C7">
        <w:rPr>
          <w:color w:val="F79646" w:themeColor="accent6"/>
          <w:szCs w:val="24"/>
        </w:rPr>
        <w:t xml:space="preserve">- Le marché est clôturé définitivement dans les conditions fixées à. l’article 32 alinéa </w:t>
      </w:r>
      <w:r w:rsidR="0080241F" w:rsidRPr="00D404C7">
        <w:rPr>
          <w:color w:val="F79646" w:themeColor="accent6"/>
          <w:szCs w:val="24"/>
        </w:rPr>
        <w:t>3</w:t>
      </w:r>
      <w:r w:rsidR="00363D66" w:rsidRPr="00D404C7">
        <w:rPr>
          <w:color w:val="F79646" w:themeColor="accent6"/>
          <w:szCs w:val="24"/>
        </w:rPr>
        <w:t xml:space="preserve"> du présent CCAP</w:t>
      </w:r>
      <w:r w:rsidR="00363D66" w:rsidRPr="00D404C7">
        <w:rPr>
          <w:i/>
          <w:iCs/>
          <w:color w:val="F79646" w:themeColor="accent6"/>
          <w:szCs w:val="24"/>
        </w:rPr>
        <w:t xml:space="preserve"> concernant le</w:t>
      </w:r>
      <w:r w:rsidR="00363D66" w:rsidRPr="00D404C7">
        <w:rPr>
          <w:b/>
          <w:bCs/>
          <w:i/>
          <w:iCs/>
          <w:color w:val="F79646" w:themeColor="accent6"/>
          <w:szCs w:val="24"/>
        </w:rPr>
        <w:t xml:space="preserve"> </w:t>
      </w:r>
      <w:r w:rsidR="00363D66" w:rsidRPr="00D404C7">
        <w:rPr>
          <w:i/>
          <w:iCs/>
          <w:color w:val="F79646" w:themeColor="accent6"/>
          <w:szCs w:val="24"/>
        </w:rPr>
        <w:t>Décompte général et définitif</w:t>
      </w:r>
    </w:p>
    <w:p w14:paraId="191875A3" w14:textId="77777777" w:rsidR="00EF6DC8" w:rsidRPr="00E2230D" w:rsidRDefault="00EF6DC8" w:rsidP="002134D2">
      <w:pPr>
        <w:widowControl w:val="0"/>
        <w:suppressAutoHyphens/>
        <w:autoSpaceDE w:val="0"/>
        <w:autoSpaceDN w:val="0"/>
        <w:ind w:left="624" w:right="98" w:hanging="624"/>
        <w:textAlignment w:val="baseline"/>
        <w:rPr>
          <w:color w:val="F79646" w:themeColor="accent6"/>
          <w:sz w:val="10"/>
          <w:szCs w:val="10"/>
        </w:rPr>
      </w:pPr>
    </w:p>
    <w:p w14:paraId="62EA8503" w14:textId="1C6CA399" w:rsidR="002B00A5" w:rsidRPr="00D404C7" w:rsidRDefault="003B182B" w:rsidP="002134D2">
      <w:pPr>
        <w:widowControl w:val="0"/>
        <w:suppressAutoHyphens/>
        <w:autoSpaceDE w:val="0"/>
        <w:autoSpaceDN w:val="0"/>
        <w:ind w:left="833" w:right="-210" w:hanging="360"/>
        <w:jc w:val="center"/>
        <w:textAlignment w:val="baseline"/>
        <w:rPr>
          <w:b/>
          <w:bCs/>
          <w:caps/>
          <w:sz w:val="32"/>
          <w:szCs w:val="32"/>
        </w:rPr>
      </w:pPr>
      <w:bookmarkStart w:id="212" w:name="_Toc157610558"/>
      <w:bookmarkEnd w:id="211"/>
      <w:r w:rsidRPr="00D404C7">
        <w:rPr>
          <w:b/>
          <w:bCs/>
          <w:caps/>
          <w:sz w:val="32"/>
          <w:szCs w:val="32"/>
        </w:rPr>
        <w:t xml:space="preserve">CHAPITRE IV : </w:t>
      </w:r>
      <w:r w:rsidR="002B00A5" w:rsidRPr="00D404C7">
        <w:rPr>
          <w:b/>
          <w:bCs/>
          <w:caps/>
          <w:sz w:val="32"/>
          <w:szCs w:val="32"/>
        </w:rPr>
        <w:t>Clauses financières</w:t>
      </w:r>
      <w:bookmarkEnd w:id="212"/>
    </w:p>
    <w:p w14:paraId="59FDA1AD" w14:textId="4F61BC48"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13" w:name="_Toc157610559"/>
      <w:r w:rsidRPr="00D404C7">
        <w:rPr>
          <w:b/>
          <w:bCs/>
          <w:sz w:val="28"/>
          <w:szCs w:val="28"/>
        </w:rPr>
        <w:t xml:space="preserve">Article 25- </w:t>
      </w:r>
      <w:r w:rsidR="002B00A5" w:rsidRPr="00D404C7">
        <w:rPr>
          <w:b/>
          <w:bCs/>
          <w:sz w:val="28"/>
          <w:szCs w:val="28"/>
        </w:rPr>
        <w:t>Montant du marché</w:t>
      </w:r>
      <w:bookmarkEnd w:id="213"/>
    </w:p>
    <w:p w14:paraId="72303EAA" w14:textId="77777777" w:rsidR="002B00A5" w:rsidRPr="00D404C7" w:rsidRDefault="002B00A5" w:rsidP="002134D2">
      <w:pPr>
        <w:widowControl w:val="0"/>
        <w:tabs>
          <w:tab w:val="left" w:pos="9923"/>
        </w:tabs>
        <w:suppressAutoHyphens/>
        <w:autoSpaceDE w:val="0"/>
        <w:autoSpaceDN w:val="0"/>
        <w:ind w:left="0" w:right="-144" w:firstLine="0"/>
        <w:textAlignment w:val="baseline"/>
        <w:rPr>
          <w:szCs w:val="24"/>
        </w:rPr>
      </w:pPr>
      <w:r w:rsidRPr="00D404C7">
        <w:rPr>
          <w:szCs w:val="24"/>
        </w:rPr>
        <w:t xml:space="preserve">Le montant du présent marché, tel qu’il ressort du détail estimatif est le prix fixé dans la lettre de soumission tel qu’il ressort du </w:t>
      </w:r>
      <w:r w:rsidRPr="00D404C7">
        <w:rPr>
          <w:i/>
          <w:iCs/>
          <w:szCs w:val="24"/>
        </w:rPr>
        <w:t xml:space="preserve">[Détail ou devis estimatif] </w:t>
      </w:r>
      <w:r w:rsidRPr="00D404C7">
        <w:rPr>
          <w:szCs w:val="24"/>
        </w:rPr>
        <w:t xml:space="preserve">ci-joint. Ce montant est de </w:t>
      </w:r>
      <w:r w:rsidRPr="00D404C7">
        <w:rPr>
          <w:i/>
          <w:iCs/>
          <w:szCs w:val="24"/>
        </w:rPr>
        <w:t>(en chiffres) (en lettres</w:t>
      </w:r>
      <w:r w:rsidRPr="00D404C7">
        <w:rPr>
          <w:i/>
          <w:iCs/>
          <w:spacing w:val="8"/>
          <w:szCs w:val="24"/>
        </w:rPr>
        <w:t xml:space="preserve">) francs </w:t>
      </w:r>
      <w:r w:rsidRPr="00D404C7">
        <w:rPr>
          <w:szCs w:val="24"/>
        </w:rPr>
        <w:t>CFA toutes taxes comprises (TTC) ; soit :</w:t>
      </w:r>
    </w:p>
    <w:p w14:paraId="3FE0F146"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Montant HTVA : ________ (____) francs CFA ;</w:t>
      </w:r>
    </w:p>
    <w:p w14:paraId="3394EB77"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Montant de la TVA : ________ (___) francs CFA</w:t>
      </w:r>
    </w:p>
    <w:p w14:paraId="7319F052"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Montant de l’AIR : ____ (___) francs CFA</w:t>
      </w:r>
    </w:p>
    <w:p w14:paraId="45256D8E" w14:textId="77777777" w:rsidR="002B00A5" w:rsidRPr="00D404C7" w:rsidRDefault="002B00A5" w:rsidP="002134D2">
      <w:pPr>
        <w:widowControl w:val="0"/>
        <w:suppressAutoHyphens/>
        <w:autoSpaceDE w:val="0"/>
        <w:autoSpaceDN w:val="0"/>
        <w:ind w:left="142" w:hanging="142"/>
        <w:textAlignment w:val="baseline"/>
        <w:rPr>
          <w:szCs w:val="24"/>
        </w:rPr>
      </w:pPr>
      <w:r w:rsidRPr="00D404C7">
        <w:rPr>
          <w:szCs w:val="24"/>
        </w:rPr>
        <w:t>- Montant de la TSR, le cas échéant : ------------- (___) francs CFA n’est applicable que pour les marchés passés avec les titulaires dont le siège est basé à l’étranger ;</w:t>
      </w:r>
    </w:p>
    <w:p w14:paraId="47E8AC7D"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Net à percevoir = Montant net déduit de tous les impôts et taxes : ___ (___) francs CFA.</w:t>
      </w:r>
    </w:p>
    <w:p w14:paraId="442E1153" w14:textId="77777777" w:rsidR="002B00A5" w:rsidRPr="00E2230D" w:rsidRDefault="002B00A5" w:rsidP="002134D2">
      <w:pPr>
        <w:widowControl w:val="0"/>
        <w:suppressAutoHyphens/>
        <w:autoSpaceDE w:val="0"/>
        <w:autoSpaceDN w:val="0"/>
        <w:ind w:left="0" w:right="-20" w:firstLine="0"/>
        <w:textAlignment w:val="baseline"/>
        <w:rPr>
          <w:b/>
          <w:bCs/>
          <w:sz w:val="10"/>
          <w:szCs w:val="10"/>
        </w:rPr>
      </w:pPr>
    </w:p>
    <w:p w14:paraId="365B75CB" w14:textId="7A7D815E"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14" w:name="_Toc157610560"/>
      <w:r w:rsidRPr="00D404C7">
        <w:rPr>
          <w:b/>
          <w:bCs/>
          <w:sz w:val="28"/>
          <w:szCs w:val="28"/>
        </w:rPr>
        <w:t xml:space="preserve">Article 26- </w:t>
      </w:r>
      <w:r w:rsidR="002B00A5" w:rsidRPr="00D404C7">
        <w:rPr>
          <w:b/>
          <w:bCs/>
          <w:sz w:val="28"/>
          <w:szCs w:val="28"/>
        </w:rPr>
        <w:t>Garanties ou cautions</w:t>
      </w:r>
      <w:bookmarkEnd w:id="214"/>
      <w:r w:rsidR="002B00A5" w:rsidRPr="00D404C7">
        <w:rPr>
          <w:b/>
          <w:bCs/>
          <w:sz w:val="28"/>
          <w:szCs w:val="28"/>
        </w:rPr>
        <w:t xml:space="preserve"> </w:t>
      </w:r>
    </w:p>
    <w:p w14:paraId="6DC2C203" w14:textId="77777777" w:rsidR="002B00A5" w:rsidRDefault="002B00A5" w:rsidP="002134D2">
      <w:pPr>
        <w:suppressAutoHyphens/>
        <w:autoSpaceDN w:val="0"/>
        <w:ind w:left="0" w:firstLine="0"/>
        <w:textAlignment w:val="baseline"/>
        <w:rPr>
          <w:szCs w:val="24"/>
        </w:rPr>
      </w:pPr>
      <w:r w:rsidRPr="00D404C7">
        <w:rPr>
          <w:szCs w:val="24"/>
        </w:rPr>
        <w:t xml:space="preserve">Le cocontractant devra fournir les garanties décrites ci-après émanant d’organismes financiers agréés par le Ministre chargé des finances en faveur du Maître d’Ouvrage ou du </w:t>
      </w:r>
      <w:r w:rsidRPr="00D404C7">
        <w:rPr>
          <w:i/>
          <w:iCs/>
          <w:szCs w:val="24"/>
        </w:rPr>
        <w:t xml:space="preserve">Maître d’Ouvrage Délégué </w:t>
      </w:r>
      <w:r w:rsidRPr="00D404C7">
        <w:rPr>
          <w:szCs w:val="24"/>
        </w:rPr>
        <w:t>dans les délais, pour le montant, selon la manière et sous la forme indiquée ci-après :</w:t>
      </w:r>
    </w:p>
    <w:p w14:paraId="10B0CC29" w14:textId="77777777" w:rsidR="00E2230D" w:rsidRPr="00E2230D" w:rsidRDefault="00E2230D" w:rsidP="002134D2">
      <w:pPr>
        <w:suppressAutoHyphens/>
        <w:autoSpaceDN w:val="0"/>
        <w:ind w:left="0" w:firstLine="0"/>
        <w:textAlignment w:val="baseline"/>
        <w:rPr>
          <w:sz w:val="10"/>
          <w:szCs w:val="10"/>
        </w:rPr>
      </w:pPr>
    </w:p>
    <w:p w14:paraId="6399E20D" w14:textId="77777777" w:rsidR="002B00A5" w:rsidRPr="00D404C7" w:rsidRDefault="002B00A5" w:rsidP="002134D2">
      <w:pPr>
        <w:widowControl w:val="0"/>
        <w:suppressAutoHyphens/>
        <w:autoSpaceDE w:val="0"/>
        <w:autoSpaceDN w:val="0"/>
        <w:ind w:left="0" w:right="-20" w:firstLine="0"/>
        <w:textAlignment w:val="baseline"/>
        <w:rPr>
          <w:b/>
          <w:i/>
          <w:iCs/>
          <w:szCs w:val="24"/>
        </w:rPr>
      </w:pPr>
      <w:r w:rsidRPr="00D404C7">
        <w:rPr>
          <w:b/>
          <w:i/>
          <w:iCs/>
          <w:szCs w:val="24"/>
        </w:rPr>
        <w:t>26.1. Cautionnement définitif</w:t>
      </w:r>
    </w:p>
    <w:p w14:paraId="2181FB65" w14:textId="77777777" w:rsidR="002B00A5" w:rsidRDefault="002B00A5" w:rsidP="00CA64CF">
      <w:pPr>
        <w:widowControl w:val="0"/>
        <w:numPr>
          <w:ilvl w:val="0"/>
          <w:numId w:val="41"/>
        </w:numPr>
        <w:tabs>
          <w:tab w:val="left" w:pos="9923"/>
        </w:tabs>
        <w:suppressAutoHyphens/>
        <w:autoSpaceDE w:val="0"/>
        <w:autoSpaceDN w:val="0"/>
        <w:ind w:left="567" w:right="49" w:hanging="283"/>
        <w:textAlignment w:val="baseline"/>
        <w:rPr>
          <w:color w:val="F79646" w:themeColor="accent6"/>
          <w:szCs w:val="24"/>
        </w:rPr>
      </w:pPr>
      <w:bookmarkStart w:id="215" w:name="_Hlk163224447"/>
      <w:r w:rsidRPr="00D404C7">
        <w:rPr>
          <w:color w:val="F79646" w:themeColor="accent6"/>
          <w:szCs w:val="24"/>
        </w:rPr>
        <w:t>Le cautionnement définitif</w:t>
      </w:r>
      <w:r w:rsidRPr="00D404C7">
        <w:rPr>
          <w:color w:val="F79646" w:themeColor="accent6"/>
          <w:spacing w:val="21"/>
          <w:szCs w:val="24"/>
        </w:rPr>
        <w:t xml:space="preserve"> sera </w:t>
      </w:r>
      <w:r w:rsidRPr="00D404C7">
        <w:rPr>
          <w:color w:val="F79646" w:themeColor="accent6"/>
          <w:szCs w:val="24"/>
        </w:rPr>
        <w:t>constitué et transmis au chef du service du marché dans un délai maximum de vingt (20) jours calendaires à compter de la date de notification du marché et en tout cas avant le premier paiement.</w:t>
      </w:r>
    </w:p>
    <w:p w14:paraId="76988077" w14:textId="77777777" w:rsidR="00E2230D" w:rsidRPr="00E2230D" w:rsidRDefault="00E2230D" w:rsidP="00E2230D">
      <w:pPr>
        <w:widowControl w:val="0"/>
        <w:tabs>
          <w:tab w:val="left" w:pos="9923"/>
        </w:tabs>
        <w:suppressAutoHyphens/>
        <w:autoSpaceDE w:val="0"/>
        <w:autoSpaceDN w:val="0"/>
        <w:ind w:left="284" w:right="49" w:firstLine="0"/>
        <w:textAlignment w:val="baseline"/>
        <w:rPr>
          <w:color w:val="F79646" w:themeColor="accent6"/>
          <w:sz w:val="10"/>
          <w:szCs w:val="10"/>
        </w:rPr>
      </w:pPr>
    </w:p>
    <w:p w14:paraId="12961009" w14:textId="6A86FA1D" w:rsidR="002B00A5" w:rsidRDefault="00421DF7" w:rsidP="002134D2">
      <w:pPr>
        <w:widowControl w:val="0"/>
        <w:tabs>
          <w:tab w:val="left" w:pos="9923"/>
        </w:tabs>
        <w:suppressAutoHyphens/>
        <w:autoSpaceDE w:val="0"/>
        <w:autoSpaceDN w:val="0"/>
        <w:ind w:left="567" w:right="49" w:hanging="283"/>
        <w:textAlignment w:val="baseline"/>
        <w:rPr>
          <w:color w:val="F79646" w:themeColor="accent6"/>
          <w:szCs w:val="24"/>
        </w:rPr>
      </w:pPr>
      <w:r>
        <w:rPr>
          <w:color w:val="F79646" w:themeColor="accent6"/>
          <w:szCs w:val="24"/>
        </w:rPr>
        <w:t>Son montant est fixé à</w:t>
      </w:r>
      <w:r>
        <w:rPr>
          <w:i/>
          <w:iCs/>
          <w:color w:val="F79646" w:themeColor="accent6"/>
          <w:szCs w:val="24"/>
        </w:rPr>
        <w:t xml:space="preserve"> 2%</w:t>
      </w:r>
      <w:r w:rsidR="002B00A5" w:rsidRPr="00D404C7">
        <w:rPr>
          <w:i/>
          <w:iCs/>
          <w:color w:val="F79646" w:themeColor="accent6"/>
          <w:szCs w:val="24"/>
        </w:rPr>
        <w:t xml:space="preserve"> </w:t>
      </w:r>
      <w:r w:rsidR="002B00A5" w:rsidRPr="00D404C7">
        <w:rPr>
          <w:color w:val="F79646" w:themeColor="accent6"/>
          <w:szCs w:val="24"/>
        </w:rPr>
        <w:t>du montant TTC du marché augmenté le cas échéant du montant des avenants.</w:t>
      </w:r>
    </w:p>
    <w:p w14:paraId="3D61F2B0" w14:textId="77777777" w:rsidR="00E2230D" w:rsidRPr="00E2230D" w:rsidRDefault="00E2230D" w:rsidP="002134D2">
      <w:pPr>
        <w:widowControl w:val="0"/>
        <w:tabs>
          <w:tab w:val="left" w:pos="9923"/>
        </w:tabs>
        <w:suppressAutoHyphens/>
        <w:autoSpaceDE w:val="0"/>
        <w:autoSpaceDN w:val="0"/>
        <w:ind w:left="567" w:right="49" w:hanging="283"/>
        <w:textAlignment w:val="baseline"/>
        <w:rPr>
          <w:color w:val="F79646" w:themeColor="accent6"/>
          <w:spacing w:val="1"/>
          <w:sz w:val="10"/>
          <w:szCs w:val="10"/>
        </w:rPr>
      </w:pPr>
    </w:p>
    <w:p w14:paraId="333D2C70" w14:textId="002EDB40" w:rsidR="00C048EE" w:rsidRDefault="00C048EE" w:rsidP="00CA64CF">
      <w:pPr>
        <w:numPr>
          <w:ilvl w:val="0"/>
          <w:numId w:val="41"/>
        </w:numPr>
        <w:suppressAutoHyphens/>
        <w:autoSpaceDN w:val="0"/>
        <w:textAlignment w:val="baseline"/>
        <w:rPr>
          <w:color w:val="F79646" w:themeColor="accent6"/>
          <w:szCs w:val="24"/>
        </w:rPr>
      </w:pPr>
      <w:r w:rsidRPr="00D404C7">
        <w:rPr>
          <w:color w:val="F79646" w:themeColor="accent6"/>
          <w:szCs w:val="24"/>
        </w:rPr>
        <w:t>La garantie sera libellée dans la monnaie</w:t>
      </w:r>
      <w:r w:rsidR="00421DF7">
        <w:rPr>
          <w:color w:val="F79646" w:themeColor="accent6"/>
          <w:szCs w:val="24"/>
        </w:rPr>
        <w:t xml:space="preserve"> </w:t>
      </w:r>
      <w:r w:rsidRPr="00D404C7">
        <w:rPr>
          <w:color w:val="F79646" w:themeColor="accent6"/>
          <w:szCs w:val="24"/>
        </w:rPr>
        <w:t>du Marché, et devra suivre l’un des modèles fournis dans le Dossier d’appel d’offres, ou tout autre document satisfaisant le Maître d’ouvrage.</w:t>
      </w:r>
    </w:p>
    <w:p w14:paraId="5C3A6667" w14:textId="77777777" w:rsidR="00E2230D" w:rsidRPr="00E2230D" w:rsidRDefault="00E2230D" w:rsidP="00E2230D">
      <w:pPr>
        <w:suppressAutoHyphens/>
        <w:autoSpaceDN w:val="0"/>
        <w:ind w:left="720" w:firstLine="0"/>
        <w:textAlignment w:val="baseline"/>
        <w:rPr>
          <w:color w:val="F79646" w:themeColor="accent6"/>
          <w:sz w:val="10"/>
          <w:szCs w:val="10"/>
        </w:rPr>
      </w:pPr>
    </w:p>
    <w:bookmarkEnd w:id="215"/>
    <w:p w14:paraId="576654C8" w14:textId="0537669C" w:rsidR="002B00A5" w:rsidRDefault="002B00A5" w:rsidP="00CA64CF">
      <w:pPr>
        <w:numPr>
          <w:ilvl w:val="0"/>
          <w:numId w:val="41"/>
        </w:numPr>
        <w:suppressAutoHyphens/>
        <w:autoSpaceDN w:val="0"/>
        <w:textAlignment w:val="baseline"/>
        <w:rPr>
          <w:szCs w:val="24"/>
        </w:rPr>
      </w:pPr>
      <w:r w:rsidRPr="00D404C7">
        <w:rPr>
          <w:szCs w:val="24"/>
        </w:rPr>
        <w:lastRenderedPageBreak/>
        <w:t>Les modes de substitution du cautionnement prévus conformément à l’article 140 du code des marchés publics</w:t>
      </w:r>
      <w:r w:rsidR="00E2230D">
        <w:rPr>
          <w:szCs w:val="24"/>
        </w:rPr>
        <w:t>.</w:t>
      </w:r>
    </w:p>
    <w:p w14:paraId="6CEFA695" w14:textId="77777777" w:rsidR="00E2230D" w:rsidRPr="00E2230D" w:rsidRDefault="00E2230D" w:rsidP="00E2230D">
      <w:pPr>
        <w:suppressAutoHyphens/>
        <w:autoSpaceDN w:val="0"/>
        <w:ind w:left="0" w:firstLine="0"/>
        <w:textAlignment w:val="baseline"/>
        <w:rPr>
          <w:sz w:val="10"/>
          <w:szCs w:val="10"/>
        </w:rPr>
      </w:pPr>
    </w:p>
    <w:p w14:paraId="611021C6" w14:textId="209DCF17" w:rsidR="00E2230D" w:rsidRDefault="002B00A5" w:rsidP="00CA64CF">
      <w:pPr>
        <w:widowControl w:val="0"/>
        <w:numPr>
          <w:ilvl w:val="0"/>
          <w:numId w:val="69"/>
        </w:numPr>
        <w:suppressAutoHyphens/>
        <w:autoSpaceDE w:val="0"/>
        <w:autoSpaceDN w:val="0"/>
        <w:textAlignment w:val="baseline"/>
        <w:rPr>
          <w:szCs w:val="24"/>
        </w:rPr>
      </w:pPr>
      <w:r w:rsidRPr="00D404C7">
        <w:rPr>
          <w:szCs w:val="24"/>
        </w:rPr>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14:paraId="36A79986" w14:textId="77777777" w:rsidR="00E2230D" w:rsidRPr="00E2230D" w:rsidRDefault="00E2230D" w:rsidP="00E2230D">
      <w:pPr>
        <w:widowControl w:val="0"/>
        <w:suppressAutoHyphens/>
        <w:autoSpaceDE w:val="0"/>
        <w:autoSpaceDN w:val="0"/>
        <w:ind w:left="502" w:firstLine="0"/>
        <w:textAlignment w:val="baseline"/>
        <w:rPr>
          <w:sz w:val="10"/>
          <w:szCs w:val="10"/>
        </w:rPr>
      </w:pPr>
    </w:p>
    <w:p w14:paraId="2CDCD04F" w14:textId="77777777" w:rsidR="002B00A5" w:rsidRDefault="002B00A5" w:rsidP="00CA64CF">
      <w:pPr>
        <w:numPr>
          <w:ilvl w:val="0"/>
          <w:numId w:val="69"/>
        </w:numPr>
        <w:suppressAutoHyphens/>
        <w:autoSpaceDN w:val="0"/>
        <w:ind w:hanging="283"/>
        <w:textAlignment w:val="baseline"/>
        <w:rPr>
          <w:szCs w:val="24"/>
        </w:rPr>
      </w:pPr>
      <w:r w:rsidRPr="00D404C7">
        <w:rPr>
          <w:szCs w:val="24"/>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63F33C2" w14:textId="77777777" w:rsidR="00E2230D" w:rsidRPr="00E2230D" w:rsidRDefault="00E2230D" w:rsidP="00E2230D">
      <w:pPr>
        <w:suppressAutoHyphens/>
        <w:autoSpaceDN w:val="0"/>
        <w:ind w:left="0" w:firstLine="0"/>
        <w:textAlignment w:val="baseline"/>
        <w:rPr>
          <w:sz w:val="10"/>
          <w:szCs w:val="10"/>
        </w:rPr>
      </w:pPr>
    </w:p>
    <w:p w14:paraId="2E303740" w14:textId="77777777" w:rsidR="002B00A5" w:rsidRPr="00D404C7" w:rsidRDefault="002B00A5" w:rsidP="002134D2">
      <w:pPr>
        <w:widowControl w:val="0"/>
        <w:suppressAutoHyphens/>
        <w:autoSpaceDE w:val="0"/>
        <w:autoSpaceDN w:val="0"/>
        <w:ind w:left="0" w:right="-20" w:firstLine="0"/>
        <w:textAlignment w:val="baseline"/>
        <w:rPr>
          <w:b/>
          <w:szCs w:val="24"/>
        </w:rPr>
      </w:pPr>
      <w:r w:rsidRPr="00D404C7">
        <w:rPr>
          <w:b/>
          <w:i/>
          <w:iCs/>
          <w:szCs w:val="24"/>
        </w:rPr>
        <w:t>26.2. Cautionnement de bonne exécution en remplacement de la retenue de garantie</w:t>
      </w:r>
    </w:p>
    <w:p w14:paraId="2837D0C9" w14:textId="77777777" w:rsidR="002B00A5" w:rsidRDefault="002B00A5" w:rsidP="002134D2">
      <w:pPr>
        <w:widowControl w:val="0"/>
        <w:suppressAutoHyphens/>
        <w:autoSpaceDE w:val="0"/>
        <w:autoSpaceDN w:val="0"/>
        <w:ind w:left="0" w:right="-20" w:firstLine="0"/>
        <w:textAlignment w:val="baseline"/>
        <w:rPr>
          <w:szCs w:val="24"/>
        </w:rPr>
      </w:pPr>
      <w:r w:rsidRPr="00D404C7">
        <w:rPr>
          <w:szCs w:val="24"/>
        </w:rPr>
        <w:t xml:space="preserve">La restitution de la retenue de garantie ou du cautionnement de </w:t>
      </w:r>
      <w:r w:rsidRPr="00D404C7">
        <w:rPr>
          <w:iCs/>
          <w:szCs w:val="24"/>
        </w:rPr>
        <w:t xml:space="preserve">bonne exécution </w:t>
      </w:r>
      <w:r w:rsidRPr="00D404C7">
        <w:rPr>
          <w:szCs w:val="24"/>
        </w:rPr>
        <w:t>sera effectuée dans un délai de 30 jours calendaires après la réception définitive des prestations sur main levée délivrée par le Maitre d’Ouvrage après expiration du délai de garantie.</w:t>
      </w:r>
    </w:p>
    <w:p w14:paraId="62883981" w14:textId="77777777" w:rsidR="00E2230D" w:rsidRPr="00E2230D" w:rsidRDefault="00E2230D" w:rsidP="002134D2">
      <w:pPr>
        <w:widowControl w:val="0"/>
        <w:suppressAutoHyphens/>
        <w:autoSpaceDE w:val="0"/>
        <w:autoSpaceDN w:val="0"/>
        <w:ind w:left="0" w:right="-20" w:firstLine="0"/>
        <w:textAlignment w:val="baseline"/>
        <w:rPr>
          <w:sz w:val="10"/>
          <w:szCs w:val="10"/>
        </w:rPr>
      </w:pPr>
    </w:p>
    <w:p w14:paraId="00517528" w14:textId="77777777" w:rsidR="002B00A5" w:rsidRDefault="002B00A5" w:rsidP="002134D2">
      <w:pPr>
        <w:widowControl w:val="0"/>
        <w:suppressAutoHyphens/>
        <w:autoSpaceDE w:val="0"/>
        <w:autoSpaceDN w:val="0"/>
        <w:ind w:left="0" w:right="-15" w:firstLine="0"/>
        <w:textAlignment w:val="baseline"/>
        <w:rPr>
          <w:szCs w:val="24"/>
        </w:rPr>
      </w:pPr>
      <w:r w:rsidRPr="00D404C7">
        <w:rPr>
          <w:szCs w:val="24"/>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33ECB419" w14:textId="77777777" w:rsidR="00E2230D" w:rsidRPr="00E2230D" w:rsidRDefault="00E2230D" w:rsidP="002134D2">
      <w:pPr>
        <w:widowControl w:val="0"/>
        <w:suppressAutoHyphens/>
        <w:autoSpaceDE w:val="0"/>
        <w:autoSpaceDN w:val="0"/>
        <w:ind w:left="0" w:right="-15" w:firstLine="0"/>
        <w:textAlignment w:val="baseline"/>
        <w:rPr>
          <w:sz w:val="10"/>
          <w:szCs w:val="10"/>
        </w:rPr>
      </w:pPr>
    </w:p>
    <w:p w14:paraId="5008339B"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Dans ce cas, il ne peut être mis fin à l’engagement de la caution que par main levée délivrée par le Maître d’Ouvrage ou le Maître d’Ouvrage Délégué.</w:t>
      </w:r>
    </w:p>
    <w:p w14:paraId="34FE2404" w14:textId="77777777" w:rsidR="00E2230D" w:rsidRPr="00E2230D" w:rsidRDefault="00E2230D" w:rsidP="002134D2">
      <w:pPr>
        <w:widowControl w:val="0"/>
        <w:suppressAutoHyphens/>
        <w:autoSpaceDE w:val="0"/>
        <w:autoSpaceDN w:val="0"/>
        <w:ind w:left="0" w:firstLine="0"/>
        <w:textAlignment w:val="baseline"/>
        <w:rPr>
          <w:sz w:val="10"/>
          <w:szCs w:val="10"/>
        </w:rPr>
      </w:pPr>
    </w:p>
    <w:p w14:paraId="65B0A45D" w14:textId="77777777" w:rsidR="002B00A5" w:rsidRPr="00D404C7" w:rsidRDefault="002B00A5" w:rsidP="002134D2">
      <w:pPr>
        <w:widowControl w:val="0"/>
        <w:suppressAutoHyphens/>
        <w:autoSpaceDE w:val="0"/>
        <w:autoSpaceDN w:val="0"/>
        <w:ind w:left="0" w:right="-163" w:firstLine="0"/>
        <w:textAlignment w:val="baseline"/>
        <w:rPr>
          <w:b/>
          <w:i/>
          <w:iCs/>
          <w:szCs w:val="24"/>
        </w:rPr>
      </w:pPr>
      <w:r w:rsidRPr="00D404C7">
        <w:rPr>
          <w:b/>
          <w:i/>
          <w:iCs/>
          <w:szCs w:val="24"/>
        </w:rPr>
        <w:t>26.3. Cautionnement d’avance de démarrage</w:t>
      </w:r>
      <w:r w:rsidRPr="00D404C7">
        <w:rPr>
          <w:b/>
          <w:iCs/>
          <w:szCs w:val="24"/>
        </w:rPr>
        <w:t xml:space="preserve"> ou d’avance pour approvisionnement</w:t>
      </w:r>
    </w:p>
    <w:p w14:paraId="0D60336F" w14:textId="643A23D3" w:rsidR="002B00A5" w:rsidRPr="00D404C7" w:rsidRDefault="00421DF7" w:rsidP="002134D2">
      <w:pPr>
        <w:widowControl w:val="0"/>
        <w:suppressAutoHyphens/>
        <w:autoSpaceDE w:val="0"/>
        <w:autoSpaceDN w:val="0"/>
        <w:ind w:left="0" w:right="-163" w:firstLine="0"/>
        <w:textAlignment w:val="baseline"/>
        <w:rPr>
          <w:szCs w:val="24"/>
        </w:rPr>
      </w:pPr>
      <w:r>
        <w:rPr>
          <w:i/>
          <w:iCs/>
          <w:szCs w:val="24"/>
        </w:rPr>
        <w:t>RAS</w:t>
      </w:r>
    </w:p>
    <w:p w14:paraId="3EA1E74A" w14:textId="77777777" w:rsidR="002B00A5" w:rsidRPr="00D404C7" w:rsidRDefault="002B00A5" w:rsidP="002134D2">
      <w:pPr>
        <w:widowControl w:val="0"/>
        <w:suppressAutoHyphens/>
        <w:autoSpaceDE w:val="0"/>
        <w:autoSpaceDN w:val="0"/>
        <w:ind w:left="0" w:firstLine="0"/>
        <w:textAlignment w:val="baseline"/>
        <w:rPr>
          <w:sz w:val="12"/>
          <w:szCs w:val="12"/>
        </w:rPr>
      </w:pPr>
    </w:p>
    <w:p w14:paraId="6432E409" w14:textId="06750877" w:rsidR="002B00A5" w:rsidRPr="00D404C7" w:rsidRDefault="00E53D86" w:rsidP="002134D2">
      <w:pPr>
        <w:widowControl w:val="0"/>
        <w:suppressAutoHyphens/>
        <w:autoSpaceDE w:val="0"/>
        <w:autoSpaceDN w:val="0"/>
        <w:ind w:left="1418" w:right="-23" w:hanging="1418"/>
        <w:textAlignment w:val="baseline"/>
        <w:rPr>
          <w:b/>
          <w:bCs/>
          <w:sz w:val="28"/>
          <w:szCs w:val="28"/>
        </w:rPr>
      </w:pPr>
      <w:bookmarkStart w:id="216" w:name="_Toc157610561"/>
      <w:r w:rsidRPr="00D404C7">
        <w:rPr>
          <w:b/>
          <w:bCs/>
          <w:sz w:val="28"/>
          <w:szCs w:val="28"/>
        </w:rPr>
        <w:t xml:space="preserve">Article 27- </w:t>
      </w:r>
      <w:r w:rsidR="002B00A5" w:rsidRPr="00D404C7">
        <w:rPr>
          <w:b/>
          <w:bCs/>
          <w:sz w:val="28"/>
          <w:szCs w:val="28"/>
        </w:rPr>
        <w:t>Lieu</w:t>
      </w:r>
      <w:r w:rsidR="002B00A5" w:rsidRPr="00D404C7">
        <w:rPr>
          <w:b/>
          <w:bCs/>
          <w:spacing w:val="6"/>
          <w:sz w:val="28"/>
          <w:szCs w:val="28"/>
        </w:rPr>
        <w:t xml:space="preserve"> et mode </w:t>
      </w:r>
      <w:r w:rsidR="002B00A5" w:rsidRPr="00D404C7">
        <w:rPr>
          <w:b/>
          <w:bCs/>
          <w:sz w:val="28"/>
          <w:szCs w:val="28"/>
        </w:rPr>
        <w:t>de paiement</w:t>
      </w:r>
      <w:bookmarkEnd w:id="216"/>
    </w:p>
    <w:p w14:paraId="0F632B87"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6A898FFD" w14:textId="0E13B2A0" w:rsidR="002B00A5" w:rsidRDefault="002B00A5" w:rsidP="002134D2">
      <w:pPr>
        <w:widowControl w:val="0"/>
        <w:suppressAutoHyphens/>
        <w:autoSpaceDE w:val="0"/>
        <w:autoSpaceDN w:val="0"/>
        <w:ind w:left="0" w:firstLine="0"/>
        <w:textAlignment w:val="baseline"/>
        <w:rPr>
          <w:i/>
          <w:iCs/>
          <w:szCs w:val="24"/>
        </w:rPr>
      </w:pPr>
      <w:r w:rsidRPr="00D404C7">
        <w:rPr>
          <w:szCs w:val="24"/>
        </w:rPr>
        <w:t>Le Maître d’Ouvrage se libérera des sommes dues par virement bancaire au nom du cocontra</w:t>
      </w:r>
      <w:r w:rsidR="00421DF7">
        <w:rPr>
          <w:szCs w:val="24"/>
        </w:rPr>
        <w:t>ctant de la manière suivante : L</w:t>
      </w:r>
      <w:r w:rsidRPr="00D404C7">
        <w:rPr>
          <w:i/>
          <w:szCs w:val="24"/>
        </w:rPr>
        <w:t>a domiciliation bancaire devra être la même que celle du cautionnement définitif</w:t>
      </w:r>
      <w:r w:rsidR="00421DF7">
        <w:rPr>
          <w:i/>
          <w:iCs/>
          <w:szCs w:val="24"/>
        </w:rPr>
        <w:t>.</w:t>
      </w:r>
    </w:p>
    <w:p w14:paraId="048D2C8B" w14:textId="77777777" w:rsidR="00E2230D" w:rsidRPr="00E2230D" w:rsidRDefault="00E2230D" w:rsidP="002134D2">
      <w:pPr>
        <w:widowControl w:val="0"/>
        <w:suppressAutoHyphens/>
        <w:autoSpaceDE w:val="0"/>
        <w:autoSpaceDN w:val="0"/>
        <w:ind w:left="0" w:firstLine="0"/>
        <w:textAlignment w:val="baseline"/>
        <w:rPr>
          <w:sz w:val="10"/>
          <w:szCs w:val="10"/>
        </w:rPr>
      </w:pPr>
    </w:p>
    <w:p w14:paraId="3A65D4B9" w14:textId="77777777" w:rsidR="002B00A5" w:rsidRDefault="002B00A5" w:rsidP="00CA64CF">
      <w:pPr>
        <w:widowControl w:val="0"/>
        <w:numPr>
          <w:ilvl w:val="0"/>
          <w:numId w:val="70"/>
        </w:numPr>
        <w:suppressAutoHyphens/>
        <w:autoSpaceDE w:val="0"/>
        <w:autoSpaceDN w:val="0"/>
        <w:textAlignment w:val="baseline"/>
        <w:rPr>
          <w:szCs w:val="24"/>
        </w:rPr>
      </w:pPr>
      <w:r w:rsidRPr="00D404C7">
        <w:rPr>
          <w:szCs w:val="24"/>
        </w:rPr>
        <w:t xml:space="preserve">Pour les règlements en francs CFA, soit </w:t>
      </w:r>
      <w:r w:rsidRPr="00D404C7">
        <w:rPr>
          <w:i/>
          <w:iCs/>
          <w:szCs w:val="24"/>
        </w:rPr>
        <w:t>(montant net à mandater en chiffres et en lettres)</w:t>
      </w:r>
      <w:r w:rsidRPr="00D404C7">
        <w:rPr>
          <w:szCs w:val="24"/>
        </w:rPr>
        <w:t xml:space="preserve">, par crédit au compte N°_________ ouvert au nom du co-contractant à la banque______________ </w:t>
      </w:r>
    </w:p>
    <w:p w14:paraId="135E5ADF" w14:textId="77777777" w:rsidR="00E2230D" w:rsidRPr="00E2230D" w:rsidRDefault="00E2230D" w:rsidP="00E2230D">
      <w:pPr>
        <w:widowControl w:val="0"/>
        <w:suppressAutoHyphens/>
        <w:autoSpaceDE w:val="0"/>
        <w:autoSpaceDN w:val="0"/>
        <w:ind w:left="720" w:firstLine="0"/>
        <w:textAlignment w:val="baseline"/>
        <w:rPr>
          <w:sz w:val="10"/>
          <w:szCs w:val="10"/>
        </w:rPr>
      </w:pPr>
    </w:p>
    <w:p w14:paraId="6F9E81B0" w14:textId="77777777" w:rsidR="002B00A5" w:rsidRPr="00D404C7" w:rsidRDefault="002B00A5" w:rsidP="00CA64CF">
      <w:pPr>
        <w:widowControl w:val="0"/>
        <w:numPr>
          <w:ilvl w:val="0"/>
          <w:numId w:val="70"/>
        </w:numPr>
        <w:suppressAutoHyphens/>
        <w:autoSpaceDE w:val="0"/>
        <w:autoSpaceDN w:val="0"/>
        <w:textAlignment w:val="baseline"/>
        <w:rPr>
          <w:szCs w:val="24"/>
        </w:rPr>
      </w:pPr>
      <w:r w:rsidRPr="00D404C7">
        <w:rPr>
          <w:szCs w:val="24"/>
        </w:rPr>
        <w:t xml:space="preserve">Pour les règlements en devises, </w:t>
      </w:r>
      <w:r w:rsidRPr="00D404C7">
        <w:rPr>
          <w:i/>
          <w:iCs/>
          <w:szCs w:val="24"/>
        </w:rPr>
        <w:t xml:space="preserve">(le cas échéant) </w:t>
      </w:r>
      <w:r w:rsidRPr="00D404C7">
        <w:rPr>
          <w:szCs w:val="24"/>
        </w:rPr>
        <w:t xml:space="preserve">soit </w:t>
      </w:r>
      <w:r w:rsidRPr="00D404C7">
        <w:rPr>
          <w:i/>
          <w:iCs/>
          <w:szCs w:val="24"/>
        </w:rPr>
        <w:t>(montant net à mandater en chiffres et en lettres)</w:t>
      </w:r>
      <w:r w:rsidRPr="00D404C7">
        <w:rPr>
          <w:szCs w:val="24"/>
        </w:rPr>
        <w:t>, par crédit au compte N°_________ ouvert au nom du co-contractant à la banque______________</w:t>
      </w:r>
    </w:p>
    <w:p w14:paraId="2EE23DE4" w14:textId="77777777" w:rsidR="002B00A5" w:rsidRPr="00D404C7" w:rsidRDefault="002B00A5" w:rsidP="002134D2">
      <w:pPr>
        <w:widowControl w:val="0"/>
        <w:suppressAutoHyphens/>
        <w:autoSpaceDE w:val="0"/>
        <w:autoSpaceDN w:val="0"/>
        <w:ind w:left="0" w:right="-19" w:firstLine="0"/>
        <w:textAlignment w:val="baseline"/>
        <w:rPr>
          <w:sz w:val="12"/>
          <w:szCs w:val="12"/>
        </w:rPr>
      </w:pPr>
    </w:p>
    <w:p w14:paraId="386D1E88" w14:textId="7D570706" w:rsidR="002B00A5" w:rsidRPr="00D404C7" w:rsidRDefault="00E53D86" w:rsidP="002134D2">
      <w:pPr>
        <w:widowControl w:val="0"/>
        <w:suppressAutoHyphens/>
        <w:autoSpaceDE w:val="0"/>
        <w:autoSpaceDN w:val="0"/>
        <w:ind w:left="1418" w:right="-23" w:hanging="1418"/>
        <w:textAlignment w:val="baseline"/>
        <w:rPr>
          <w:b/>
          <w:bCs/>
          <w:sz w:val="28"/>
          <w:szCs w:val="28"/>
        </w:rPr>
      </w:pPr>
      <w:bookmarkStart w:id="217" w:name="_Toc157610562"/>
      <w:r w:rsidRPr="00D404C7">
        <w:rPr>
          <w:b/>
          <w:bCs/>
          <w:sz w:val="28"/>
          <w:szCs w:val="28"/>
        </w:rPr>
        <w:t xml:space="preserve">Article 28- </w:t>
      </w:r>
      <w:r w:rsidR="002B00A5" w:rsidRPr="00D404C7">
        <w:rPr>
          <w:b/>
          <w:bCs/>
          <w:sz w:val="28"/>
          <w:szCs w:val="28"/>
        </w:rPr>
        <w:t>Variation des prix</w:t>
      </w:r>
      <w:bookmarkEnd w:id="217"/>
    </w:p>
    <w:p w14:paraId="4D3924EB" w14:textId="35728324" w:rsidR="002B00A5" w:rsidRPr="00D404C7" w:rsidRDefault="002B00A5" w:rsidP="002134D2">
      <w:pPr>
        <w:widowControl w:val="0"/>
        <w:tabs>
          <w:tab w:val="left" w:pos="4300"/>
        </w:tabs>
        <w:suppressAutoHyphens/>
        <w:autoSpaceDE w:val="0"/>
        <w:autoSpaceDN w:val="0"/>
        <w:ind w:left="624" w:right="-34" w:hanging="624"/>
        <w:textAlignment w:val="baseline"/>
        <w:rPr>
          <w:szCs w:val="24"/>
        </w:rPr>
      </w:pPr>
      <w:r w:rsidRPr="00D404C7">
        <w:rPr>
          <w:szCs w:val="24"/>
        </w:rPr>
        <w:t xml:space="preserve">28.1. Les prix sont fermes </w:t>
      </w:r>
      <w:r w:rsidR="007406BF">
        <w:rPr>
          <w:szCs w:val="24"/>
        </w:rPr>
        <w:t>.</w:t>
      </w:r>
    </w:p>
    <w:p w14:paraId="244A1939" w14:textId="77777777" w:rsidR="002B00A5" w:rsidRDefault="002B00A5" w:rsidP="002134D2">
      <w:pPr>
        <w:widowControl w:val="0"/>
        <w:suppressAutoHyphens/>
        <w:autoSpaceDE w:val="0"/>
        <w:autoSpaceDN w:val="0"/>
        <w:ind w:left="567" w:right="-34" w:hanging="283"/>
        <w:textAlignment w:val="baseline"/>
        <w:rPr>
          <w:szCs w:val="24"/>
        </w:rPr>
      </w:pPr>
      <w:r w:rsidRPr="00D404C7">
        <w:rPr>
          <w:szCs w:val="24"/>
        </w:rPr>
        <w:t xml:space="preserve"> Les acomptes payés au cocontractant au titre des avances ne sont pas révisables. </w:t>
      </w:r>
    </w:p>
    <w:p w14:paraId="5600A6E9" w14:textId="77777777" w:rsidR="00E2230D" w:rsidRPr="00E2230D" w:rsidRDefault="00E2230D" w:rsidP="002134D2">
      <w:pPr>
        <w:widowControl w:val="0"/>
        <w:suppressAutoHyphens/>
        <w:autoSpaceDE w:val="0"/>
        <w:autoSpaceDN w:val="0"/>
        <w:ind w:left="567" w:right="-34" w:hanging="283"/>
        <w:textAlignment w:val="baseline"/>
        <w:rPr>
          <w:sz w:val="10"/>
          <w:szCs w:val="10"/>
        </w:rPr>
      </w:pPr>
    </w:p>
    <w:p w14:paraId="49B66EFB" w14:textId="77777777" w:rsidR="002B00A5" w:rsidRPr="00D404C7" w:rsidRDefault="002B00A5" w:rsidP="002134D2">
      <w:pPr>
        <w:widowControl w:val="0"/>
        <w:suppressAutoHyphens/>
        <w:autoSpaceDE w:val="0"/>
        <w:autoSpaceDN w:val="0"/>
        <w:ind w:left="624" w:right="-35" w:hanging="624"/>
        <w:textAlignment w:val="baseline"/>
        <w:rPr>
          <w:szCs w:val="24"/>
        </w:rPr>
      </w:pPr>
      <w:r w:rsidRPr="00D404C7">
        <w:rPr>
          <w:szCs w:val="24"/>
        </w:rPr>
        <w:t xml:space="preserve">28.2. </w:t>
      </w:r>
      <w:r w:rsidRPr="00D404C7">
        <w:rPr>
          <w:spacing w:val="2"/>
          <w:szCs w:val="24"/>
        </w:rPr>
        <w:t>Modalité</w:t>
      </w:r>
      <w:r w:rsidRPr="00D404C7">
        <w:rPr>
          <w:szCs w:val="24"/>
        </w:rPr>
        <w:t xml:space="preserve">s </w:t>
      </w:r>
      <w:r w:rsidRPr="00D404C7">
        <w:rPr>
          <w:spacing w:val="2"/>
          <w:szCs w:val="24"/>
        </w:rPr>
        <w:t>d’actualisatio</w:t>
      </w:r>
      <w:r w:rsidRPr="00D404C7">
        <w:rPr>
          <w:szCs w:val="24"/>
        </w:rPr>
        <w:t>n des prix (</w:t>
      </w:r>
      <w:r w:rsidRPr="00D404C7">
        <w:rPr>
          <w:spacing w:val="2"/>
          <w:szCs w:val="24"/>
        </w:rPr>
        <w:t>l</w:t>
      </w:r>
      <w:r w:rsidRPr="00D404C7">
        <w:rPr>
          <w:szCs w:val="24"/>
        </w:rPr>
        <w:t>e cas</w:t>
      </w:r>
      <w:r w:rsidRPr="00D404C7">
        <w:rPr>
          <w:spacing w:val="2"/>
          <w:szCs w:val="24"/>
        </w:rPr>
        <w:t xml:space="preserve"> </w:t>
      </w:r>
      <w:r w:rsidRPr="00D404C7">
        <w:rPr>
          <w:szCs w:val="24"/>
        </w:rPr>
        <w:t>échéant)</w:t>
      </w:r>
    </w:p>
    <w:p w14:paraId="76CC73C3" w14:textId="77777777" w:rsidR="002B00A5" w:rsidRPr="00D404C7" w:rsidRDefault="002B00A5" w:rsidP="002134D2">
      <w:pPr>
        <w:widowControl w:val="0"/>
        <w:suppressAutoHyphens/>
        <w:autoSpaceDE w:val="0"/>
        <w:autoSpaceDN w:val="0"/>
        <w:ind w:left="624" w:right="-35" w:hanging="624"/>
        <w:textAlignment w:val="baseline"/>
        <w:rPr>
          <w:szCs w:val="24"/>
        </w:rPr>
      </w:pPr>
      <w:r w:rsidRPr="00D404C7">
        <w:rPr>
          <w:szCs w:val="24"/>
        </w:rPr>
        <w:t>Les modalités d’actualisation des prix sont celles prévues dans le code des marchés publics.</w:t>
      </w:r>
    </w:p>
    <w:p w14:paraId="1C820537" w14:textId="77777777" w:rsidR="002B00A5" w:rsidRPr="00D404C7" w:rsidRDefault="002B00A5" w:rsidP="002134D2">
      <w:pPr>
        <w:widowControl w:val="0"/>
        <w:suppressAutoHyphens/>
        <w:autoSpaceDE w:val="0"/>
        <w:autoSpaceDN w:val="0"/>
        <w:ind w:left="0" w:firstLine="0"/>
        <w:textAlignment w:val="baseline"/>
        <w:rPr>
          <w:i/>
          <w:iCs/>
          <w:szCs w:val="24"/>
        </w:rPr>
      </w:pPr>
      <w:r w:rsidRPr="00D404C7">
        <w:rPr>
          <w:i/>
          <w:iCs/>
          <w:szCs w:val="24"/>
        </w:rPr>
        <w:t>[La révision de prix ou leur actualisation en application des clauses contractuelles ne donne pas lieu à la conclusion d’un avenant].</w:t>
      </w:r>
    </w:p>
    <w:p w14:paraId="430ECEBF" w14:textId="77777777" w:rsidR="002B00A5" w:rsidRPr="00E2230D" w:rsidRDefault="002B00A5" w:rsidP="002134D2">
      <w:pPr>
        <w:widowControl w:val="0"/>
        <w:suppressAutoHyphens/>
        <w:autoSpaceDE w:val="0"/>
        <w:autoSpaceDN w:val="0"/>
        <w:ind w:left="0" w:firstLine="0"/>
        <w:textAlignment w:val="baseline"/>
        <w:rPr>
          <w:i/>
          <w:iCs/>
          <w:sz w:val="10"/>
          <w:szCs w:val="10"/>
        </w:rPr>
      </w:pPr>
    </w:p>
    <w:p w14:paraId="2A1E3EF8" w14:textId="56FE6DF5" w:rsidR="002B00A5" w:rsidRPr="00D404C7" w:rsidRDefault="00E53D86" w:rsidP="002134D2">
      <w:pPr>
        <w:widowControl w:val="0"/>
        <w:suppressAutoHyphens/>
        <w:autoSpaceDE w:val="0"/>
        <w:autoSpaceDN w:val="0"/>
        <w:ind w:left="1418" w:right="-23" w:hanging="1418"/>
        <w:textAlignment w:val="baseline"/>
        <w:rPr>
          <w:b/>
          <w:bCs/>
          <w:sz w:val="28"/>
          <w:szCs w:val="28"/>
        </w:rPr>
      </w:pPr>
      <w:bookmarkStart w:id="218" w:name="_Toc157610563"/>
      <w:r w:rsidRPr="00D404C7">
        <w:rPr>
          <w:b/>
          <w:bCs/>
          <w:sz w:val="28"/>
          <w:szCs w:val="28"/>
        </w:rPr>
        <w:t xml:space="preserve">Article 29- </w:t>
      </w:r>
      <w:r w:rsidR="002B00A5" w:rsidRPr="00D404C7">
        <w:rPr>
          <w:b/>
          <w:bCs/>
          <w:sz w:val="28"/>
          <w:szCs w:val="28"/>
        </w:rPr>
        <w:t>Formules de révision ou d’actualisation des prix</w:t>
      </w:r>
      <w:bookmarkEnd w:id="218"/>
    </w:p>
    <w:p w14:paraId="6E8226A1" w14:textId="31B34CAC" w:rsidR="00E2230D" w:rsidRPr="00E2230D" w:rsidRDefault="002B00A5" w:rsidP="002134D2">
      <w:pPr>
        <w:widowControl w:val="0"/>
        <w:suppressAutoHyphens/>
        <w:autoSpaceDE w:val="0"/>
        <w:autoSpaceDN w:val="0"/>
        <w:ind w:left="0" w:firstLine="0"/>
        <w:textAlignment w:val="baseline"/>
        <w:rPr>
          <w:color w:val="000000"/>
          <w:sz w:val="10"/>
          <w:szCs w:val="10"/>
        </w:rPr>
      </w:pPr>
      <w:r w:rsidRPr="00D404C7">
        <w:rPr>
          <w:szCs w:val="24"/>
        </w:rPr>
        <w:t xml:space="preserve">Les prix </w:t>
      </w:r>
      <w:r w:rsidR="00421DF7">
        <w:rPr>
          <w:szCs w:val="24"/>
        </w:rPr>
        <w:t xml:space="preserve">du bordereau des prix unitaires ne </w:t>
      </w:r>
      <w:r w:rsidRPr="00D404C7">
        <w:rPr>
          <w:szCs w:val="24"/>
        </w:rPr>
        <w:t>sont</w:t>
      </w:r>
      <w:r w:rsidR="00421DF7">
        <w:rPr>
          <w:szCs w:val="24"/>
        </w:rPr>
        <w:t xml:space="preserve"> pas</w:t>
      </w:r>
      <w:r w:rsidRPr="00D404C7">
        <w:rPr>
          <w:szCs w:val="24"/>
        </w:rPr>
        <w:t xml:space="preserve"> révisables</w:t>
      </w:r>
      <w:r w:rsidR="00421DF7">
        <w:rPr>
          <w:szCs w:val="24"/>
        </w:rPr>
        <w:t>.</w:t>
      </w:r>
      <w:r w:rsidR="00421DF7">
        <w:rPr>
          <w:color w:val="ED7D31"/>
          <w:szCs w:val="24"/>
        </w:rPr>
        <w:t xml:space="preserve"> </w:t>
      </w:r>
    </w:p>
    <w:p w14:paraId="52572F00" w14:textId="77777777" w:rsidR="002B00A5" w:rsidRPr="00E2230D" w:rsidRDefault="002B00A5" w:rsidP="002134D2">
      <w:pPr>
        <w:widowControl w:val="0"/>
        <w:suppressAutoHyphens/>
        <w:autoSpaceDE w:val="0"/>
        <w:autoSpaceDN w:val="0"/>
        <w:ind w:left="0" w:firstLine="0"/>
        <w:jc w:val="left"/>
        <w:textAlignment w:val="baseline"/>
        <w:rPr>
          <w:sz w:val="10"/>
          <w:szCs w:val="10"/>
        </w:rPr>
      </w:pPr>
    </w:p>
    <w:p w14:paraId="75B30364" w14:textId="332657B6"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19" w:name="_Toc157610564"/>
      <w:r w:rsidRPr="00D404C7">
        <w:rPr>
          <w:b/>
          <w:bCs/>
          <w:sz w:val="28"/>
          <w:szCs w:val="28"/>
        </w:rPr>
        <w:lastRenderedPageBreak/>
        <w:t xml:space="preserve">Article 30- </w:t>
      </w:r>
      <w:r w:rsidR="002B00A5" w:rsidRPr="00D404C7">
        <w:rPr>
          <w:b/>
          <w:bCs/>
          <w:sz w:val="28"/>
          <w:szCs w:val="28"/>
        </w:rPr>
        <w:t>Formules d’actualisation des prix</w:t>
      </w:r>
      <w:bookmarkEnd w:id="219"/>
      <w:r w:rsidR="002B00A5" w:rsidRPr="00D404C7">
        <w:rPr>
          <w:b/>
          <w:bCs/>
          <w:sz w:val="28"/>
          <w:szCs w:val="28"/>
        </w:rPr>
        <w:t xml:space="preserve"> </w:t>
      </w:r>
    </w:p>
    <w:p w14:paraId="6F95FED9" w14:textId="2C697027" w:rsidR="002B00A5" w:rsidRPr="00D404C7" w:rsidRDefault="002B00A5" w:rsidP="002134D2">
      <w:pPr>
        <w:widowControl w:val="0"/>
        <w:suppressAutoHyphens/>
        <w:autoSpaceDE w:val="0"/>
        <w:autoSpaceDN w:val="0"/>
        <w:ind w:left="0" w:right="-54" w:firstLine="0"/>
        <w:jc w:val="left"/>
        <w:textAlignment w:val="baseline"/>
        <w:rPr>
          <w:szCs w:val="24"/>
        </w:rPr>
      </w:pPr>
      <w:r w:rsidRPr="00D404C7">
        <w:rPr>
          <w:w w:val="98"/>
          <w:szCs w:val="24"/>
        </w:rPr>
        <w:t xml:space="preserve">Les prix du bordereau des prix unitaires </w:t>
      </w:r>
      <w:r w:rsidR="00421DF7">
        <w:rPr>
          <w:w w:val="98"/>
          <w:szCs w:val="24"/>
        </w:rPr>
        <w:t xml:space="preserve">ne </w:t>
      </w:r>
      <w:r w:rsidRPr="00D404C7">
        <w:rPr>
          <w:w w:val="98"/>
          <w:szCs w:val="24"/>
        </w:rPr>
        <w:t>sont</w:t>
      </w:r>
      <w:r w:rsidR="00421DF7">
        <w:rPr>
          <w:w w:val="98"/>
          <w:szCs w:val="24"/>
        </w:rPr>
        <w:t xml:space="preserve"> pas</w:t>
      </w:r>
      <w:r w:rsidRPr="00D404C7">
        <w:rPr>
          <w:w w:val="98"/>
          <w:szCs w:val="24"/>
        </w:rPr>
        <w:t xml:space="preserve"> actualisables</w:t>
      </w:r>
      <w:r w:rsidR="00421DF7">
        <w:rPr>
          <w:w w:val="98"/>
          <w:szCs w:val="24"/>
        </w:rPr>
        <w:t>.</w:t>
      </w:r>
      <w:r w:rsidRPr="00D404C7">
        <w:rPr>
          <w:w w:val="98"/>
          <w:szCs w:val="24"/>
        </w:rPr>
        <w:t xml:space="preserve"> </w:t>
      </w:r>
    </w:p>
    <w:p w14:paraId="15A600C8" w14:textId="77777777" w:rsidR="002B00A5" w:rsidRPr="00E2230D" w:rsidRDefault="002B00A5" w:rsidP="002134D2">
      <w:pPr>
        <w:widowControl w:val="0"/>
        <w:suppressAutoHyphens/>
        <w:autoSpaceDE w:val="0"/>
        <w:autoSpaceDN w:val="0"/>
        <w:ind w:left="0" w:firstLine="0"/>
        <w:jc w:val="left"/>
        <w:textAlignment w:val="baseline"/>
        <w:rPr>
          <w:sz w:val="10"/>
          <w:szCs w:val="10"/>
        </w:rPr>
      </w:pPr>
    </w:p>
    <w:p w14:paraId="1C78AF0F" w14:textId="6CF80DD6"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20" w:name="_Toc157610565"/>
      <w:r w:rsidRPr="00D404C7">
        <w:rPr>
          <w:b/>
          <w:bCs/>
          <w:sz w:val="28"/>
          <w:szCs w:val="28"/>
        </w:rPr>
        <w:t xml:space="preserve">Article 31- </w:t>
      </w:r>
      <w:r w:rsidR="002B00A5" w:rsidRPr="00D404C7">
        <w:rPr>
          <w:b/>
          <w:bCs/>
          <w:sz w:val="28"/>
          <w:szCs w:val="28"/>
        </w:rPr>
        <w:t>Avances</w:t>
      </w:r>
      <w:bookmarkEnd w:id="220"/>
    </w:p>
    <w:p w14:paraId="5F8F4B8B" w14:textId="5E53C1B7" w:rsidR="00E2230D" w:rsidRPr="00E2230D" w:rsidRDefault="000B6B4E" w:rsidP="002134D2">
      <w:pPr>
        <w:widowControl w:val="0"/>
        <w:suppressAutoHyphens/>
        <w:autoSpaceDE w:val="0"/>
        <w:autoSpaceDN w:val="0"/>
        <w:ind w:left="624" w:right="-35" w:hanging="624"/>
        <w:textAlignment w:val="baseline"/>
        <w:rPr>
          <w:sz w:val="10"/>
          <w:szCs w:val="10"/>
        </w:rPr>
      </w:pPr>
      <w:r w:rsidRPr="00D404C7">
        <w:rPr>
          <w:szCs w:val="24"/>
        </w:rPr>
        <w:t xml:space="preserve">Le Maître d’Ouvrage </w:t>
      </w:r>
      <w:r w:rsidRPr="00D404C7">
        <w:rPr>
          <w:color w:val="F79646" w:themeColor="accent6"/>
          <w:szCs w:val="24"/>
        </w:rPr>
        <w:t>n’a</w:t>
      </w:r>
      <w:r w:rsidR="00421DF7">
        <w:rPr>
          <w:color w:val="F79646" w:themeColor="accent6"/>
          <w:szCs w:val="24"/>
        </w:rPr>
        <w:t>ccordera pas</w:t>
      </w:r>
      <w:r w:rsidRPr="00D404C7">
        <w:rPr>
          <w:color w:val="F79646" w:themeColor="accent6"/>
          <w:szCs w:val="24"/>
        </w:rPr>
        <w:t xml:space="preserve"> une avance de démarrage</w:t>
      </w:r>
      <w:r w:rsidR="00BD6F1C">
        <w:rPr>
          <w:color w:val="F79646" w:themeColor="accent6"/>
          <w:szCs w:val="24"/>
        </w:rPr>
        <w:t>.</w:t>
      </w:r>
    </w:p>
    <w:p w14:paraId="5324C64F" w14:textId="401C4239" w:rsidR="002B00A5" w:rsidRPr="00D404C7" w:rsidRDefault="002B00A5" w:rsidP="002134D2">
      <w:pPr>
        <w:widowControl w:val="0"/>
        <w:suppressAutoHyphens/>
        <w:autoSpaceDE w:val="0"/>
        <w:autoSpaceDN w:val="0"/>
        <w:ind w:left="0" w:firstLine="0"/>
        <w:textAlignment w:val="baseline"/>
        <w:rPr>
          <w:b/>
          <w:bCs/>
          <w:sz w:val="32"/>
          <w:szCs w:val="32"/>
        </w:rPr>
      </w:pPr>
      <w:r w:rsidRPr="00D404C7">
        <w:rPr>
          <w:b/>
          <w:bCs/>
          <w:sz w:val="32"/>
          <w:szCs w:val="32"/>
        </w:rPr>
        <w:t xml:space="preserve">Article 32- Règlement des </w:t>
      </w:r>
      <w:r w:rsidR="00EF6DC8" w:rsidRPr="00D404C7">
        <w:rPr>
          <w:b/>
          <w:bCs/>
          <w:sz w:val="32"/>
          <w:szCs w:val="32"/>
        </w:rPr>
        <w:t>prestations</w:t>
      </w:r>
    </w:p>
    <w:p w14:paraId="44D89EFD" w14:textId="77777777" w:rsidR="002B00A5" w:rsidRPr="00D404C7" w:rsidRDefault="002B00A5" w:rsidP="002134D2">
      <w:pPr>
        <w:widowControl w:val="0"/>
        <w:suppressAutoHyphens/>
        <w:autoSpaceDE w:val="0"/>
        <w:autoSpaceDN w:val="0"/>
        <w:ind w:left="0" w:firstLine="0"/>
        <w:textAlignment w:val="baseline"/>
        <w:rPr>
          <w:b/>
          <w:szCs w:val="24"/>
        </w:rPr>
      </w:pPr>
      <w:r w:rsidRPr="00D404C7">
        <w:rPr>
          <w:b/>
          <w:iCs/>
          <w:szCs w:val="24"/>
        </w:rPr>
        <w:t>32.1. Décomptes provisoires</w:t>
      </w:r>
      <w:r w:rsidRPr="00D404C7">
        <w:rPr>
          <w:b/>
          <w:i/>
          <w:iCs/>
          <w:szCs w:val="24"/>
        </w:rPr>
        <w:t xml:space="preserve">  </w:t>
      </w:r>
    </w:p>
    <w:p w14:paraId="45582507" w14:textId="12E7A1A9" w:rsidR="002B00A5" w:rsidRDefault="002B00A5" w:rsidP="002134D2">
      <w:pPr>
        <w:widowControl w:val="0"/>
        <w:suppressAutoHyphens/>
        <w:autoSpaceDE w:val="0"/>
        <w:autoSpaceDN w:val="0"/>
        <w:ind w:left="0" w:firstLine="0"/>
        <w:textAlignment w:val="baseline"/>
        <w:rPr>
          <w:bCs/>
          <w:i/>
          <w:iCs/>
          <w:szCs w:val="24"/>
        </w:rPr>
      </w:pPr>
      <w:r w:rsidRPr="00D404C7">
        <w:rPr>
          <w:bCs/>
          <w:szCs w:val="24"/>
        </w:rPr>
        <w:t>Quand la livraison peut être effectuée, chaque livraison provisoire ouvre droit, à un paiement égal à la valeur du lot diminuée s’il y a lieu à la retenue de garantie.</w:t>
      </w:r>
      <w:r w:rsidRPr="00D404C7">
        <w:rPr>
          <w:i/>
          <w:iCs/>
          <w:szCs w:val="24"/>
        </w:rPr>
        <w:t xml:space="preserve"> </w:t>
      </w:r>
      <w:r w:rsidRPr="00D404C7">
        <w:rPr>
          <w:bCs/>
          <w:i/>
          <w:iCs/>
          <w:szCs w:val="24"/>
        </w:rPr>
        <w:t xml:space="preserve">Les décomptes provisoires doivent être établis en sept exemplaires à une fréquence </w:t>
      </w:r>
      <w:r w:rsidRPr="00D404C7">
        <w:rPr>
          <w:bCs/>
          <w:iCs/>
          <w:szCs w:val="24"/>
        </w:rPr>
        <w:t>unique</w:t>
      </w:r>
      <w:r w:rsidRPr="00D404C7">
        <w:rPr>
          <w:bCs/>
          <w:i/>
          <w:iCs/>
          <w:szCs w:val="24"/>
        </w:rPr>
        <w:t xml:space="preserve">. </w:t>
      </w:r>
    </w:p>
    <w:p w14:paraId="4AB18E61" w14:textId="77777777" w:rsidR="00E2230D" w:rsidRPr="00E2230D" w:rsidRDefault="00E2230D" w:rsidP="002134D2">
      <w:pPr>
        <w:widowControl w:val="0"/>
        <w:suppressAutoHyphens/>
        <w:autoSpaceDE w:val="0"/>
        <w:autoSpaceDN w:val="0"/>
        <w:ind w:left="0" w:firstLine="0"/>
        <w:textAlignment w:val="baseline"/>
        <w:rPr>
          <w:bCs/>
          <w:i/>
          <w:iCs/>
          <w:sz w:val="10"/>
          <w:szCs w:val="10"/>
        </w:rPr>
      </w:pPr>
    </w:p>
    <w:p w14:paraId="25256163" w14:textId="7CA0C2A1" w:rsidR="000B6B4E" w:rsidRPr="00D404C7" w:rsidRDefault="000B6B4E" w:rsidP="002134D2">
      <w:pPr>
        <w:widowControl w:val="0"/>
        <w:suppressAutoHyphens/>
        <w:autoSpaceDE w:val="0"/>
        <w:autoSpaceDN w:val="0"/>
        <w:ind w:left="0" w:firstLine="0"/>
        <w:textAlignment w:val="baseline"/>
        <w:rPr>
          <w:bCs/>
          <w:i/>
          <w:iCs/>
          <w:color w:val="F79646" w:themeColor="accent6"/>
          <w:szCs w:val="24"/>
        </w:rPr>
      </w:pPr>
      <w:r w:rsidRPr="00D404C7">
        <w:rPr>
          <w:bCs/>
          <w:i/>
          <w:iCs/>
          <w:color w:val="F79646" w:themeColor="accent6"/>
          <w:szCs w:val="24"/>
        </w:rPr>
        <w:t xml:space="preserve">Seul le décompte hors TVA sera réglé au cocontractant. Le décompte du montant des taxes fera l’objet d’une écriture d’ordre entre les budgets du </w:t>
      </w:r>
      <w:r w:rsidRPr="00D404C7">
        <w:rPr>
          <w:bCs/>
          <w:i/>
          <w:iCs/>
          <w:color w:val="F79646" w:themeColor="accent6"/>
          <w:szCs w:val="24"/>
          <w:u w:val="single"/>
        </w:rPr>
        <w:tab/>
      </w:r>
      <w:r w:rsidR="00012400">
        <w:rPr>
          <w:bCs/>
          <w:i/>
          <w:iCs/>
          <w:color w:val="F79646" w:themeColor="accent6"/>
          <w:szCs w:val="24"/>
        </w:rPr>
        <w:t>MAITRE d’Ouvrage</w:t>
      </w:r>
      <w:r w:rsidRPr="00D404C7">
        <w:rPr>
          <w:bCs/>
          <w:i/>
          <w:iCs/>
          <w:color w:val="F79646" w:themeColor="accent6"/>
          <w:szCs w:val="24"/>
        </w:rPr>
        <w:t xml:space="preserve"> et du ministère en charge des finances.</w:t>
      </w:r>
    </w:p>
    <w:p w14:paraId="2FD48769" w14:textId="77777777" w:rsidR="000B6B4E" w:rsidRPr="00D404C7" w:rsidRDefault="000B6B4E" w:rsidP="002134D2">
      <w:pPr>
        <w:widowControl w:val="0"/>
        <w:suppressAutoHyphens/>
        <w:autoSpaceDE w:val="0"/>
        <w:autoSpaceDN w:val="0"/>
        <w:ind w:left="0" w:firstLine="0"/>
        <w:textAlignment w:val="baseline"/>
        <w:rPr>
          <w:bCs/>
          <w:i/>
          <w:iCs/>
          <w:color w:val="F79646" w:themeColor="accent6"/>
          <w:szCs w:val="24"/>
        </w:rPr>
      </w:pPr>
      <w:r w:rsidRPr="00D404C7">
        <w:rPr>
          <w:bCs/>
          <w:i/>
          <w:iCs/>
          <w:color w:val="F79646" w:themeColor="accent6"/>
          <w:szCs w:val="24"/>
        </w:rPr>
        <w:t>Le montant HTVA de l’acompte à payer au cocontractant de l’administration sera mandaté comme suit :</w:t>
      </w:r>
    </w:p>
    <w:p w14:paraId="075B875D" w14:textId="039DD0B9" w:rsidR="000B6B4E" w:rsidRPr="00D404C7" w:rsidRDefault="000B6B4E" w:rsidP="00CA64CF">
      <w:pPr>
        <w:widowControl w:val="0"/>
        <w:numPr>
          <w:ilvl w:val="0"/>
          <w:numId w:val="14"/>
        </w:numPr>
        <w:suppressAutoHyphens/>
        <w:autoSpaceDE w:val="0"/>
        <w:autoSpaceDN w:val="0"/>
        <w:textAlignment w:val="baseline"/>
        <w:rPr>
          <w:bCs/>
          <w:i/>
          <w:iCs/>
          <w:color w:val="F79646" w:themeColor="accent6"/>
          <w:szCs w:val="24"/>
        </w:rPr>
      </w:pPr>
      <w:r w:rsidRPr="00D404C7">
        <w:rPr>
          <w:bCs/>
          <w:i/>
          <w:iCs/>
          <w:color w:val="F79646" w:themeColor="accent6"/>
          <w:szCs w:val="24"/>
        </w:rPr>
        <w:t>HTVA - AIR versé directement au compte du cocontractant de l’administration ;</w:t>
      </w:r>
    </w:p>
    <w:p w14:paraId="5D64A172" w14:textId="77777777" w:rsidR="000B6B4E" w:rsidRPr="00D404C7" w:rsidRDefault="000B6B4E" w:rsidP="00CA64CF">
      <w:pPr>
        <w:widowControl w:val="0"/>
        <w:numPr>
          <w:ilvl w:val="0"/>
          <w:numId w:val="14"/>
        </w:numPr>
        <w:suppressAutoHyphens/>
        <w:autoSpaceDE w:val="0"/>
        <w:autoSpaceDN w:val="0"/>
        <w:textAlignment w:val="baseline"/>
        <w:rPr>
          <w:bCs/>
          <w:i/>
          <w:iCs/>
          <w:color w:val="F79646" w:themeColor="accent6"/>
          <w:szCs w:val="24"/>
        </w:rPr>
      </w:pPr>
      <w:r w:rsidRPr="00D404C7">
        <w:rPr>
          <w:bCs/>
          <w:i/>
          <w:iCs/>
          <w:color w:val="F79646" w:themeColor="accent6"/>
          <w:szCs w:val="24"/>
        </w:rPr>
        <w:t>TVA au taux en vigueur ;</w:t>
      </w:r>
    </w:p>
    <w:p w14:paraId="78928820" w14:textId="39282FFE" w:rsidR="000B6B4E" w:rsidRDefault="000B6B4E" w:rsidP="00CA64CF">
      <w:pPr>
        <w:widowControl w:val="0"/>
        <w:numPr>
          <w:ilvl w:val="0"/>
          <w:numId w:val="14"/>
        </w:numPr>
        <w:suppressAutoHyphens/>
        <w:autoSpaceDE w:val="0"/>
        <w:autoSpaceDN w:val="0"/>
        <w:textAlignment w:val="baseline"/>
        <w:rPr>
          <w:bCs/>
          <w:i/>
          <w:iCs/>
          <w:szCs w:val="24"/>
        </w:rPr>
      </w:pPr>
      <w:r w:rsidRPr="00D404C7">
        <w:rPr>
          <w:bCs/>
          <w:i/>
          <w:iCs/>
          <w:color w:val="F79646" w:themeColor="accent6"/>
          <w:szCs w:val="24"/>
        </w:rPr>
        <w:t>AIR versé au Trésor public au titre de</w:t>
      </w:r>
      <w:r w:rsidR="00012400">
        <w:rPr>
          <w:bCs/>
          <w:i/>
          <w:iCs/>
          <w:color w:val="F79646" w:themeColor="accent6"/>
          <w:szCs w:val="24"/>
        </w:rPr>
        <w:t xml:space="preserve"> l’AIR dû par le cocontractant</w:t>
      </w:r>
      <w:r w:rsidRPr="00D404C7">
        <w:rPr>
          <w:bCs/>
          <w:i/>
          <w:iCs/>
          <w:szCs w:val="24"/>
        </w:rPr>
        <w:t>.</w:t>
      </w:r>
    </w:p>
    <w:p w14:paraId="32972A08" w14:textId="77777777" w:rsidR="00E2230D" w:rsidRPr="00E2230D" w:rsidRDefault="00E2230D" w:rsidP="00E2230D">
      <w:pPr>
        <w:widowControl w:val="0"/>
        <w:suppressAutoHyphens/>
        <w:autoSpaceDE w:val="0"/>
        <w:autoSpaceDN w:val="0"/>
        <w:ind w:left="1004" w:firstLine="0"/>
        <w:textAlignment w:val="baseline"/>
        <w:rPr>
          <w:bCs/>
          <w:i/>
          <w:iCs/>
          <w:sz w:val="10"/>
          <w:szCs w:val="10"/>
        </w:rPr>
      </w:pPr>
    </w:p>
    <w:p w14:paraId="287D1B2D" w14:textId="77777777" w:rsidR="000B6B4E" w:rsidRPr="00D404C7" w:rsidRDefault="000B6B4E" w:rsidP="002134D2">
      <w:pPr>
        <w:widowControl w:val="0"/>
        <w:suppressAutoHyphens/>
        <w:autoSpaceDE w:val="0"/>
        <w:autoSpaceDN w:val="0"/>
        <w:ind w:left="0" w:firstLine="0"/>
        <w:textAlignment w:val="baseline"/>
        <w:rPr>
          <w:bCs/>
          <w:i/>
          <w:iCs/>
          <w:szCs w:val="24"/>
        </w:rPr>
      </w:pPr>
      <w:r w:rsidRPr="00D404C7">
        <w:rPr>
          <w:bCs/>
          <w:i/>
          <w:iCs/>
          <w:szCs w:val="24"/>
        </w:rPr>
        <w:t xml:space="preserve">La clause du paiement doit prévoir le dépôt des factures correspondant à chaque livraison, établie tel que prévu par les Devis Quantitatifs et Estimatifs et les spécifications techniques. </w:t>
      </w:r>
    </w:p>
    <w:p w14:paraId="61916491" w14:textId="55C5E97B" w:rsidR="002B00A5" w:rsidRDefault="00421DF7" w:rsidP="002134D2">
      <w:pPr>
        <w:widowControl w:val="0"/>
        <w:suppressAutoHyphens/>
        <w:autoSpaceDE w:val="0"/>
        <w:autoSpaceDN w:val="0"/>
        <w:ind w:left="0" w:firstLine="0"/>
        <w:textAlignment w:val="baseline"/>
        <w:rPr>
          <w:bCs/>
          <w:i/>
          <w:iCs/>
          <w:szCs w:val="24"/>
        </w:rPr>
      </w:pPr>
      <w:r>
        <w:rPr>
          <w:bCs/>
          <w:i/>
          <w:iCs/>
          <w:szCs w:val="24"/>
        </w:rPr>
        <w:t>L</w:t>
      </w:r>
      <w:r w:rsidR="002B00A5" w:rsidRPr="00D404C7">
        <w:rPr>
          <w:bCs/>
          <w:i/>
          <w:iCs/>
          <w:szCs w:val="24"/>
        </w:rPr>
        <w:t xml:space="preserve">’Ingénieur dispose d’un délai de </w:t>
      </w:r>
      <w:r w:rsidR="00C74AEF">
        <w:rPr>
          <w:bCs/>
          <w:i/>
          <w:iCs/>
          <w:szCs w:val="24"/>
        </w:rPr>
        <w:t>sept (7) jours)</w:t>
      </w:r>
      <w:r w:rsidR="002B00A5" w:rsidRPr="00D404C7">
        <w:rPr>
          <w:bCs/>
          <w:i/>
          <w:iCs/>
          <w:szCs w:val="24"/>
        </w:rPr>
        <w:t xml:space="preserve"> pour transmettre au Chef de service du marché, le projet de décompte qu’il a approuvé. </w:t>
      </w:r>
    </w:p>
    <w:p w14:paraId="2BC3DDD2" w14:textId="77777777" w:rsidR="00E2230D" w:rsidRPr="00E2230D" w:rsidRDefault="00E2230D" w:rsidP="002134D2">
      <w:pPr>
        <w:widowControl w:val="0"/>
        <w:suppressAutoHyphens/>
        <w:autoSpaceDE w:val="0"/>
        <w:autoSpaceDN w:val="0"/>
        <w:ind w:left="0" w:firstLine="0"/>
        <w:textAlignment w:val="baseline"/>
        <w:rPr>
          <w:bCs/>
          <w:sz w:val="10"/>
          <w:szCs w:val="10"/>
        </w:rPr>
      </w:pPr>
    </w:p>
    <w:p w14:paraId="21CC0584" w14:textId="494E2802" w:rsidR="002B00A5" w:rsidRDefault="002B00A5" w:rsidP="002134D2">
      <w:pPr>
        <w:widowControl w:val="0"/>
        <w:suppressAutoHyphens/>
        <w:autoSpaceDE w:val="0"/>
        <w:autoSpaceDN w:val="0"/>
        <w:ind w:left="0" w:firstLine="0"/>
        <w:textAlignment w:val="baseline"/>
        <w:rPr>
          <w:bCs/>
          <w:i/>
          <w:iCs/>
          <w:szCs w:val="24"/>
        </w:rPr>
      </w:pPr>
      <w:r w:rsidRPr="00D404C7">
        <w:rPr>
          <w:bCs/>
          <w:i/>
          <w:iCs/>
          <w:szCs w:val="24"/>
        </w:rPr>
        <w:t xml:space="preserve">Le chef de service quant à lui dispose d’un délai de </w:t>
      </w:r>
      <w:r w:rsidR="00C74AEF">
        <w:rPr>
          <w:bCs/>
          <w:szCs w:val="24"/>
        </w:rPr>
        <w:t xml:space="preserve">quinze </w:t>
      </w:r>
      <w:r w:rsidR="00C74AEF">
        <w:rPr>
          <w:bCs/>
          <w:i/>
          <w:iCs/>
          <w:szCs w:val="24"/>
        </w:rPr>
        <w:t>(</w:t>
      </w:r>
      <w:r w:rsidRPr="00D404C7">
        <w:rPr>
          <w:bCs/>
          <w:i/>
          <w:iCs/>
          <w:szCs w:val="24"/>
        </w:rPr>
        <w:t>1</w:t>
      </w:r>
      <w:r w:rsidR="00C74AEF">
        <w:rPr>
          <w:bCs/>
          <w:i/>
          <w:iCs/>
          <w:szCs w:val="24"/>
        </w:rPr>
        <w:t>5</w:t>
      </w:r>
      <w:r w:rsidRPr="00D404C7">
        <w:rPr>
          <w:bCs/>
          <w:i/>
          <w:iCs/>
          <w:szCs w:val="24"/>
        </w:rPr>
        <w:t xml:space="preserve">) </w:t>
      </w:r>
      <w:r w:rsidR="00C74AEF">
        <w:rPr>
          <w:bCs/>
          <w:i/>
          <w:iCs/>
          <w:szCs w:val="24"/>
        </w:rPr>
        <w:t>jours</w:t>
      </w:r>
      <w:r w:rsidRPr="00D404C7">
        <w:rPr>
          <w:bCs/>
          <w:i/>
          <w:iCs/>
          <w:szCs w:val="24"/>
        </w:rPr>
        <w:t xml:space="preserve"> pour procéder à la liquidation et sa transmission au comptable chargé du paiement avec copie à l’organisme chargé du contrôle externe.</w:t>
      </w:r>
    </w:p>
    <w:p w14:paraId="67B39962" w14:textId="77777777" w:rsidR="00E2230D" w:rsidRPr="00E2230D" w:rsidRDefault="00E2230D" w:rsidP="002134D2">
      <w:pPr>
        <w:widowControl w:val="0"/>
        <w:suppressAutoHyphens/>
        <w:autoSpaceDE w:val="0"/>
        <w:autoSpaceDN w:val="0"/>
        <w:ind w:left="0" w:firstLine="0"/>
        <w:textAlignment w:val="baseline"/>
        <w:rPr>
          <w:bCs/>
          <w:i/>
          <w:iCs/>
          <w:sz w:val="10"/>
          <w:szCs w:val="10"/>
        </w:rPr>
      </w:pPr>
    </w:p>
    <w:p w14:paraId="2AFC4F94" w14:textId="77777777" w:rsidR="002B00A5" w:rsidRPr="00D404C7" w:rsidRDefault="002B00A5" w:rsidP="002134D2">
      <w:pPr>
        <w:widowControl w:val="0"/>
        <w:suppressAutoHyphens/>
        <w:autoSpaceDE w:val="0"/>
        <w:autoSpaceDN w:val="0"/>
        <w:ind w:left="0" w:firstLine="0"/>
        <w:textAlignment w:val="baseline"/>
        <w:rPr>
          <w:bCs/>
          <w:i/>
          <w:iCs/>
          <w:szCs w:val="24"/>
        </w:rPr>
      </w:pPr>
      <w:r w:rsidRPr="00D404C7">
        <w:rPr>
          <w:bCs/>
          <w:i/>
          <w:iCs/>
          <w:szCs w:val="24"/>
        </w:rPr>
        <w:t>Les copies des décomptes provisoires doivent être transmises au Ministère en charge des marchés publics et à l’organisme chargé de la régulation des marchés publics.</w:t>
      </w:r>
    </w:p>
    <w:p w14:paraId="2C85A434" w14:textId="77777777" w:rsidR="002B00A5" w:rsidRDefault="002B00A5" w:rsidP="002134D2">
      <w:pPr>
        <w:widowControl w:val="0"/>
        <w:suppressAutoHyphens/>
        <w:autoSpaceDE w:val="0"/>
        <w:autoSpaceDN w:val="0"/>
        <w:ind w:left="0" w:firstLine="0"/>
        <w:textAlignment w:val="baseline"/>
        <w:rPr>
          <w:bCs/>
          <w:i/>
          <w:iCs/>
          <w:szCs w:val="24"/>
        </w:rPr>
      </w:pPr>
      <w:r w:rsidRPr="00D404C7">
        <w:rPr>
          <w:bCs/>
          <w:i/>
          <w:iCs/>
          <w:szCs w:val="24"/>
        </w:rPr>
        <w:t>Le délai maximum accordé au comptable assignataire pour le règlement des acomptes est fixé à quatre-vingt-dix (90) jours à compter de la date de réception des décomptes ou factures transmis par le chef de service du marché.</w:t>
      </w:r>
    </w:p>
    <w:p w14:paraId="38B9C0B4" w14:textId="77777777" w:rsidR="00E2230D" w:rsidRPr="00E2230D" w:rsidRDefault="00E2230D" w:rsidP="002134D2">
      <w:pPr>
        <w:widowControl w:val="0"/>
        <w:suppressAutoHyphens/>
        <w:autoSpaceDE w:val="0"/>
        <w:autoSpaceDN w:val="0"/>
        <w:ind w:left="0" w:firstLine="0"/>
        <w:textAlignment w:val="baseline"/>
        <w:rPr>
          <w:bCs/>
          <w:i/>
          <w:iCs/>
          <w:sz w:val="10"/>
          <w:szCs w:val="10"/>
        </w:rPr>
      </w:pPr>
    </w:p>
    <w:p w14:paraId="1DF924A7" w14:textId="77777777" w:rsidR="002B00A5" w:rsidRPr="00D404C7" w:rsidRDefault="002B00A5" w:rsidP="002134D2">
      <w:pPr>
        <w:widowControl w:val="0"/>
        <w:suppressAutoHyphens/>
        <w:autoSpaceDE w:val="0"/>
        <w:autoSpaceDN w:val="0"/>
        <w:ind w:left="0" w:firstLine="0"/>
        <w:textAlignment w:val="baseline"/>
        <w:rPr>
          <w:bCs/>
          <w:szCs w:val="24"/>
        </w:rPr>
      </w:pPr>
      <w:r w:rsidRPr="00D404C7">
        <w:rPr>
          <w:bCs/>
          <w:i/>
          <w:iCs/>
          <w:szCs w:val="24"/>
        </w:rPr>
        <w:t xml:space="preserve">Le montant HTVA de l’acompte à payer </w:t>
      </w:r>
      <w:r w:rsidRPr="00D404C7">
        <w:rPr>
          <w:bCs/>
          <w:szCs w:val="24"/>
        </w:rPr>
        <w:t xml:space="preserve">au cocontractant de l’administration </w:t>
      </w:r>
      <w:r w:rsidRPr="00D404C7">
        <w:rPr>
          <w:bCs/>
          <w:i/>
          <w:iCs/>
          <w:szCs w:val="24"/>
        </w:rPr>
        <w:t>sera mandaté comme suit :</w:t>
      </w:r>
    </w:p>
    <w:p w14:paraId="79FFD243" w14:textId="5661C14C" w:rsidR="002B00A5" w:rsidRPr="00D404C7" w:rsidRDefault="002B00A5" w:rsidP="00CA64CF">
      <w:pPr>
        <w:widowControl w:val="0"/>
        <w:numPr>
          <w:ilvl w:val="0"/>
          <w:numId w:val="14"/>
        </w:numPr>
        <w:suppressAutoHyphens/>
        <w:autoSpaceDE w:val="0"/>
        <w:autoSpaceDN w:val="0"/>
        <w:jc w:val="left"/>
        <w:textAlignment w:val="baseline"/>
        <w:rPr>
          <w:bCs/>
          <w:szCs w:val="24"/>
        </w:rPr>
      </w:pPr>
      <w:r w:rsidRPr="00D404C7">
        <w:rPr>
          <w:bCs/>
          <w:i/>
          <w:iCs/>
          <w:szCs w:val="24"/>
        </w:rPr>
        <w:t xml:space="preserve">HTVA - AIR versé directement au compte du </w:t>
      </w:r>
      <w:r w:rsidRPr="00D404C7">
        <w:rPr>
          <w:bCs/>
          <w:szCs w:val="24"/>
        </w:rPr>
        <w:t>cocontractant de l’administration</w:t>
      </w:r>
      <w:r w:rsidRPr="00D404C7">
        <w:rPr>
          <w:bCs/>
          <w:i/>
          <w:iCs/>
          <w:szCs w:val="24"/>
        </w:rPr>
        <w:t xml:space="preserve"> ;</w:t>
      </w:r>
    </w:p>
    <w:p w14:paraId="66324C00" w14:textId="77777777" w:rsidR="002B00A5" w:rsidRPr="00D404C7" w:rsidRDefault="002B00A5" w:rsidP="00CA64CF">
      <w:pPr>
        <w:widowControl w:val="0"/>
        <w:numPr>
          <w:ilvl w:val="0"/>
          <w:numId w:val="14"/>
        </w:numPr>
        <w:suppressAutoHyphens/>
        <w:autoSpaceDE w:val="0"/>
        <w:autoSpaceDN w:val="0"/>
        <w:jc w:val="left"/>
        <w:textAlignment w:val="baseline"/>
        <w:rPr>
          <w:bCs/>
          <w:szCs w:val="24"/>
        </w:rPr>
      </w:pPr>
      <w:r w:rsidRPr="00D404C7">
        <w:rPr>
          <w:bCs/>
          <w:i/>
          <w:iCs/>
          <w:szCs w:val="24"/>
        </w:rPr>
        <w:t>TVA au taux en vigueur ;</w:t>
      </w:r>
    </w:p>
    <w:p w14:paraId="329A78FD" w14:textId="3C803F33" w:rsidR="002B00A5" w:rsidRPr="00D404C7" w:rsidRDefault="002B00A5" w:rsidP="00CA64CF">
      <w:pPr>
        <w:widowControl w:val="0"/>
        <w:numPr>
          <w:ilvl w:val="0"/>
          <w:numId w:val="14"/>
        </w:numPr>
        <w:suppressAutoHyphens/>
        <w:autoSpaceDE w:val="0"/>
        <w:autoSpaceDN w:val="0"/>
        <w:jc w:val="left"/>
        <w:textAlignment w:val="baseline"/>
        <w:rPr>
          <w:bCs/>
          <w:szCs w:val="24"/>
        </w:rPr>
      </w:pPr>
      <w:r w:rsidRPr="00D404C7">
        <w:rPr>
          <w:bCs/>
          <w:i/>
          <w:iCs/>
          <w:szCs w:val="24"/>
        </w:rPr>
        <w:t>AIR versé au Trésor public au titre de l’AIR dû par le cocontractant ;</w:t>
      </w:r>
    </w:p>
    <w:p w14:paraId="6B204558" w14:textId="77777777" w:rsidR="002B00A5" w:rsidRPr="00D404C7" w:rsidRDefault="002B00A5" w:rsidP="002134D2">
      <w:pPr>
        <w:widowControl w:val="0"/>
        <w:suppressAutoHyphens/>
        <w:autoSpaceDE w:val="0"/>
        <w:autoSpaceDN w:val="0"/>
        <w:ind w:left="0" w:firstLine="0"/>
        <w:textAlignment w:val="baseline"/>
        <w:rPr>
          <w:bCs/>
          <w:szCs w:val="24"/>
        </w:rPr>
      </w:pPr>
      <w:r w:rsidRPr="00D404C7">
        <w:rPr>
          <w:bCs/>
          <w:szCs w:val="24"/>
        </w:rPr>
        <w:t xml:space="preserve"> La clause du paiement doit prévoir le dépôt des factures correspondant à chaque livraison, établie tel que prévu par les Devis Quantitatifs et Estimatifs et les spécifications techniques. </w:t>
      </w:r>
    </w:p>
    <w:p w14:paraId="50112D17" w14:textId="77777777" w:rsidR="002B00A5" w:rsidRPr="00D404C7" w:rsidRDefault="002B00A5" w:rsidP="002134D2">
      <w:pPr>
        <w:widowControl w:val="0"/>
        <w:suppressAutoHyphens/>
        <w:autoSpaceDE w:val="0"/>
        <w:autoSpaceDN w:val="0"/>
        <w:ind w:left="0" w:firstLine="0"/>
        <w:textAlignment w:val="baseline"/>
        <w:rPr>
          <w:b/>
          <w:bCs/>
          <w:iCs/>
          <w:szCs w:val="24"/>
        </w:rPr>
      </w:pPr>
      <w:r w:rsidRPr="00D404C7">
        <w:rPr>
          <w:b/>
          <w:bCs/>
          <w:iCs/>
          <w:szCs w:val="24"/>
        </w:rPr>
        <w:t xml:space="preserve">32.2. Décompte final </w:t>
      </w:r>
    </w:p>
    <w:p w14:paraId="3DFBA964" w14:textId="249AF518" w:rsidR="002B00A5" w:rsidRPr="00D404C7" w:rsidRDefault="00C74AEF" w:rsidP="002134D2">
      <w:pPr>
        <w:widowControl w:val="0"/>
        <w:suppressAutoHyphens/>
        <w:autoSpaceDE w:val="0"/>
        <w:autoSpaceDN w:val="0"/>
        <w:ind w:left="0" w:firstLine="0"/>
        <w:textAlignment w:val="baseline"/>
        <w:rPr>
          <w:bCs/>
          <w:szCs w:val="24"/>
        </w:rPr>
      </w:pPr>
      <w:r>
        <w:rPr>
          <w:bCs/>
          <w:i/>
          <w:iCs/>
          <w:szCs w:val="24"/>
        </w:rPr>
        <w:t>L</w:t>
      </w:r>
      <w:r w:rsidR="002B00A5" w:rsidRPr="00D404C7">
        <w:rPr>
          <w:bCs/>
          <w:i/>
          <w:iCs/>
          <w:szCs w:val="24"/>
        </w:rPr>
        <w:t xml:space="preserve">e cocontractant de l’administration </w:t>
      </w:r>
      <w:r>
        <w:rPr>
          <w:bCs/>
          <w:i/>
          <w:iCs/>
          <w:szCs w:val="24"/>
        </w:rPr>
        <w:t xml:space="preserve">dispose d’un délai de un (01) mois </w:t>
      </w:r>
      <w:r w:rsidR="002B00A5" w:rsidRPr="00D404C7">
        <w:rPr>
          <w:bCs/>
          <w:i/>
          <w:iCs/>
          <w:szCs w:val="24"/>
        </w:rPr>
        <w:t xml:space="preserve">pour transmettre le projet à l’ingénieur après la date de réception provisoire des prestations </w:t>
      </w:r>
    </w:p>
    <w:p w14:paraId="7A9E3997" w14:textId="2B3274B2" w:rsidR="002B00A5" w:rsidRDefault="002B00A5" w:rsidP="002134D2">
      <w:pPr>
        <w:widowControl w:val="0"/>
        <w:suppressAutoHyphens/>
        <w:autoSpaceDE w:val="0"/>
        <w:autoSpaceDN w:val="0"/>
        <w:ind w:left="0" w:firstLine="0"/>
        <w:textAlignment w:val="baseline"/>
        <w:rPr>
          <w:bCs/>
          <w:iCs/>
          <w:szCs w:val="24"/>
        </w:rPr>
      </w:pPr>
      <w:r w:rsidRPr="00D404C7">
        <w:rPr>
          <w:bCs/>
          <w:szCs w:val="24"/>
        </w:rPr>
        <w:t xml:space="preserve">Après achèvement des prestations et dans un délai maximum de </w:t>
      </w:r>
      <w:r w:rsidR="00C74AEF">
        <w:rPr>
          <w:bCs/>
          <w:i/>
          <w:iCs/>
          <w:szCs w:val="24"/>
        </w:rPr>
        <w:t xml:space="preserve">sept (07) </w:t>
      </w:r>
      <w:r w:rsidRPr="00D404C7">
        <w:rPr>
          <w:bCs/>
          <w:i/>
          <w:iCs/>
          <w:szCs w:val="24"/>
        </w:rPr>
        <w:t xml:space="preserve"> </w:t>
      </w:r>
      <w:r w:rsidRPr="00D404C7">
        <w:rPr>
          <w:bCs/>
          <w:iCs/>
          <w:szCs w:val="24"/>
        </w:rPr>
        <w:t xml:space="preserve">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4B0D376C" w14:textId="77777777" w:rsidR="00E2230D" w:rsidRPr="00E2230D" w:rsidRDefault="00E2230D" w:rsidP="002134D2">
      <w:pPr>
        <w:widowControl w:val="0"/>
        <w:suppressAutoHyphens/>
        <w:autoSpaceDE w:val="0"/>
        <w:autoSpaceDN w:val="0"/>
        <w:ind w:left="0" w:firstLine="0"/>
        <w:textAlignment w:val="baseline"/>
        <w:rPr>
          <w:bCs/>
          <w:iCs/>
          <w:sz w:val="10"/>
          <w:szCs w:val="10"/>
        </w:rPr>
      </w:pPr>
    </w:p>
    <w:p w14:paraId="23145503" w14:textId="5DBEEA01" w:rsidR="002B00A5" w:rsidRPr="00D404C7" w:rsidRDefault="002B00A5" w:rsidP="002134D2">
      <w:pPr>
        <w:widowControl w:val="0"/>
        <w:suppressAutoHyphens/>
        <w:autoSpaceDE w:val="0"/>
        <w:autoSpaceDN w:val="0"/>
        <w:ind w:left="0" w:firstLine="0"/>
        <w:textAlignment w:val="baseline"/>
        <w:rPr>
          <w:bCs/>
          <w:iCs/>
          <w:szCs w:val="24"/>
        </w:rPr>
      </w:pPr>
      <w:r w:rsidRPr="00D404C7">
        <w:rPr>
          <w:bCs/>
          <w:iCs/>
          <w:szCs w:val="24"/>
        </w:rPr>
        <w:t xml:space="preserve">Ce projet de décompte final, une fois rectifié par </w:t>
      </w:r>
      <w:r w:rsidR="00012400">
        <w:rPr>
          <w:bCs/>
          <w:iCs/>
          <w:szCs w:val="24"/>
        </w:rPr>
        <w:t>l’I</w:t>
      </w:r>
      <w:r w:rsidRPr="00D404C7">
        <w:rPr>
          <w:bCs/>
          <w:iCs/>
          <w:szCs w:val="24"/>
        </w:rPr>
        <w:t xml:space="preserve">ngénieur et accepté par  </w:t>
      </w:r>
      <w:r w:rsidRPr="00D404C7">
        <w:rPr>
          <w:bCs/>
          <w:i/>
          <w:iCs/>
          <w:szCs w:val="24"/>
        </w:rPr>
        <w:t>le Chef de service du marché</w:t>
      </w:r>
      <w:r w:rsidR="00012400">
        <w:rPr>
          <w:bCs/>
          <w:i/>
          <w:iCs/>
          <w:szCs w:val="24"/>
        </w:rPr>
        <w:t xml:space="preserve"> dans un délai de 15 jours,</w:t>
      </w:r>
      <w:r w:rsidRPr="00D404C7">
        <w:rPr>
          <w:bCs/>
          <w:i/>
          <w:iCs/>
          <w:szCs w:val="24"/>
        </w:rPr>
        <w:t xml:space="preserve"> </w:t>
      </w:r>
      <w:r w:rsidRPr="00D404C7">
        <w:rPr>
          <w:bCs/>
          <w:iCs/>
          <w:szCs w:val="24"/>
        </w:rPr>
        <w:t>devient final. Il sert à l’établissement de l’acompte pour solde du marché, établi dans les mêmes conditions que celles définies pour l’établissement des décomptes mensuels.</w:t>
      </w:r>
    </w:p>
    <w:p w14:paraId="79E1F61C" w14:textId="77777777" w:rsidR="00E2230D" w:rsidRPr="00E2230D" w:rsidRDefault="00E2230D" w:rsidP="002134D2">
      <w:pPr>
        <w:widowControl w:val="0"/>
        <w:suppressAutoHyphens/>
        <w:autoSpaceDE w:val="0"/>
        <w:autoSpaceDN w:val="0"/>
        <w:ind w:left="0" w:firstLine="0"/>
        <w:textAlignment w:val="baseline"/>
        <w:rPr>
          <w:bCs/>
          <w:sz w:val="10"/>
          <w:szCs w:val="10"/>
        </w:rPr>
      </w:pPr>
    </w:p>
    <w:p w14:paraId="5CAF470D" w14:textId="77777777" w:rsidR="002B00A5" w:rsidRPr="00D404C7" w:rsidRDefault="002B00A5" w:rsidP="002134D2">
      <w:pPr>
        <w:widowControl w:val="0"/>
        <w:suppressAutoHyphens/>
        <w:autoSpaceDE w:val="0"/>
        <w:autoSpaceDN w:val="0"/>
        <w:ind w:left="0" w:firstLine="0"/>
        <w:textAlignment w:val="baseline"/>
        <w:rPr>
          <w:bCs/>
          <w:i/>
          <w:iCs/>
          <w:szCs w:val="24"/>
        </w:rPr>
      </w:pPr>
      <w:r w:rsidRPr="00D404C7">
        <w:rPr>
          <w:bCs/>
          <w:szCs w:val="24"/>
        </w:rPr>
        <w:t xml:space="preserve"> Le</w:t>
      </w:r>
      <w:r w:rsidRPr="00D404C7">
        <w:rPr>
          <w:bCs/>
          <w:i/>
          <w:iCs/>
          <w:szCs w:val="24"/>
        </w:rPr>
        <w:t xml:space="preserve"> cocontractant de l’administration doit dans un délai maximal d’un mois suivant la date de cette notification, renvoyer le décompte final revêtu de sa signature sans ou avec réserves, ou faire connaître </w:t>
      </w:r>
      <w:r w:rsidRPr="00D404C7">
        <w:rPr>
          <w:bCs/>
          <w:i/>
          <w:iCs/>
          <w:szCs w:val="24"/>
        </w:rPr>
        <w:lastRenderedPageBreak/>
        <w:t>les raisons pour lesquelles il refuse de signer.</w:t>
      </w:r>
    </w:p>
    <w:p w14:paraId="4B45A8F2" w14:textId="6311DB53" w:rsidR="002B00A5" w:rsidRPr="00D404C7" w:rsidRDefault="002B00A5" w:rsidP="002134D2">
      <w:pPr>
        <w:widowControl w:val="0"/>
        <w:suppressAutoHyphens/>
        <w:autoSpaceDE w:val="0"/>
        <w:autoSpaceDN w:val="0"/>
        <w:ind w:left="0" w:firstLine="0"/>
        <w:textAlignment w:val="baseline"/>
        <w:rPr>
          <w:bCs/>
          <w:i/>
          <w:iCs/>
          <w:szCs w:val="24"/>
        </w:rPr>
      </w:pPr>
      <w:r w:rsidRPr="00D404C7">
        <w:rPr>
          <w:bCs/>
          <w:i/>
          <w:iCs/>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w:t>
      </w:r>
      <w:r w:rsidR="00012400">
        <w:rPr>
          <w:bCs/>
          <w:i/>
          <w:iCs/>
          <w:szCs w:val="24"/>
        </w:rPr>
        <w:t>atifs nécessaires, et transmis à</w:t>
      </w:r>
      <w:r w:rsidRPr="00D404C7">
        <w:rPr>
          <w:bCs/>
          <w:i/>
          <w:iCs/>
          <w:szCs w:val="24"/>
        </w:rPr>
        <w:t xml:space="preserve"> l’Ingénieur dans le même délai que ci-dessus, sous peine de forclusion.</w:t>
      </w:r>
    </w:p>
    <w:p w14:paraId="4A6F22FB" w14:textId="77777777" w:rsidR="002B00A5" w:rsidRPr="00D404C7" w:rsidRDefault="002B00A5" w:rsidP="002134D2">
      <w:pPr>
        <w:widowControl w:val="0"/>
        <w:suppressAutoHyphens/>
        <w:autoSpaceDE w:val="0"/>
        <w:autoSpaceDN w:val="0"/>
        <w:ind w:left="0" w:firstLine="0"/>
        <w:textAlignment w:val="baseline"/>
        <w:rPr>
          <w:bCs/>
          <w:i/>
          <w:iCs/>
          <w:szCs w:val="24"/>
        </w:rPr>
      </w:pPr>
      <w:r w:rsidRPr="00D404C7">
        <w:rPr>
          <w:bCs/>
          <w:i/>
          <w:iCs/>
          <w:szCs w:val="24"/>
        </w:rPr>
        <w:t>Le règlement du différend intervient alors selon les dispositions du code des marchés publics et du CCAG en vigueur.</w:t>
      </w:r>
    </w:p>
    <w:p w14:paraId="249DD392" w14:textId="77777777" w:rsidR="002B00A5" w:rsidRPr="00E2230D" w:rsidRDefault="002B00A5" w:rsidP="002134D2">
      <w:pPr>
        <w:widowControl w:val="0"/>
        <w:suppressAutoHyphens/>
        <w:autoSpaceDE w:val="0"/>
        <w:autoSpaceDN w:val="0"/>
        <w:ind w:left="0" w:firstLine="0"/>
        <w:textAlignment w:val="baseline"/>
        <w:rPr>
          <w:bCs/>
          <w:sz w:val="10"/>
          <w:szCs w:val="10"/>
        </w:rPr>
      </w:pPr>
    </w:p>
    <w:p w14:paraId="55CA6074" w14:textId="77777777" w:rsidR="002B00A5" w:rsidRPr="00D404C7" w:rsidRDefault="002B00A5" w:rsidP="002134D2">
      <w:pPr>
        <w:widowControl w:val="0"/>
        <w:suppressAutoHyphens/>
        <w:autoSpaceDE w:val="0"/>
        <w:autoSpaceDN w:val="0"/>
        <w:ind w:left="0" w:firstLine="0"/>
        <w:textAlignment w:val="baseline"/>
        <w:rPr>
          <w:b/>
          <w:bCs/>
          <w:szCs w:val="24"/>
        </w:rPr>
      </w:pPr>
      <w:r w:rsidRPr="00D404C7">
        <w:rPr>
          <w:b/>
          <w:bCs/>
          <w:szCs w:val="24"/>
        </w:rPr>
        <w:t xml:space="preserve">32.3. Décompte général et définitif </w:t>
      </w:r>
    </w:p>
    <w:p w14:paraId="4FE328DE"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xml:space="preserve"> </w:t>
      </w:r>
      <w:r w:rsidRPr="00D404C7">
        <w:rPr>
          <w:i/>
          <w:iCs/>
          <w:szCs w:val="24"/>
        </w:rPr>
        <w:t>[Indiquer le délai dont dispose le Chef de service ou le Maître d’Œuvre pour établir le décompte général et définitif au   cocontractant de l’administration après la réception définitive (1 mois maximum)]</w:t>
      </w:r>
    </w:p>
    <w:p w14:paraId="58A3A79C" w14:textId="38759BC2" w:rsidR="002B00A5" w:rsidRPr="00D404C7" w:rsidRDefault="002B00A5" w:rsidP="002134D2">
      <w:pPr>
        <w:widowControl w:val="0"/>
        <w:suppressAutoHyphens/>
        <w:autoSpaceDE w:val="0"/>
        <w:autoSpaceDN w:val="0"/>
        <w:ind w:left="0" w:firstLine="0"/>
        <w:textAlignment w:val="baseline"/>
        <w:rPr>
          <w:szCs w:val="24"/>
        </w:rPr>
      </w:pPr>
      <w:r w:rsidRPr="00D404C7">
        <w:rPr>
          <w:szCs w:val="24"/>
        </w:rPr>
        <w:t>A la fin de la période de garantie qui donne lieu à la réception définitive des fournitures, le Chef de service dresse le décompte général et définitif du marché</w:t>
      </w:r>
      <w:r w:rsidR="00012400">
        <w:rPr>
          <w:szCs w:val="24"/>
        </w:rPr>
        <w:t>, dans un délai de 15 jours,</w:t>
      </w:r>
      <w:r w:rsidRPr="00D404C7">
        <w:rPr>
          <w:szCs w:val="24"/>
        </w:rPr>
        <w:t xml:space="preserve"> qu’il fait signer contradictoirement par le cocontractant et le Maître d’Ouvrage. Ce décompte comprend :</w:t>
      </w:r>
    </w:p>
    <w:p w14:paraId="1961F925" w14:textId="77777777" w:rsidR="002B00A5" w:rsidRPr="00D404C7" w:rsidRDefault="002B00A5" w:rsidP="00CA64CF">
      <w:pPr>
        <w:widowControl w:val="0"/>
        <w:numPr>
          <w:ilvl w:val="0"/>
          <w:numId w:val="14"/>
        </w:numPr>
        <w:suppressAutoHyphens/>
        <w:autoSpaceDE w:val="0"/>
        <w:autoSpaceDN w:val="0"/>
        <w:ind w:left="567" w:hanging="283"/>
        <w:jc w:val="left"/>
        <w:textAlignment w:val="baseline"/>
        <w:rPr>
          <w:iCs/>
          <w:szCs w:val="24"/>
        </w:rPr>
      </w:pPr>
      <w:r w:rsidRPr="00D404C7">
        <w:rPr>
          <w:iCs/>
          <w:szCs w:val="24"/>
        </w:rPr>
        <w:t>Le décompte final,</w:t>
      </w:r>
    </w:p>
    <w:p w14:paraId="5E9FC260" w14:textId="77777777" w:rsidR="002B00A5" w:rsidRPr="00D404C7" w:rsidRDefault="002B00A5" w:rsidP="00CA64CF">
      <w:pPr>
        <w:widowControl w:val="0"/>
        <w:numPr>
          <w:ilvl w:val="0"/>
          <w:numId w:val="14"/>
        </w:numPr>
        <w:suppressAutoHyphens/>
        <w:autoSpaceDE w:val="0"/>
        <w:autoSpaceDN w:val="0"/>
        <w:ind w:left="567" w:hanging="283"/>
        <w:jc w:val="left"/>
        <w:textAlignment w:val="baseline"/>
        <w:rPr>
          <w:iCs/>
          <w:szCs w:val="24"/>
        </w:rPr>
      </w:pPr>
      <w:r w:rsidRPr="00D404C7">
        <w:rPr>
          <w:iCs/>
          <w:szCs w:val="24"/>
        </w:rPr>
        <w:t>Le solde,</w:t>
      </w:r>
    </w:p>
    <w:p w14:paraId="31F0D716" w14:textId="77777777" w:rsidR="002B00A5" w:rsidRDefault="002B00A5" w:rsidP="00CA64CF">
      <w:pPr>
        <w:widowControl w:val="0"/>
        <w:numPr>
          <w:ilvl w:val="0"/>
          <w:numId w:val="14"/>
        </w:numPr>
        <w:suppressAutoHyphens/>
        <w:autoSpaceDE w:val="0"/>
        <w:autoSpaceDN w:val="0"/>
        <w:ind w:left="567" w:hanging="283"/>
        <w:jc w:val="left"/>
        <w:textAlignment w:val="baseline"/>
        <w:rPr>
          <w:szCs w:val="24"/>
        </w:rPr>
      </w:pPr>
      <w:r w:rsidRPr="00D404C7">
        <w:rPr>
          <w:iCs/>
          <w:szCs w:val="24"/>
        </w:rPr>
        <w:t>La récapitulation des acomptes mensuels</w:t>
      </w:r>
      <w:r w:rsidRPr="00D404C7">
        <w:rPr>
          <w:szCs w:val="24"/>
        </w:rPr>
        <w:t>.</w:t>
      </w:r>
    </w:p>
    <w:p w14:paraId="743B46CF" w14:textId="77777777" w:rsidR="00847156" w:rsidRPr="00847156" w:rsidRDefault="00847156" w:rsidP="00847156">
      <w:pPr>
        <w:widowControl w:val="0"/>
        <w:suppressAutoHyphens/>
        <w:autoSpaceDE w:val="0"/>
        <w:autoSpaceDN w:val="0"/>
        <w:ind w:left="567" w:firstLine="0"/>
        <w:jc w:val="left"/>
        <w:textAlignment w:val="baseline"/>
        <w:rPr>
          <w:sz w:val="10"/>
          <w:szCs w:val="10"/>
        </w:rPr>
      </w:pPr>
    </w:p>
    <w:p w14:paraId="3F14CE53" w14:textId="30394099" w:rsidR="002B00A5" w:rsidRPr="00E50004" w:rsidRDefault="002B00A5" w:rsidP="002134D2">
      <w:pPr>
        <w:widowControl w:val="0"/>
        <w:suppressAutoHyphens/>
        <w:autoSpaceDE w:val="0"/>
        <w:autoSpaceDN w:val="0"/>
        <w:ind w:left="0" w:firstLine="0"/>
        <w:textAlignment w:val="baseline"/>
        <w:rPr>
          <w:szCs w:val="24"/>
        </w:rPr>
      </w:pPr>
      <w:r w:rsidRPr="00D404C7">
        <w:rPr>
          <w:szCs w:val="24"/>
        </w:rPr>
        <w:t>La signature du décompte général et définitif sans réserve</w:t>
      </w:r>
      <w:r w:rsidR="00E50004">
        <w:rPr>
          <w:szCs w:val="24"/>
        </w:rPr>
        <w:t>s</w:t>
      </w:r>
      <w:r w:rsidRPr="00D404C7">
        <w:rPr>
          <w:szCs w:val="24"/>
        </w:rPr>
        <w:t xml:space="preserve"> par le cocontractant</w:t>
      </w:r>
      <w:r w:rsidR="00E50004">
        <w:rPr>
          <w:szCs w:val="24"/>
        </w:rPr>
        <w:t xml:space="preserve"> dans un délais de 10 jours</w:t>
      </w:r>
      <w:r w:rsidRPr="00D404C7">
        <w:rPr>
          <w:szCs w:val="24"/>
        </w:rPr>
        <w:t xml:space="preserve">, lie définitivement les </w:t>
      </w:r>
      <w:r w:rsidRPr="00D404C7">
        <w:rPr>
          <w:spacing w:val="1"/>
          <w:szCs w:val="24"/>
        </w:rPr>
        <w:t>partie</w:t>
      </w:r>
      <w:r w:rsidRPr="00D404C7">
        <w:rPr>
          <w:szCs w:val="24"/>
        </w:rPr>
        <w:t xml:space="preserve">s </w:t>
      </w:r>
      <w:r w:rsidRPr="00D404C7">
        <w:rPr>
          <w:spacing w:val="1"/>
          <w:szCs w:val="24"/>
        </w:rPr>
        <w:t>e</w:t>
      </w:r>
      <w:r w:rsidRPr="00D404C7">
        <w:rPr>
          <w:szCs w:val="24"/>
        </w:rPr>
        <w:t xml:space="preserve">t </w:t>
      </w:r>
      <w:r w:rsidRPr="00D404C7">
        <w:rPr>
          <w:spacing w:val="1"/>
          <w:szCs w:val="24"/>
        </w:rPr>
        <w:t>me</w:t>
      </w:r>
      <w:r w:rsidRPr="00D404C7">
        <w:rPr>
          <w:szCs w:val="24"/>
        </w:rPr>
        <w:t xml:space="preserve">t </w:t>
      </w:r>
      <w:r w:rsidRPr="00D404C7">
        <w:rPr>
          <w:spacing w:val="1"/>
          <w:szCs w:val="24"/>
        </w:rPr>
        <w:t>fi</w:t>
      </w:r>
      <w:r w:rsidRPr="00D404C7">
        <w:rPr>
          <w:szCs w:val="24"/>
        </w:rPr>
        <w:t xml:space="preserve">n </w:t>
      </w:r>
      <w:r w:rsidRPr="00D404C7">
        <w:rPr>
          <w:spacing w:val="1"/>
          <w:szCs w:val="24"/>
        </w:rPr>
        <w:t>a</w:t>
      </w:r>
      <w:r w:rsidRPr="00D404C7">
        <w:rPr>
          <w:szCs w:val="24"/>
        </w:rPr>
        <w:t xml:space="preserve">u </w:t>
      </w:r>
      <w:r w:rsidRPr="00D404C7">
        <w:rPr>
          <w:spacing w:val="1"/>
          <w:szCs w:val="24"/>
        </w:rPr>
        <w:t>marché</w:t>
      </w:r>
      <w:r w:rsidRPr="00D404C7">
        <w:rPr>
          <w:szCs w:val="24"/>
        </w:rPr>
        <w:t xml:space="preserve"> et libère le cocontractant et le maitre d’ouvrage de toutes leurs obligations, </w:t>
      </w:r>
      <w:r w:rsidRPr="00D404C7">
        <w:rPr>
          <w:spacing w:val="1"/>
          <w:szCs w:val="24"/>
        </w:rPr>
        <w:t>sau</w:t>
      </w:r>
      <w:r w:rsidRPr="00D404C7">
        <w:rPr>
          <w:szCs w:val="24"/>
        </w:rPr>
        <w:t xml:space="preserve">f </w:t>
      </w:r>
      <w:r w:rsidRPr="00D404C7">
        <w:rPr>
          <w:spacing w:val="1"/>
          <w:szCs w:val="24"/>
        </w:rPr>
        <w:t>e</w:t>
      </w:r>
      <w:r w:rsidRPr="00D404C7">
        <w:rPr>
          <w:szCs w:val="24"/>
        </w:rPr>
        <w:t xml:space="preserve">n </w:t>
      </w:r>
      <w:r w:rsidRPr="00D404C7">
        <w:rPr>
          <w:spacing w:val="1"/>
          <w:szCs w:val="24"/>
        </w:rPr>
        <w:t>c</w:t>
      </w:r>
      <w:r w:rsidRPr="00D404C7">
        <w:rPr>
          <w:szCs w:val="24"/>
        </w:rPr>
        <w:t xml:space="preserve">e </w:t>
      </w:r>
      <w:r w:rsidRPr="00D404C7">
        <w:rPr>
          <w:spacing w:val="1"/>
          <w:szCs w:val="24"/>
        </w:rPr>
        <w:t xml:space="preserve">qui </w:t>
      </w:r>
      <w:r w:rsidRPr="00D404C7">
        <w:rPr>
          <w:szCs w:val="24"/>
        </w:rPr>
        <w:t>conc</w:t>
      </w:r>
      <w:r w:rsidR="00E50004">
        <w:rPr>
          <w:szCs w:val="24"/>
        </w:rPr>
        <w:t xml:space="preserve">erne les intérêts moratoires.  </w:t>
      </w:r>
    </w:p>
    <w:p w14:paraId="3F4FC7ED" w14:textId="77777777" w:rsidR="00847156" w:rsidRPr="00847156" w:rsidRDefault="00847156" w:rsidP="002134D2">
      <w:pPr>
        <w:widowControl w:val="0"/>
        <w:suppressAutoHyphens/>
        <w:autoSpaceDE w:val="0"/>
        <w:autoSpaceDN w:val="0"/>
        <w:ind w:left="0" w:firstLine="0"/>
        <w:textAlignment w:val="baseline"/>
        <w:rPr>
          <w:i/>
          <w:iCs/>
          <w:sz w:val="10"/>
          <w:szCs w:val="10"/>
        </w:rPr>
      </w:pPr>
    </w:p>
    <w:p w14:paraId="1C3C1CD9" w14:textId="46E872EC" w:rsidR="002B00A5" w:rsidRPr="00D404C7" w:rsidRDefault="002B00A5" w:rsidP="002134D2">
      <w:pPr>
        <w:widowControl w:val="0"/>
        <w:suppressAutoHyphens/>
        <w:autoSpaceDE w:val="0"/>
        <w:autoSpaceDN w:val="0"/>
        <w:ind w:left="0" w:firstLine="0"/>
        <w:textAlignment w:val="baseline"/>
        <w:rPr>
          <w:i/>
          <w:iCs/>
          <w:szCs w:val="24"/>
        </w:rPr>
      </w:pPr>
      <w:r w:rsidRPr="00D404C7">
        <w:rPr>
          <w:i/>
          <w:iCs/>
          <w:szCs w:val="24"/>
        </w:rPr>
        <w:t xml:space="preserve">La transmission du décompte général et définitif à l’Organisme payeur en vue du paiement est subordonnée au visa préalable du </w:t>
      </w:r>
      <w:r w:rsidR="00E50004">
        <w:rPr>
          <w:i/>
          <w:iCs/>
          <w:szCs w:val="24"/>
        </w:rPr>
        <w:t>DD</w:t>
      </w:r>
      <w:r w:rsidRPr="00D404C7">
        <w:rPr>
          <w:i/>
          <w:iCs/>
          <w:szCs w:val="24"/>
        </w:rPr>
        <w:t>MINMAP</w:t>
      </w:r>
      <w:r w:rsidR="00E50004">
        <w:rPr>
          <w:i/>
          <w:iCs/>
          <w:szCs w:val="24"/>
        </w:rPr>
        <w:t>/Océan</w:t>
      </w:r>
      <w:r w:rsidRPr="00D404C7">
        <w:rPr>
          <w:i/>
          <w:iCs/>
          <w:szCs w:val="24"/>
        </w:rPr>
        <w:t>. Pour cela, une copie de l’attachement correspondant et tous les décomptes provisoires devront lui être antérieurement transmis ou remis à son représentant sur le site le cas échéant</w:t>
      </w:r>
    </w:p>
    <w:p w14:paraId="492B6A60"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Les délais et les modalités de signature ainsi que de gestion des désaccords sont les mêmes que ceux du décompte final.</w:t>
      </w:r>
    </w:p>
    <w:p w14:paraId="34817BF3" w14:textId="77777777" w:rsidR="000B6B4E" w:rsidRPr="00847156" w:rsidRDefault="000B6B4E" w:rsidP="002134D2">
      <w:pPr>
        <w:widowControl w:val="0"/>
        <w:suppressAutoHyphens/>
        <w:autoSpaceDE w:val="0"/>
        <w:autoSpaceDN w:val="0"/>
        <w:ind w:left="0" w:firstLine="0"/>
        <w:textAlignment w:val="baseline"/>
        <w:rPr>
          <w:sz w:val="10"/>
          <w:szCs w:val="10"/>
        </w:rPr>
      </w:pPr>
    </w:p>
    <w:p w14:paraId="219CD1E6" w14:textId="77777777" w:rsidR="002B00A5" w:rsidRPr="00D404C7" w:rsidRDefault="002B00A5" w:rsidP="002134D2">
      <w:pPr>
        <w:widowControl w:val="0"/>
        <w:suppressAutoHyphens/>
        <w:autoSpaceDE w:val="0"/>
        <w:autoSpaceDN w:val="0"/>
        <w:ind w:left="0" w:firstLine="0"/>
        <w:textAlignment w:val="baseline"/>
        <w:rPr>
          <w:b/>
          <w:bCs/>
          <w:szCs w:val="24"/>
        </w:rPr>
      </w:pPr>
      <w:r w:rsidRPr="00D404C7">
        <w:rPr>
          <w:b/>
          <w:bCs/>
          <w:szCs w:val="24"/>
        </w:rPr>
        <w:t xml:space="preserve">32.4. Règlement en cas de groupement d’entreprises et de sous-traitance </w:t>
      </w:r>
    </w:p>
    <w:p w14:paraId="182D230C" w14:textId="7D647749" w:rsidR="002B00A5" w:rsidRPr="00D404C7" w:rsidRDefault="002B00A5" w:rsidP="00CA64CF">
      <w:pPr>
        <w:widowControl w:val="0"/>
        <w:numPr>
          <w:ilvl w:val="0"/>
          <w:numId w:val="67"/>
        </w:numPr>
        <w:suppressAutoHyphens/>
        <w:autoSpaceDE w:val="0"/>
        <w:autoSpaceDN w:val="0"/>
        <w:textAlignment w:val="baseline"/>
        <w:rPr>
          <w:szCs w:val="24"/>
        </w:rPr>
      </w:pPr>
      <w:r w:rsidRPr="00D404C7">
        <w:rPr>
          <w:szCs w:val="24"/>
        </w:rPr>
        <w:t>En cas de groupement solidaire d’entreprises les paiements sont effectués dans le compte indiqué dans la soumission soit au nom du groupement</w:t>
      </w:r>
      <w:r w:rsidR="00E50004">
        <w:rPr>
          <w:szCs w:val="24"/>
        </w:rPr>
        <w:t>.</w:t>
      </w:r>
      <w:r w:rsidRPr="00D404C7">
        <w:rPr>
          <w:szCs w:val="24"/>
        </w:rPr>
        <w:t xml:space="preserve"> </w:t>
      </w:r>
    </w:p>
    <w:p w14:paraId="04612116" w14:textId="77777777" w:rsidR="002B00A5" w:rsidRDefault="002B00A5" w:rsidP="00CA64CF">
      <w:pPr>
        <w:widowControl w:val="0"/>
        <w:numPr>
          <w:ilvl w:val="0"/>
          <w:numId w:val="67"/>
        </w:numPr>
        <w:suppressAutoHyphens/>
        <w:autoSpaceDE w:val="0"/>
        <w:autoSpaceDN w:val="0"/>
        <w:textAlignment w:val="baseline"/>
        <w:rPr>
          <w:szCs w:val="24"/>
        </w:rPr>
      </w:pPr>
      <w:r w:rsidRPr="00D404C7">
        <w:rPr>
          <w:szCs w:val="24"/>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C3906B7" w14:textId="77777777" w:rsidR="00847156" w:rsidRPr="00847156" w:rsidRDefault="00847156" w:rsidP="00847156">
      <w:pPr>
        <w:widowControl w:val="0"/>
        <w:suppressAutoHyphens/>
        <w:autoSpaceDE w:val="0"/>
        <w:autoSpaceDN w:val="0"/>
        <w:ind w:left="720" w:firstLine="0"/>
        <w:textAlignment w:val="baseline"/>
        <w:rPr>
          <w:sz w:val="10"/>
          <w:szCs w:val="10"/>
        </w:rPr>
      </w:pPr>
    </w:p>
    <w:p w14:paraId="1D3F0191"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5026F5E4" w14:textId="77777777" w:rsidR="00847156" w:rsidRPr="00847156" w:rsidRDefault="00847156" w:rsidP="002134D2">
      <w:pPr>
        <w:widowControl w:val="0"/>
        <w:suppressAutoHyphens/>
        <w:autoSpaceDE w:val="0"/>
        <w:autoSpaceDN w:val="0"/>
        <w:ind w:left="0" w:firstLine="0"/>
        <w:textAlignment w:val="baseline"/>
        <w:rPr>
          <w:sz w:val="10"/>
          <w:szCs w:val="10"/>
        </w:rPr>
      </w:pPr>
    </w:p>
    <w:p w14:paraId="152BD079" w14:textId="12412E92" w:rsidR="002B00A5" w:rsidRPr="00D404C7" w:rsidRDefault="002B00A5" w:rsidP="002134D2">
      <w:pPr>
        <w:widowControl w:val="0"/>
        <w:suppressAutoHyphens/>
        <w:autoSpaceDE w:val="0"/>
        <w:autoSpaceDN w:val="0"/>
        <w:ind w:left="0" w:firstLine="0"/>
        <w:textAlignment w:val="baseline"/>
        <w:rPr>
          <w:szCs w:val="24"/>
        </w:rPr>
      </w:pPr>
      <w:r w:rsidRPr="00D404C7">
        <w:rPr>
          <w:szCs w:val="24"/>
        </w:rPr>
        <w:t>En cas de non-paiement d’un sous-traitant pour des prestations déjà rémunérées par le Maître d’Ouvrage, ce dernier peut prendre à l’encontre du titulaire du marché des mesures coercitives, notamment le paiement direct du sous-traitant.</w:t>
      </w:r>
    </w:p>
    <w:p w14:paraId="4CE97FA8" w14:textId="77777777" w:rsidR="002B00A5" w:rsidRPr="00847156" w:rsidRDefault="002B00A5" w:rsidP="002134D2">
      <w:pPr>
        <w:widowControl w:val="0"/>
        <w:suppressAutoHyphens/>
        <w:autoSpaceDE w:val="0"/>
        <w:autoSpaceDN w:val="0"/>
        <w:ind w:left="0" w:firstLine="0"/>
        <w:textAlignment w:val="baseline"/>
        <w:rPr>
          <w:sz w:val="10"/>
          <w:szCs w:val="10"/>
        </w:rPr>
      </w:pPr>
    </w:p>
    <w:p w14:paraId="34D337BC" w14:textId="77777777" w:rsidR="002B00A5" w:rsidRPr="00D404C7" w:rsidRDefault="002B00A5" w:rsidP="002134D2">
      <w:pPr>
        <w:widowControl w:val="0"/>
        <w:suppressAutoHyphens/>
        <w:autoSpaceDE w:val="0"/>
        <w:autoSpaceDN w:val="0"/>
        <w:ind w:left="993" w:right="-23" w:firstLine="0"/>
        <w:jc w:val="left"/>
        <w:textAlignment w:val="baseline"/>
        <w:rPr>
          <w:b/>
          <w:bCs/>
          <w:sz w:val="28"/>
          <w:szCs w:val="28"/>
        </w:rPr>
      </w:pPr>
      <w:bookmarkStart w:id="221" w:name="_Toc157610567"/>
      <w:r w:rsidRPr="00D404C7">
        <w:rPr>
          <w:b/>
          <w:bCs/>
          <w:sz w:val="28"/>
          <w:szCs w:val="28"/>
        </w:rPr>
        <w:t>Article 33- Intérêts moratoires</w:t>
      </w:r>
      <w:bookmarkEnd w:id="221"/>
    </w:p>
    <w:p w14:paraId="260DE9C3"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Les intérêts moratoires éventuels sont payés par état des sommes dues et calculés conformément aux dispositions des articles 166 et 167 du décret n° 2018/366 du 20Juin 2018 portant Code des Marchés Publics par application de la formule :</w:t>
      </w:r>
    </w:p>
    <w:p w14:paraId="7283C034" w14:textId="77777777" w:rsidR="00847156" w:rsidRPr="00847156" w:rsidRDefault="00847156" w:rsidP="002134D2">
      <w:pPr>
        <w:widowControl w:val="0"/>
        <w:suppressAutoHyphens/>
        <w:autoSpaceDE w:val="0"/>
        <w:autoSpaceDN w:val="0"/>
        <w:ind w:left="0" w:firstLine="0"/>
        <w:textAlignment w:val="baseline"/>
        <w:rPr>
          <w:sz w:val="10"/>
          <w:szCs w:val="10"/>
        </w:rPr>
      </w:pPr>
    </w:p>
    <w:p w14:paraId="7ECD95BC"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L = M x (n/360) x (i) dans laquelle :</w:t>
      </w:r>
    </w:p>
    <w:p w14:paraId="2FF63A78"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M = Montant TTC des sommes dues au titulaire ; N = Nombre de jours calendaires de retard ;</w:t>
      </w:r>
    </w:p>
    <w:p w14:paraId="142DDA19"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i = Taux débiteurs des entreprises à la BEAC majoré d’un (01) point ou taux d’escompte pratiqué par la Banque d’émission de la monnaie considérée majoré au plus d’un (01) point, selon le cas.</w:t>
      </w:r>
    </w:p>
    <w:p w14:paraId="3E14B604" w14:textId="77777777" w:rsidR="002B00A5" w:rsidRPr="00847156" w:rsidRDefault="002B00A5" w:rsidP="002134D2">
      <w:pPr>
        <w:widowControl w:val="0"/>
        <w:suppressAutoHyphens/>
        <w:autoSpaceDE w:val="0"/>
        <w:autoSpaceDN w:val="0"/>
        <w:ind w:left="0" w:right="-146" w:firstLine="0"/>
        <w:jc w:val="left"/>
        <w:textAlignment w:val="baseline"/>
        <w:rPr>
          <w:b/>
          <w:bCs/>
          <w:sz w:val="10"/>
          <w:szCs w:val="10"/>
        </w:rPr>
      </w:pPr>
    </w:p>
    <w:p w14:paraId="3B97957D" w14:textId="77777777" w:rsidR="002B00A5" w:rsidRPr="00D404C7" w:rsidRDefault="002B00A5" w:rsidP="002134D2">
      <w:pPr>
        <w:widowControl w:val="0"/>
        <w:suppressAutoHyphens/>
        <w:autoSpaceDE w:val="0"/>
        <w:autoSpaceDN w:val="0"/>
        <w:ind w:left="993" w:right="-23" w:firstLine="0"/>
        <w:jc w:val="left"/>
        <w:textAlignment w:val="baseline"/>
        <w:rPr>
          <w:b/>
          <w:bCs/>
          <w:sz w:val="28"/>
          <w:szCs w:val="28"/>
        </w:rPr>
      </w:pPr>
      <w:bookmarkStart w:id="222" w:name="_Toc157610568"/>
      <w:r w:rsidRPr="00D404C7">
        <w:rPr>
          <w:b/>
          <w:bCs/>
          <w:sz w:val="28"/>
          <w:szCs w:val="28"/>
        </w:rPr>
        <w:lastRenderedPageBreak/>
        <w:t>Article 34 -Pénalités</w:t>
      </w:r>
      <w:bookmarkEnd w:id="222"/>
    </w:p>
    <w:p w14:paraId="414EB4AD" w14:textId="77777777" w:rsidR="002B00A5" w:rsidRPr="00D404C7" w:rsidRDefault="002B00A5" w:rsidP="00CA64CF">
      <w:pPr>
        <w:widowControl w:val="0"/>
        <w:numPr>
          <w:ilvl w:val="0"/>
          <w:numId w:val="32"/>
        </w:numPr>
        <w:suppressAutoHyphens/>
        <w:autoSpaceDE w:val="0"/>
        <w:autoSpaceDN w:val="0"/>
        <w:ind w:left="426" w:hanging="426"/>
        <w:jc w:val="left"/>
        <w:textAlignment w:val="baseline"/>
        <w:rPr>
          <w:b/>
          <w:sz w:val="28"/>
          <w:szCs w:val="28"/>
        </w:rPr>
      </w:pPr>
      <w:r w:rsidRPr="00D404C7">
        <w:rPr>
          <w:b/>
          <w:sz w:val="28"/>
          <w:szCs w:val="28"/>
        </w:rPr>
        <w:t xml:space="preserve"> Pénalités de retard</w:t>
      </w:r>
    </w:p>
    <w:p w14:paraId="037629A4"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34.1. En cas de dépassement du délai contractuel imputable au titulaire du marché, il lui est appliqué une pénalité de retard, dont le montant est fixé comme suit :</w:t>
      </w:r>
    </w:p>
    <w:p w14:paraId="6728356B" w14:textId="77777777" w:rsidR="002B00A5" w:rsidRPr="00847156" w:rsidRDefault="002B00A5" w:rsidP="00CA64CF">
      <w:pPr>
        <w:widowControl w:val="0"/>
        <w:numPr>
          <w:ilvl w:val="1"/>
          <w:numId w:val="32"/>
        </w:numPr>
        <w:suppressAutoHyphens/>
        <w:autoSpaceDE w:val="0"/>
        <w:autoSpaceDN w:val="0"/>
        <w:ind w:left="567" w:right="-18" w:hanging="283"/>
        <w:jc w:val="left"/>
        <w:textAlignment w:val="baseline"/>
        <w:rPr>
          <w:szCs w:val="24"/>
        </w:rPr>
      </w:pPr>
      <w:r w:rsidRPr="00D404C7">
        <w:rPr>
          <w:i/>
          <w:iCs/>
          <w:szCs w:val="24"/>
        </w:rPr>
        <w:t>Un deux millième (1/2000è) du montant TTC du marché de base</w:t>
      </w:r>
      <w:r w:rsidRPr="00D404C7">
        <w:rPr>
          <w:i/>
          <w:iCs/>
          <w:spacing w:val="4"/>
          <w:szCs w:val="24"/>
        </w:rPr>
        <w:t xml:space="preserve"> et de ses avenants éventuels </w:t>
      </w:r>
      <w:r w:rsidRPr="00D404C7">
        <w:rPr>
          <w:i/>
          <w:iCs/>
          <w:szCs w:val="24"/>
        </w:rPr>
        <w:t xml:space="preserve">par jour calendaire de retard du </w:t>
      </w:r>
      <w:r w:rsidRPr="00D404C7">
        <w:rPr>
          <w:i/>
          <w:iCs/>
          <w:spacing w:val="1"/>
          <w:szCs w:val="24"/>
        </w:rPr>
        <w:t>premie</w:t>
      </w:r>
      <w:r w:rsidRPr="00D404C7">
        <w:rPr>
          <w:i/>
          <w:iCs/>
          <w:szCs w:val="24"/>
        </w:rPr>
        <w:t>r au trentième jour au-</w:t>
      </w:r>
      <w:r w:rsidRPr="00D404C7">
        <w:rPr>
          <w:i/>
          <w:iCs/>
          <w:spacing w:val="1"/>
          <w:szCs w:val="24"/>
        </w:rPr>
        <w:t>del</w:t>
      </w:r>
      <w:r w:rsidRPr="00D404C7">
        <w:rPr>
          <w:i/>
          <w:iCs/>
          <w:szCs w:val="24"/>
        </w:rPr>
        <w:t>à du délai</w:t>
      </w:r>
      <w:r w:rsidRPr="00D404C7">
        <w:rPr>
          <w:i/>
          <w:iCs/>
          <w:spacing w:val="1"/>
          <w:szCs w:val="24"/>
        </w:rPr>
        <w:t xml:space="preserve"> </w:t>
      </w:r>
      <w:r w:rsidRPr="00D404C7">
        <w:rPr>
          <w:i/>
          <w:iCs/>
          <w:szCs w:val="24"/>
        </w:rPr>
        <w:t>contractuel fixé par le marché ;</w:t>
      </w:r>
    </w:p>
    <w:p w14:paraId="63027706" w14:textId="77777777" w:rsidR="00847156" w:rsidRPr="00847156" w:rsidRDefault="00847156" w:rsidP="00847156">
      <w:pPr>
        <w:widowControl w:val="0"/>
        <w:suppressAutoHyphens/>
        <w:autoSpaceDE w:val="0"/>
        <w:autoSpaceDN w:val="0"/>
        <w:ind w:left="567" w:right="-18" w:firstLine="0"/>
        <w:jc w:val="left"/>
        <w:textAlignment w:val="baseline"/>
        <w:rPr>
          <w:sz w:val="10"/>
          <w:szCs w:val="10"/>
        </w:rPr>
      </w:pPr>
    </w:p>
    <w:p w14:paraId="0C963698" w14:textId="77777777" w:rsidR="002B00A5" w:rsidRPr="00847156" w:rsidRDefault="002B00A5" w:rsidP="00CA64CF">
      <w:pPr>
        <w:widowControl w:val="0"/>
        <w:numPr>
          <w:ilvl w:val="1"/>
          <w:numId w:val="32"/>
        </w:numPr>
        <w:suppressAutoHyphens/>
        <w:autoSpaceDE w:val="0"/>
        <w:autoSpaceDN w:val="0"/>
        <w:ind w:left="567" w:right="-18" w:hanging="283"/>
        <w:jc w:val="left"/>
        <w:textAlignment w:val="baseline"/>
        <w:rPr>
          <w:szCs w:val="24"/>
        </w:rPr>
      </w:pPr>
      <w:r w:rsidRPr="00D404C7">
        <w:rPr>
          <w:i/>
          <w:iCs/>
          <w:spacing w:val="3"/>
          <w:szCs w:val="24"/>
        </w:rPr>
        <w:t>U</w:t>
      </w:r>
      <w:r w:rsidRPr="00D404C7">
        <w:rPr>
          <w:i/>
          <w:iCs/>
          <w:szCs w:val="24"/>
        </w:rPr>
        <w:t xml:space="preserve">n </w:t>
      </w:r>
      <w:r w:rsidRPr="00D404C7">
        <w:rPr>
          <w:i/>
          <w:iCs/>
          <w:spacing w:val="3"/>
          <w:szCs w:val="24"/>
        </w:rPr>
        <w:t>millièm</w:t>
      </w:r>
      <w:r w:rsidRPr="00D404C7">
        <w:rPr>
          <w:i/>
          <w:iCs/>
          <w:szCs w:val="24"/>
        </w:rPr>
        <w:t xml:space="preserve">e </w:t>
      </w:r>
      <w:r w:rsidRPr="00D404C7">
        <w:rPr>
          <w:i/>
          <w:iCs/>
          <w:spacing w:val="3"/>
          <w:szCs w:val="24"/>
        </w:rPr>
        <w:t>(1/1000è</w:t>
      </w:r>
      <w:r w:rsidRPr="00D404C7">
        <w:rPr>
          <w:i/>
          <w:iCs/>
          <w:szCs w:val="24"/>
        </w:rPr>
        <w:t xml:space="preserve">) </w:t>
      </w:r>
      <w:r w:rsidRPr="00D404C7">
        <w:rPr>
          <w:i/>
          <w:iCs/>
          <w:spacing w:val="3"/>
          <w:szCs w:val="24"/>
        </w:rPr>
        <w:t>d</w:t>
      </w:r>
      <w:r w:rsidRPr="00D404C7">
        <w:rPr>
          <w:i/>
          <w:iCs/>
          <w:szCs w:val="24"/>
        </w:rPr>
        <w:t xml:space="preserve">u </w:t>
      </w:r>
      <w:r w:rsidRPr="00D404C7">
        <w:rPr>
          <w:i/>
          <w:iCs/>
          <w:spacing w:val="3"/>
          <w:szCs w:val="24"/>
        </w:rPr>
        <w:t>montan</w:t>
      </w:r>
      <w:r w:rsidRPr="00D404C7">
        <w:rPr>
          <w:i/>
          <w:iCs/>
          <w:szCs w:val="24"/>
        </w:rPr>
        <w:t xml:space="preserve">t </w:t>
      </w:r>
      <w:r w:rsidRPr="00D404C7">
        <w:rPr>
          <w:i/>
          <w:iCs/>
          <w:spacing w:val="3"/>
          <w:szCs w:val="24"/>
        </w:rPr>
        <w:t>TT</w:t>
      </w:r>
      <w:r w:rsidRPr="00D404C7">
        <w:rPr>
          <w:i/>
          <w:iCs/>
          <w:szCs w:val="24"/>
        </w:rPr>
        <w:t xml:space="preserve">C </w:t>
      </w:r>
      <w:r w:rsidRPr="00D404C7">
        <w:rPr>
          <w:i/>
          <w:iCs/>
          <w:spacing w:val="3"/>
          <w:szCs w:val="24"/>
        </w:rPr>
        <w:t xml:space="preserve">du </w:t>
      </w:r>
      <w:r w:rsidRPr="00D404C7">
        <w:rPr>
          <w:i/>
          <w:iCs/>
          <w:szCs w:val="24"/>
        </w:rPr>
        <w:t xml:space="preserve">marché de base </w:t>
      </w:r>
      <w:r w:rsidRPr="00D404C7">
        <w:rPr>
          <w:i/>
          <w:iCs/>
          <w:spacing w:val="4"/>
          <w:szCs w:val="24"/>
        </w:rPr>
        <w:t xml:space="preserve">et de ses avenants éventuels </w:t>
      </w:r>
      <w:r w:rsidRPr="00D404C7">
        <w:rPr>
          <w:i/>
          <w:iCs/>
          <w:szCs w:val="24"/>
        </w:rPr>
        <w:t>par jour calendaire de retard au-delà du trentième jour.</w:t>
      </w:r>
    </w:p>
    <w:p w14:paraId="5C5714CD" w14:textId="77777777" w:rsidR="00847156" w:rsidRPr="00847156" w:rsidRDefault="00847156" w:rsidP="00847156">
      <w:pPr>
        <w:widowControl w:val="0"/>
        <w:suppressAutoHyphens/>
        <w:autoSpaceDE w:val="0"/>
        <w:autoSpaceDN w:val="0"/>
        <w:ind w:left="0" w:right="-18" w:firstLine="0"/>
        <w:jc w:val="left"/>
        <w:textAlignment w:val="baseline"/>
        <w:rPr>
          <w:sz w:val="10"/>
          <w:szCs w:val="10"/>
        </w:rPr>
      </w:pPr>
    </w:p>
    <w:p w14:paraId="79B92E32" w14:textId="62C50DD8" w:rsidR="002B00A5" w:rsidRPr="00D404C7" w:rsidRDefault="002B00A5" w:rsidP="002134D2">
      <w:pPr>
        <w:widowControl w:val="0"/>
        <w:suppressAutoHyphens/>
        <w:autoSpaceDE w:val="0"/>
        <w:autoSpaceDN w:val="0"/>
        <w:ind w:left="738" w:right="-17" w:hanging="624"/>
        <w:textAlignment w:val="baseline"/>
        <w:rPr>
          <w:szCs w:val="24"/>
        </w:rPr>
      </w:pPr>
      <w:r w:rsidRPr="00D404C7">
        <w:rPr>
          <w:szCs w:val="24"/>
        </w:rPr>
        <w:t xml:space="preserve">34.2. </w:t>
      </w:r>
      <w:r w:rsidR="00E50004">
        <w:rPr>
          <w:szCs w:val="24"/>
        </w:rPr>
        <w:t>RAS</w:t>
      </w:r>
    </w:p>
    <w:p w14:paraId="502E3138" w14:textId="77777777" w:rsidR="002B00A5" w:rsidRPr="00D404C7" w:rsidRDefault="002B00A5" w:rsidP="002134D2">
      <w:pPr>
        <w:widowControl w:val="0"/>
        <w:suppressAutoHyphens/>
        <w:autoSpaceDE w:val="0"/>
        <w:autoSpaceDN w:val="0"/>
        <w:ind w:left="738" w:right="-17" w:hanging="624"/>
        <w:textAlignment w:val="baseline"/>
        <w:rPr>
          <w:strike/>
          <w:sz w:val="8"/>
          <w:szCs w:val="24"/>
        </w:rPr>
      </w:pPr>
    </w:p>
    <w:p w14:paraId="17231154" w14:textId="77777777" w:rsidR="002B00A5" w:rsidRPr="00D404C7" w:rsidRDefault="002B00A5" w:rsidP="002134D2">
      <w:pPr>
        <w:widowControl w:val="0"/>
        <w:suppressAutoHyphens/>
        <w:autoSpaceDE w:val="0"/>
        <w:autoSpaceDN w:val="0"/>
        <w:ind w:left="0" w:right="-20" w:firstLine="0"/>
        <w:textAlignment w:val="baseline"/>
        <w:rPr>
          <w:b/>
          <w:bCs/>
          <w:sz w:val="28"/>
          <w:szCs w:val="28"/>
        </w:rPr>
      </w:pPr>
      <w:r w:rsidRPr="00D404C7">
        <w:rPr>
          <w:b/>
          <w:bCs/>
          <w:sz w:val="28"/>
          <w:szCs w:val="28"/>
        </w:rPr>
        <w:t>B</w:t>
      </w:r>
      <w:r w:rsidRPr="00D404C7">
        <w:rPr>
          <w:b/>
          <w:bCs/>
          <w:sz w:val="28"/>
          <w:szCs w:val="28"/>
        </w:rPr>
        <w:tab/>
        <w:t>Pénalités particulières</w:t>
      </w:r>
    </w:p>
    <w:p w14:paraId="375C9124" w14:textId="77777777" w:rsidR="002B00A5" w:rsidRPr="00D404C7" w:rsidRDefault="002B00A5" w:rsidP="002134D2">
      <w:pPr>
        <w:widowControl w:val="0"/>
        <w:suppressAutoHyphens/>
        <w:autoSpaceDE w:val="0"/>
        <w:autoSpaceDN w:val="0"/>
        <w:ind w:left="0" w:right="-20" w:firstLine="0"/>
        <w:jc w:val="left"/>
        <w:textAlignment w:val="baseline"/>
        <w:rPr>
          <w:szCs w:val="24"/>
        </w:rPr>
      </w:pPr>
      <w:r w:rsidRPr="00D404C7">
        <w:rPr>
          <w:szCs w:val="24"/>
        </w:rPr>
        <w:t xml:space="preserve">34.3 Indépendamment des pénalités pour dépassement du délai contractuel, le cocontractant est passible des pénalités particulières suivantes pour inobservation des dispositions du contrat, </w:t>
      </w:r>
      <w:bookmarkStart w:id="223" w:name="_Hlk152246143"/>
      <w:r w:rsidRPr="00D404C7">
        <w:rPr>
          <w:szCs w:val="24"/>
        </w:rPr>
        <w:t>entre autr</w:t>
      </w:r>
      <w:bookmarkEnd w:id="223"/>
      <w:r w:rsidRPr="00D404C7">
        <w:rPr>
          <w:szCs w:val="24"/>
        </w:rPr>
        <w:t>es :</w:t>
      </w:r>
    </w:p>
    <w:p w14:paraId="7538F2CF" w14:textId="575C8EE7" w:rsidR="002B00A5" w:rsidRPr="00D404C7" w:rsidRDefault="002B00A5" w:rsidP="00CA64CF">
      <w:pPr>
        <w:widowControl w:val="0"/>
        <w:numPr>
          <w:ilvl w:val="0"/>
          <w:numId w:val="33"/>
        </w:numPr>
        <w:suppressAutoHyphens/>
        <w:autoSpaceDE w:val="0"/>
        <w:autoSpaceDN w:val="0"/>
        <w:ind w:right="-18"/>
        <w:jc w:val="left"/>
        <w:textAlignment w:val="baseline"/>
        <w:rPr>
          <w:szCs w:val="24"/>
        </w:rPr>
      </w:pPr>
      <w:r w:rsidRPr="00D404C7">
        <w:rPr>
          <w:szCs w:val="24"/>
        </w:rPr>
        <w:t xml:space="preserve">Remise tardive du cautionnement définitif </w:t>
      </w:r>
      <w:r w:rsidR="00E50004">
        <w:rPr>
          <w:szCs w:val="24"/>
        </w:rPr>
        <w:t>(25 000 FCFA)</w:t>
      </w:r>
      <w:r w:rsidRPr="00D404C7">
        <w:rPr>
          <w:szCs w:val="24"/>
        </w:rPr>
        <w:t> ;</w:t>
      </w:r>
    </w:p>
    <w:p w14:paraId="24C7DC26" w14:textId="71DD2C5E" w:rsidR="002B00A5" w:rsidRPr="00D404C7" w:rsidRDefault="002B00A5" w:rsidP="00CA64CF">
      <w:pPr>
        <w:widowControl w:val="0"/>
        <w:numPr>
          <w:ilvl w:val="0"/>
          <w:numId w:val="33"/>
        </w:numPr>
        <w:suppressAutoHyphens/>
        <w:autoSpaceDE w:val="0"/>
        <w:autoSpaceDN w:val="0"/>
        <w:ind w:right="-18"/>
        <w:jc w:val="left"/>
        <w:textAlignment w:val="baseline"/>
        <w:rPr>
          <w:szCs w:val="24"/>
        </w:rPr>
      </w:pPr>
      <w:r w:rsidRPr="00D404C7">
        <w:rPr>
          <w:szCs w:val="24"/>
        </w:rPr>
        <w:t xml:space="preserve">Remise tardive des assurances </w:t>
      </w:r>
      <w:r w:rsidR="00E50004">
        <w:rPr>
          <w:szCs w:val="24"/>
        </w:rPr>
        <w:t>(25 000 FCFA)</w:t>
      </w:r>
      <w:r w:rsidRPr="00D404C7">
        <w:rPr>
          <w:szCs w:val="24"/>
        </w:rPr>
        <w:t xml:space="preserve"> ; </w:t>
      </w:r>
    </w:p>
    <w:p w14:paraId="2D508EFF" w14:textId="77777777" w:rsidR="00847156" w:rsidRPr="00847156" w:rsidRDefault="00847156" w:rsidP="00847156">
      <w:pPr>
        <w:widowControl w:val="0"/>
        <w:suppressAutoHyphens/>
        <w:autoSpaceDE w:val="0"/>
        <w:autoSpaceDN w:val="0"/>
        <w:ind w:left="940" w:right="-18" w:firstLine="0"/>
        <w:jc w:val="left"/>
        <w:textAlignment w:val="baseline"/>
        <w:rPr>
          <w:sz w:val="10"/>
          <w:szCs w:val="10"/>
        </w:rPr>
      </w:pPr>
    </w:p>
    <w:p w14:paraId="3EBD0196" w14:textId="77777777" w:rsidR="002B00A5" w:rsidRDefault="002B00A5" w:rsidP="002134D2">
      <w:pPr>
        <w:widowControl w:val="0"/>
        <w:suppressAutoHyphens/>
        <w:autoSpaceDE w:val="0"/>
        <w:autoSpaceDN w:val="0"/>
        <w:ind w:left="0" w:right="-17" w:firstLine="0"/>
        <w:textAlignment w:val="baseline"/>
        <w:rPr>
          <w:szCs w:val="24"/>
        </w:rPr>
      </w:pPr>
      <w:r w:rsidRPr="00D404C7">
        <w:rPr>
          <w:szCs w:val="24"/>
        </w:rPr>
        <w:t xml:space="preserve">34.4 En tout état de cause, le montant cumulé des pénalités (retard et particulière) ne saurait excéder dix pour cent (10%) du montant TTC du marché de base </w:t>
      </w:r>
      <w:r w:rsidRPr="00D404C7">
        <w:rPr>
          <w:i/>
          <w:iCs/>
          <w:spacing w:val="4"/>
          <w:szCs w:val="24"/>
        </w:rPr>
        <w:t>et de ses avenants éventuels</w:t>
      </w:r>
      <w:r w:rsidRPr="00D404C7">
        <w:rPr>
          <w:szCs w:val="24"/>
        </w:rPr>
        <w:t xml:space="preserve"> sous peine de résiliation.</w:t>
      </w:r>
    </w:p>
    <w:p w14:paraId="0DEE0158" w14:textId="77777777" w:rsidR="00847156" w:rsidRPr="00847156" w:rsidRDefault="00847156" w:rsidP="002134D2">
      <w:pPr>
        <w:widowControl w:val="0"/>
        <w:suppressAutoHyphens/>
        <w:autoSpaceDE w:val="0"/>
        <w:autoSpaceDN w:val="0"/>
        <w:ind w:left="0" w:right="-17" w:firstLine="0"/>
        <w:textAlignment w:val="baseline"/>
        <w:rPr>
          <w:sz w:val="10"/>
          <w:szCs w:val="10"/>
        </w:rPr>
      </w:pPr>
    </w:p>
    <w:p w14:paraId="73F2B048" w14:textId="4CFC1114" w:rsidR="002B00A5" w:rsidRPr="00D404C7" w:rsidRDefault="002B00A5" w:rsidP="002134D2">
      <w:pPr>
        <w:widowControl w:val="0"/>
        <w:suppressAutoHyphens/>
        <w:autoSpaceDE w:val="0"/>
        <w:autoSpaceDN w:val="0"/>
        <w:ind w:left="0" w:right="-17" w:firstLine="0"/>
        <w:textAlignment w:val="baseline"/>
        <w:rPr>
          <w:szCs w:val="24"/>
        </w:rPr>
      </w:pPr>
      <w:r w:rsidRPr="00D404C7">
        <w:rPr>
          <w:szCs w:val="24"/>
        </w:rPr>
        <w:t>Toute remise de pénalités ne peut intervenir qu’après avis de l’organisme chargé de la régulation des marchés publics requis par le Maître d’Ouvrage.</w:t>
      </w:r>
    </w:p>
    <w:p w14:paraId="40619D5D" w14:textId="77777777" w:rsidR="002B00A5" w:rsidRPr="00D404C7" w:rsidRDefault="002B00A5" w:rsidP="002134D2">
      <w:pPr>
        <w:widowControl w:val="0"/>
        <w:suppressAutoHyphens/>
        <w:autoSpaceDE w:val="0"/>
        <w:autoSpaceDN w:val="0"/>
        <w:ind w:left="0" w:right="-17" w:firstLine="0"/>
        <w:textAlignment w:val="baseline"/>
        <w:rPr>
          <w:sz w:val="10"/>
          <w:szCs w:val="24"/>
        </w:rPr>
      </w:pPr>
    </w:p>
    <w:p w14:paraId="7BDEBF24" w14:textId="77777777" w:rsidR="002B00A5" w:rsidRPr="00D404C7" w:rsidRDefault="002B00A5" w:rsidP="002134D2">
      <w:pPr>
        <w:widowControl w:val="0"/>
        <w:suppressAutoHyphens/>
        <w:autoSpaceDE w:val="0"/>
        <w:autoSpaceDN w:val="0"/>
        <w:ind w:left="0" w:right="-17" w:firstLine="0"/>
        <w:textAlignment w:val="baseline"/>
        <w:rPr>
          <w:b/>
          <w:sz w:val="28"/>
          <w:szCs w:val="24"/>
        </w:rPr>
      </w:pPr>
      <w:r w:rsidRPr="00D404C7">
        <w:rPr>
          <w:b/>
          <w:sz w:val="28"/>
          <w:szCs w:val="24"/>
        </w:rPr>
        <w:t xml:space="preserve">Article 35 Règlement en cas de groupement d’entreprises et de sous-traitance </w:t>
      </w:r>
    </w:p>
    <w:p w14:paraId="2B57B76C" w14:textId="63B1930C" w:rsidR="002B00A5" w:rsidRPr="00D404C7" w:rsidRDefault="002B00A5" w:rsidP="002134D2">
      <w:pPr>
        <w:widowControl w:val="0"/>
        <w:suppressAutoHyphens/>
        <w:autoSpaceDE w:val="0"/>
        <w:autoSpaceDN w:val="0"/>
        <w:ind w:left="0" w:right="-17" w:firstLine="0"/>
        <w:textAlignment w:val="baseline"/>
        <w:rPr>
          <w:szCs w:val="24"/>
        </w:rPr>
      </w:pPr>
      <w:r w:rsidRPr="00D404C7">
        <w:rPr>
          <w:szCs w:val="24"/>
        </w:rPr>
        <w:t>35.1. En cas de groupement solidaire d’entreprises les paiements sont effectués dans le compte indiqué dans la soumi</w:t>
      </w:r>
      <w:r w:rsidR="00E50004">
        <w:rPr>
          <w:szCs w:val="24"/>
        </w:rPr>
        <w:t>ssion soit au nom du groupement</w:t>
      </w:r>
      <w:r w:rsidRPr="00D404C7">
        <w:rPr>
          <w:szCs w:val="24"/>
        </w:rPr>
        <w:t>.</w:t>
      </w:r>
    </w:p>
    <w:p w14:paraId="3112643E" w14:textId="77777777" w:rsidR="00847156" w:rsidRPr="00847156" w:rsidRDefault="00847156" w:rsidP="002134D2">
      <w:pPr>
        <w:widowControl w:val="0"/>
        <w:suppressAutoHyphens/>
        <w:autoSpaceDE w:val="0"/>
        <w:autoSpaceDN w:val="0"/>
        <w:ind w:left="0" w:right="-17" w:firstLine="0"/>
        <w:textAlignment w:val="baseline"/>
        <w:rPr>
          <w:sz w:val="10"/>
          <w:szCs w:val="10"/>
        </w:rPr>
      </w:pPr>
    </w:p>
    <w:p w14:paraId="1678A3C0" w14:textId="77777777" w:rsidR="002B00A5" w:rsidRPr="00D404C7" w:rsidRDefault="002B00A5" w:rsidP="002134D2">
      <w:pPr>
        <w:widowControl w:val="0"/>
        <w:suppressAutoHyphens/>
        <w:autoSpaceDE w:val="0"/>
        <w:autoSpaceDN w:val="0"/>
        <w:ind w:left="0" w:right="-17" w:firstLine="0"/>
        <w:textAlignment w:val="baseline"/>
        <w:rPr>
          <w:szCs w:val="24"/>
        </w:rPr>
      </w:pPr>
      <w:r w:rsidRPr="00D404C7">
        <w:rPr>
          <w:szCs w:val="24"/>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D2EBB2B" w14:textId="77777777" w:rsidR="002B00A5" w:rsidRDefault="002B00A5" w:rsidP="002134D2">
      <w:pPr>
        <w:widowControl w:val="0"/>
        <w:suppressAutoHyphens/>
        <w:autoSpaceDE w:val="0"/>
        <w:autoSpaceDN w:val="0"/>
        <w:ind w:left="0" w:right="-17" w:firstLine="0"/>
        <w:textAlignment w:val="baseline"/>
        <w:rPr>
          <w:szCs w:val="24"/>
        </w:rPr>
      </w:pPr>
      <w:r w:rsidRPr="00D404C7">
        <w:rPr>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709A7249" w14:textId="77777777" w:rsidR="00847156" w:rsidRPr="00847156" w:rsidRDefault="00847156" w:rsidP="002134D2">
      <w:pPr>
        <w:widowControl w:val="0"/>
        <w:suppressAutoHyphens/>
        <w:autoSpaceDE w:val="0"/>
        <w:autoSpaceDN w:val="0"/>
        <w:ind w:left="0" w:right="-17" w:firstLine="0"/>
        <w:textAlignment w:val="baseline"/>
        <w:rPr>
          <w:sz w:val="10"/>
          <w:szCs w:val="10"/>
        </w:rPr>
      </w:pPr>
    </w:p>
    <w:p w14:paraId="74CF1FDC" w14:textId="2E633270" w:rsidR="002B00A5" w:rsidRPr="00D404C7" w:rsidRDefault="002B00A5" w:rsidP="002134D2">
      <w:pPr>
        <w:widowControl w:val="0"/>
        <w:suppressAutoHyphens/>
        <w:autoSpaceDE w:val="0"/>
        <w:autoSpaceDN w:val="0"/>
        <w:ind w:left="0" w:right="-17" w:firstLine="0"/>
        <w:textAlignment w:val="baseline"/>
        <w:rPr>
          <w:szCs w:val="24"/>
        </w:rPr>
      </w:pPr>
      <w:r w:rsidRPr="00D404C7">
        <w:rPr>
          <w:szCs w:val="24"/>
        </w:rPr>
        <w:t>En cas de non-paiement d’un sous-traitant pour des prestations déjà rémunérées par le Maître d’Ouvrage, ce dernier peut prendre à l’encontre du titulaire du marché des mesures coercitives, notamment le paiement direct du sous-traitant.</w:t>
      </w:r>
    </w:p>
    <w:p w14:paraId="447735AD" w14:textId="77777777" w:rsidR="000B6B4E" w:rsidRPr="00847156" w:rsidRDefault="000B6B4E" w:rsidP="002134D2">
      <w:pPr>
        <w:widowControl w:val="0"/>
        <w:suppressAutoHyphens/>
        <w:autoSpaceDE w:val="0"/>
        <w:autoSpaceDN w:val="0"/>
        <w:ind w:left="0" w:right="-17" w:firstLine="0"/>
        <w:textAlignment w:val="baseline"/>
        <w:rPr>
          <w:sz w:val="10"/>
          <w:szCs w:val="10"/>
        </w:rPr>
      </w:pPr>
    </w:p>
    <w:p w14:paraId="49062073" w14:textId="77777777" w:rsidR="002B00A5" w:rsidRPr="00D404C7" w:rsidRDefault="002B00A5" w:rsidP="002134D2">
      <w:pPr>
        <w:widowControl w:val="0"/>
        <w:suppressAutoHyphens/>
        <w:autoSpaceDE w:val="0"/>
        <w:autoSpaceDN w:val="0"/>
        <w:ind w:left="142" w:right="-23" w:firstLine="0"/>
        <w:jc w:val="left"/>
        <w:textAlignment w:val="baseline"/>
        <w:rPr>
          <w:b/>
          <w:bCs/>
          <w:sz w:val="28"/>
          <w:szCs w:val="28"/>
        </w:rPr>
      </w:pPr>
      <w:bookmarkStart w:id="224" w:name="_Toc157610569"/>
      <w:r w:rsidRPr="00D404C7">
        <w:rPr>
          <w:b/>
          <w:bCs/>
          <w:sz w:val="28"/>
          <w:szCs w:val="28"/>
        </w:rPr>
        <w:t>Article 36- Régime fiscal et douanier</w:t>
      </w:r>
      <w:bookmarkEnd w:id="224"/>
    </w:p>
    <w:p w14:paraId="0B17BA6A" w14:textId="6F1DE828" w:rsidR="002B00A5" w:rsidRDefault="002B00A5" w:rsidP="002134D2">
      <w:pPr>
        <w:widowControl w:val="0"/>
        <w:suppressAutoHyphens/>
        <w:autoSpaceDE w:val="0"/>
        <w:autoSpaceDN w:val="0"/>
        <w:ind w:left="0" w:firstLine="0"/>
        <w:textAlignment w:val="baseline"/>
        <w:rPr>
          <w:szCs w:val="24"/>
        </w:rPr>
      </w:pPr>
      <w:bookmarkStart w:id="225" w:name="_Hlk143523908"/>
      <w:r w:rsidRPr="00D404C7">
        <w:rPr>
          <w:szCs w:val="24"/>
        </w:rPr>
        <w:t>Le marché est soumis au régime fiscal et douanier en vigueur dans la république du Cameroun. Le marché est conclu tout taxes comprises, conformément à la loi n°</w:t>
      </w:r>
      <w:r w:rsidR="003B306D">
        <w:rPr>
          <w:szCs w:val="24"/>
        </w:rPr>
        <w:t>2024/013</w:t>
      </w:r>
      <w:r w:rsidRPr="00D404C7">
        <w:rPr>
          <w:szCs w:val="24"/>
        </w:rPr>
        <w:t xml:space="preserve"> du </w:t>
      </w:r>
      <w:r w:rsidR="003B306D">
        <w:rPr>
          <w:szCs w:val="24"/>
        </w:rPr>
        <w:t>23 décembre 2024,</w:t>
      </w:r>
      <w:r w:rsidRPr="00D404C7">
        <w:rPr>
          <w:szCs w:val="24"/>
        </w:rPr>
        <w:t xml:space="preserve">  Portant loi de finances de la République du Cameroun pour l’exercice </w:t>
      </w:r>
      <w:r w:rsidR="003B306D">
        <w:rPr>
          <w:szCs w:val="24"/>
        </w:rPr>
        <w:t xml:space="preserve">2025 </w:t>
      </w:r>
      <w:r w:rsidRPr="00D404C7">
        <w:rPr>
          <w:szCs w:val="24"/>
        </w:rPr>
        <w:t xml:space="preserve">et au Code Général des Impôts qui définissent les modalités de mise en œuvre du régime fiscal des Marchés Publics. </w:t>
      </w:r>
    </w:p>
    <w:p w14:paraId="7BAF168F" w14:textId="77777777" w:rsidR="00847156" w:rsidRPr="00847156" w:rsidRDefault="00847156" w:rsidP="002134D2">
      <w:pPr>
        <w:widowControl w:val="0"/>
        <w:suppressAutoHyphens/>
        <w:autoSpaceDE w:val="0"/>
        <w:autoSpaceDN w:val="0"/>
        <w:ind w:left="0" w:firstLine="0"/>
        <w:textAlignment w:val="baseline"/>
        <w:rPr>
          <w:i/>
          <w:sz w:val="10"/>
          <w:szCs w:val="10"/>
        </w:rPr>
      </w:pPr>
    </w:p>
    <w:bookmarkEnd w:id="225"/>
    <w:p w14:paraId="285737CC" w14:textId="77777777" w:rsidR="002B00A5" w:rsidRPr="00D404C7" w:rsidRDefault="002B00A5" w:rsidP="002134D2">
      <w:pPr>
        <w:widowControl w:val="0"/>
        <w:suppressAutoHyphens/>
        <w:autoSpaceDE w:val="0"/>
        <w:autoSpaceDN w:val="0"/>
        <w:ind w:left="0" w:firstLine="0"/>
        <w:textAlignment w:val="baseline"/>
        <w:rPr>
          <w:color w:val="000000"/>
          <w:szCs w:val="24"/>
        </w:rPr>
      </w:pPr>
      <w:r w:rsidRPr="00D404C7">
        <w:rPr>
          <w:color w:val="000000"/>
          <w:szCs w:val="24"/>
        </w:rPr>
        <w:t>La fiscalité applicable au présent marché comporte notamment :</w:t>
      </w:r>
    </w:p>
    <w:p w14:paraId="350444EF" w14:textId="77777777" w:rsidR="002B00A5" w:rsidRPr="00D404C7" w:rsidRDefault="002B00A5" w:rsidP="00CA64CF">
      <w:pPr>
        <w:widowControl w:val="0"/>
        <w:numPr>
          <w:ilvl w:val="0"/>
          <w:numId w:val="55"/>
        </w:numPr>
        <w:suppressAutoHyphens/>
        <w:autoSpaceDE w:val="0"/>
        <w:autoSpaceDN w:val="0"/>
        <w:jc w:val="left"/>
        <w:textAlignment w:val="baseline"/>
        <w:rPr>
          <w:color w:val="000000"/>
          <w:szCs w:val="24"/>
        </w:rPr>
      </w:pPr>
      <w:r w:rsidRPr="00D404C7">
        <w:rPr>
          <w:color w:val="000000"/>
          <w:szCs w:val="24"/>
        </w:rPr>
        <w:t>Des impôts et taxes relatifs aux bénéfices industriels et commerciaux, y compris l’AIR qui constitue un précompte sur l’impôt des sociétés;</w:t>
      </w:r>
    </w:p>
    <w:p w14:paraId="7FD544A9" w14:textId="77777777" w:rsidR="002B00A5" w:rsidRPr="00D404C7" w:rsidRDefault="002B00A5" w:rsidP="00CA64CF">
      <w:pPr>
        <w:widowControl w:val="0"/>
        <w:numPr>
          <w:ilvl w:val="0"/>
          <w:numId w:val="55"/>
        </w:numPr>
        <w:suppressAutoHyphens/>
        <w:autoSpaceDE w:val="0"/>
        <w:autoSpaceDN w:val="0"/>
        <w:jc w:val="left"/>
        <w:textAlignment w:val="baseline"/>
        <w:rPr>
          <w:color w:val="000000"/>
          <w:szCs w:val="24"/>
        </w:rPr>
      </w:pPr>
      <w:r w:rsidRPr="00D404C7">
        <w:rPr>
          <w:color w:val="000000"/>
          <w:szCs w:val="24"/>
        </w:rPr>
        <w:t>Des droits d’enregistrement calculés conformément aux stipulations du code des impôts;</w:t>
      </w:r>
    </w:p>
    <w:p w14:paraId="33B7FE4F" w14:textId="77777777" w:rsidR="002B00A5" w:rsidRPr="00D404C7" w:rsidRDefault="002B00A5" w:rsidP="00CA64CF">
      <w:pPr>
        <w:widowControl w:val="0"/>
        <w:numPr>
          <w:ilvl w:val="0"/>
          <w:numId w:val="55"/>
        </w:numPr>
        <w:suppressAutoHyphens/>
        <w:autoSpaceDE w:val="0"/>
        <w:autoSpaceDN w:val="0"/>
        <w:jc w:val="left"/>
        <w:textAlignment w:val="baseline"/>
        <w:rPr>
          <w:color w:val="000000"/>
          <w:szCs w:val="24"/>
        </w:rPr>
      </w:pPr>
      <w:r w:rsidRPr="00D404C7">
        <w:rPr>
          <w:color w:val="000000"/>
          <w:szCs w:val="24"/>
        </w:rPr>
        <w:t>Des droits et taxes attachés à la réalisation des prestations prévues par le marché:</w:t>
      </w:r>
    </w:p>
    <w:p w14:paraId="34A3DA5E" w14:textId="77777777" w:rsidR="002B00A5" w:rsidRPr="00D404C7" w:rsidRDefault="002B00A5" w:rsidP="00CA64CF">
      <w:pPr>
        <w:widowControl w:val="0"/>
        <w:numPr>
          <w:ilvl w:val="3"/>
          <w:numId w:val="56"/>
        </w:numPr>
        <w:suppressAutoHyphens/>
        <w:autoSpaceDE w:val="0"/>
        <w:autoSpaceDN w:val="0"/>
        <w:ind w:left="709" w:hanging="142"/>
        <w:jc w:val="left"/>
        <w:textAlignment w:val="baseline"/>
        <w:rPr>
          <w:color w:val="000000"/>
          <w:szCs w:val="24"/>
        </w:rPr>
      </w:pPr>
      <w:r w:rsidRPr="00D404C7">
        <w:rPr>
          <w:color w:val="000000"/>
          <w:szCs w:val="24"/>
        </w:rPr>
        <w:t>Des droits et taxes d’entrée sur le territoire camerounais (droits de douanes, TVA, taxe informatique);</w:t>
      </w:r>
    </w:p>
    <w:p w14:paraId="0CFD0E6F" w14:textId="77777777" w:rsidR="002B00A5" w:rsidRPr="00D404C7" w:rsidRDefault="002B00A5" w:rsidP="00CA64CF">
      <w:pPr>
        <w:widowControl w:val="0"/>
        <w:numPr>
          <w:ilvl w:val="3"/>
          <w:numId w:val="56"/>
        </w:numPr>
        <w:suppressAutoHyphens/>
        <w:autoSpaceDE w:val="0"/>
        <w:autoSpaceDN w:val="0"/>
        <w:ind w:left="709" w:hanging="142"/>
        <w:jc w:val="left"/>
        <w:textAlignment w:val="baseline"/>
        <w:rPr>
          <w:color w:val="000000"/>
          <w:szCs w:val="24"/>
        </w:rPr>
      </w:pPr>
      <w:r w:rsidRPr="00D404C7">
        <w:rPr>
          <w:color w:val="000000"/>
          <w:szCs w:val="24"/>
        </w:rPr>
        <w:lastRenderedPageBreak/>
        <w:t>Des droits et taxes communaux,</w:t>
      </w:r>
    </w:p>
    <w:p w14:paraId="631F7A56" w14:textId="77777777" w:rsidR="002B00A5" w:rsidRDefault="002B00A5" w:rsidP="00CA64CF">
      <w:pPr>
        <w:widowControl w:val="0"/>
        <w:numPr>
          <w:ilvl w:val="3"/>
          <w:numId w:val="56"/>
        </w:numPr>
        <w:suppressAutoHyphens/>
        <w:autoSpaceDE w:val="0"/>
        <w:autoSpaceDN w:val="0"/>
        <w:ind w:left="709" w:hanging="142"/>
        <w:jc w:val="left"/>
        <w:textAlignment w:val="baseline"/>
        <w:rPr>
          <w:color w:val="000000"/>
          <w:szCs w:val="24"/>
        </w:rPr>
      </w:pPr>
      <w:r w:rsidRPr="00D404C7">
        <w:rPr>
          <w:color w:val="000000"/>
          <w:szCs w:val="24"/>
        </w:rPr>
        <w:t>Des droits et taxes relatifs aux prélèvements des matériaux et d’eau.</w:t>
      </w:r>
    </w:p>
    <w:p w14:paraId="46FD0035" w14:textId="77777777" w:rsidR="00847156" w:rsidRPr="00847156" w:rsidRDefault="00847156" w:rsidP="00847156">
      <w:pPr>
        <w:widowControl w:val="0"/>
        <w:suppressAutoHyphens/>
        <w:autoSpaceDE w:val="0"/>
        <w:autoSpaceDN w:val="0"/>
        <w:ind w:left="2880" w:firstLine="0"/>
        <w:jc w:val="left"/>
        <w:textAlignment w:val="baseline"/>
        <w:rPr>
          <w:color w:val="000000"/>
          <w:sz w:val="10"/>
          <w:szCs w:val="10"/>
        </w:rPr>
      </w:pPr>
    </w:p>
    <w:p w14:paraId="49A5100E" w14:textId="77777777" w:rsidR="002B00A5" w:rsidRPr="00D404C7" w:rsidRDefault="002B00A5" w:rsidP="002134D2">
      <w:pPr>
        <w:widowControl w:val="0"/>
        <w:suppressAutoHyphens/>
        <w:autoSpaceDE w:val="0"/>
        <w:autoSpaceDN w:val="0"/>
        <w:ind w:left="0" w:firstLine="0"/>
        <w:textAlignment w:val="baseline"/>
        <w:rPr>
          <w:color w:val="000000"/>
          <w:szCs w:val="24"/>
        </w:rPr>
      </w:pPr>
      <w:r w:rsidRPr="00D404C7">
        <w:rPr>
          <w:color w:val="000000"/>
          <w:szCs w:val="24"/>
        </w:rPr>
        <w:t>Ces éléments doivent être intégrés dans les charges que le cocontractant impute sur ses coûts d’intervention et constituer l’un des éléments des sous-détails des prix hors taxes.</w:t>
      </w:r>
    </w:p>
    <w:p w14:paraId="5C65C89E" w14:textId="77777777" w:rsidR="002B00A5" w:rsidRPr="00D404C7" w:rsidRDefault="002B00A5" w:rsidP="002134D2">
      <w:pPr>
        <w:widowControl w:val="0"/>
        <w:suppressAutoHyphens/>
        <w:autoSpaceDE w:val="0"/>
        <w:autoSpaceDN w:val="0"/>
        <w:ind w:left="0" w:firstLine="0"/>
        <w:textAlignment w:val="baseline"/>
        <w:rPr>
          <w:color w:val="000000"/>
          <w:szCs w:val="24"/>
        </w:rPr>
      </w:pPr>
      <w:r w:rsidRPr="00D404C7">
        <w:rPr>
          <w:color w:val="000000"/>
          <w:szCs w:val="24"/>
        </w:rPr>
        <w:t>Le prix TTC s’entend TVA incluse.</w:t>
      </w:r>
    </w:p>
    <w:p w14:paraId="47CE45F1" w14:textId="77777777" w:rsidR="002B00A5" w:rsidRPr="00D404C7" w:rsidRDefault="002B00A5" w:rsidP="002134D2">
      <w:pPr>
        <w:widowControl w:val="0"/>
        <w:suppressAutoHyphens/>
        <w:autoSpaceDE w:val="0"/>
        <w:autoSpaceDN w:val="0"/>
        <w:ind w:left="0" w:firstLine="0"/>
        <w:textAlignment w:val="baseline"/>
        <w:rPr>
          <w:color w:val="000000"/>
          <w:szCs w:val="24"/>
        </w:rPr>
      </w:pPr>
      <w:r w:rsidRPr="00D404C7">
        <w:rPr>
          <w:color w:val="000000"/>
          <w:szCs w:val="24"/>
        </w:rPr>
        <w:t>Sauf mention spécifique contraire figurant au Marché, le cocontractant devra supporter et payer tous droits, taxes, impôts et charges lui incombant ainsi qu’à ses sous-traitants.</w:t>
      </w:r>
    </w:p>
    <w:p w14:paraId="4F5E01A5" w14:textId="77777777" w:rsidR="002B00A5" w:rsidRPr="00D404C7" w:rsidRDefault="002B00A5" w:rsidP="002134D2">
      <w:pPr>
        <w:widowControl w:val="0"/>
        <w:suppressAutoHyphens/>
        <w:autoSpaceDE w:val="0"/>
        <w:autoSpaceDN w:val="0"/>
        <w:ind w:left="0" w:right="-20" w:firstLine="0"/>
        <w:jc w:val="left"/>
        <w:textAlignment w:val="baseline"/>
        <w:rPr>
          <w:sz w:val="12"/>
          <w:szCs w:val="24"/>
        </w:rPr>
      </w:pPr>
    </w:p>
    <w:p w14:paraId="647201A3"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bookmarkStart w:id="226" w:name="_Toc157610570"/>
      <w:r w:rsidRPr="00D404C7">
        <w:rPr>
          <w:b/>
          <w:bCs/>
          <w:sz w:val="28"/>
          <w:szCs w:val="28"/>
        </w:rPr>
        <w:t>Article 37- Timbres et enregistrement des marchés</w:t>
      </w:r>
      <w:bookmarkEnd w:id="226"/>
    </w:p>
    <w:p w14:paraId="04B5BD3C" w14:textId="77777777" w:rsidR="002B00A5" w:rsidRPr="00D404C7" w:rsidRDefault="002B00A5" w:rsidP="002134D2">
      <w:pPr>
        <w:widowControl w:val="0"/>
        <w:suppressAutoHyphens/>
        <w:autoSpaceDE w:val="0"/>
        <w:autoSpaceDN w:val="0"/>
        <w:ind w:left="0" w:right="98" w:firstLine="0"/>
        <w:textAlignment w:val="baseline"/>
        <w:rPr>
          <w:szCs w:val="24"/>
        </w:rPr>
      </w:pPr>
      <w:r w:rsidRPr="00D404C7">
        <w:rPr>
          <w:szCs w:val="24"/>
        </w:rPr>
        <w:t>Sept (07) exemplaires originaux du marché seront timbrés et enregistrés par les soins et aux frais du cocontractant, conformément à la règlementation en vigueur au Cameroun.</w:t>
      </w:r>
    </w:p>
    <w:p w14:paraId="4B29534E" w14:textId="77777777" w:rsidR="002B00A5" w:rsidRPr="00847156" w:rsidRDefault="002B00A5" w:rsidP="002134D2">
      <w:pPr>
        <w:widowControl w:val="0"/>
        <w:suppressAutoHyphens/>
        <w:autoSpaceDE w:val="0"/>
        <w:autoSpaceDN w:val="0"/>
        <w:ind w:left="0" w:right="-20" w:firstLine="0"/>
        <w:jc w:val="left"/>
        <w:textAlignment w:val="baseline"/>
        <w:rPr>
          <w:b/>
          <w:bCs/>
          <w:sz w:val="10"/>
          <w:szCs w:val="10"/>
        </w:rPr>
      </w:pPr>
    </w:p>
    <w:p w14:paraId="0B6DAD22" w14:textId="66B58B9A" w:rsidR="002B00A5" w:rsidRPr="00D404C7" w:rsidRDefault="000B6B4E" w:rsidP="002134D2">
      <w:pPr>
        <w:widowControl w:val="0"/>
        <w:suppressAutoHyphens/>
        <w:autoSpaceDE w:val="0"/>
        <w:autoSpaceDN w:val="0"/>
        <w:ind w:left="833" w:right="-210" w:hanging="360"/>
        <w:jc w:val="center"/>
        <w:textAlignment w:val="baseline"/>
        <w:rPr>
          <w:b/>
          <w:bCs/>
          <w:caps/>
          <w:sz w:val="32"/>
          <w:szCs w:val="32"/>
        </w:rPr>
      </w:pPr>
      <w:bookmarkStart w:id="227" w:name="_Toc157610571"/>
      <w:r w:rsidRPr="00D404C7">
        <w:rPr>
          <w:b/>
          <w:bCs/>
          <w:caps/>
          <w:sz w:val="32"/>
          <w:szCs w:val="32"/>
        </w:rPr>
        <w:t xml:space="preserve">CHAPITRE V : </w:t>
      </w:r>
      <w:r w:rsidR="002B00A5" w:rsidRPr="00D404C7">
        <w:rPr>
          <w:b/>
          <w:bCs/>
          <w:caps/>
          <w:sz w:val="32"/>
          <w:szCs w:val="32"/>
        </w:rPr>
        <w:t>Dispositions diverses</w:t>
      </w:r>
      <w:bookmarkEnd w:id="227"/>
    </w:p>
    <w:p w14:paraId="0997A402"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bookmarkStart w:id="228" w:name="_Toc157610572"/>
      <w:r w:rsidRPr="00D404C7">
        <w:rPr>
          <w:b/>
          <w:bCs/>
          <w:sz w:val="28"/>
          <w:szCs w:val="28"/>
        </w:rPr>
        <w:t>Article 38- Résiliation du marché</w:t>
      </w:r>
      <w:bookmarkEnd w:id="228"/>
      <w:r w:rsidRPr="00D404C7">
        <w:rPr>
          <w:b/>
          <w:bCs/>
          <w:sz w:val="28"/>
          <w:szCs w:val="28"/>
        </w:rPr>
        <w:t xml:space="preserve"> </w:t>
      </w:r>
    </w:p>
    <w:p w14:paraId="60CFEEE3" w14:textId="77777777" w:rsidR="000B6B4E" w:rsidRPr="00D404C7" w:rsidRDefault="000B6B4E" w:rsidP="002134D2">
      <w:pPr>
        <w:widowControl w:val="0"/>
        <w:suppressAutoHyphens/>
        <w:autoSpaceDE w:val="0"/>
        <w:autoSpaceDN w:val="0"/>
        <w:ind w:left="284" w:right="-23" w:firstLine="0"/>
        <w:jc w:val="left"/>
        <w:textAlignment w:val="baseline"/>
        <w:rPr>
          <w:b/>
          <w:bCs/>
          <w:szCs w:val="24"/>
        </w:rPr>
      </w:pPr>
      <w:bookmarkStart w:id="229" w:name="_Toc157610573"/>
      <w:r w:rsidRPr="00D404C7">
        <w:rPr>
          <w:b/>
          <w:bCs/>
          <w:szCs w:val="24"/>
        </w:rPr>
        <w:t>38.1 Le marché est résilié de plein droit dans l’un des cas suivants :</w:t>
      </w:r>
    </w:p>
    <w:p w14:paraId="240C72E0" w14:textId="69604442" w:rsidR="000B6B4E" w:rsidRDefault="000B6B4E" w:rsidP="00CA64CF">
      <w:pPr>
        <w:widowControl w:val="0"/>
        <w:numPr>
          <w:ilvl w:val="0"/>
          <w:numId w:val="39"/>
        </w:numPr>
        <w:suppressAutoHyphens/>
        <w:autoSpaceDE w:val="0"/>
        <w:autoSpaceDN w:val="0"/>
        <w:ind w:right="-23"/>
        <w:jc w:val="left"/>
        <w:textAlignment w:val="baseline"/>
        <w:rPr>
          <w:szCs w:val="24"/>
        </w:rPr>
      </w:pPr>
      <w:r w:rsidRPr="00D404C7">
        <w:rPr>
          <w:szCs w:val="24"/>
        </w:rPr>
        <w:t>Décès du titulaire du marché. Dans ce cas, le Maître d’Ouvrage peut, s’il y a lieu, autoriser que soient acceptées les propositions présentées par les ayant droits pour la continuation des prestations ;</w:t>
      </w:r>
    </w:p>
    <w:p w14:paraId="4FD4FC26"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0C9FD13F" w14:textId="2D279063" w:rsidR="000B6B4E" w:rsidRDefault="000B6B4E" w:rsidP="00CA64CF">
      <w:pPr>
        <w:widowControl w:val="0"/>
        <w:numPr>
          <w:ilvl w:val="0"/>
          <w:numId w:val="39"/>
        </w:numPr>
        <w:suppressAutoHyphens/>
        <w:autoSpaceDE w:val="0"/>
        <w:autoSpaceDN w:val="0"/>
        <w:ind w:right="-23"/>
        <w:jc w:val="left"/>
        <w:textAlignment w:val="baseline"/>
        <w:rPr>
          <w:szCs w:val="24"/>
        </w:rPr>
      </w:pPr>
      <w:r w:rsidRPr="00D404C7">
        <w:rPr>
          <w:szCs w:val="24"/>
        </w:rPr>
        <w:t>Faillite du titulaire du marché. Dans ce cas, le Maître d’Ouvrage peut accepter s’il y a lieu, des propositions qui peuvent être présentées par les créanciers pour la continuation des prestations ;</w:t>
      </w:r>
    </w:p>
    <w:p w14:paraId="01763F5C" w14:textId="77777777" w:rsidR="00847156" w:rsidRDefault="00847156" w:rsidP="00847156">
      <w:pPr>
        <w:pStyle w:val="Paragraphedeliste"/>
        <w:rPr>
          <w:szCs w:val="24"/>
        </w:rPr>
      </w:pPr>
    </w:p>
    <w:p w14:paraId="7F01C1D7"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6A2B1781" w14:textId="77777777" w:rsidR="000B6B4E" w:rsidRDefault="000B6B4E" w:rsidP="00CA64CF">
      <w:pPr>
        <w:widowControl w:val="0"/>
        <w:numPr>
          <w:ilvl w:val="0"/>
          <w:numId w:val="39"/>
        </w:numPr>
        <w:suppressAutoHyphens/>
        <w:autoSpaceDE w:val="0"/>
        <w:autoSpaceDN w:val="0"/>
        <w:ind w:right="-23"/>
        <w:jc w:val="left"/>
        <w:textAlignment w:val="baseline"/>
        <w:rPr>
          <w:szCs w:val="24"/>
        </w:rPr>
      </w:pPr>
      <w:r w:rsidRPr="00D404C7">
        <w:rPr>
          <w:szCs w:val="24"/>
        </w:rPr>
        <w:t>Liquidation judiciaire, si le co-contractant de l’Administration n’est pas autorisé par le tribunal à continuer l’exploitation de son entreprise ;</w:t>
      </w:r>
    </w:p>
    <w:p w14:paraId="531868AE"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1231A3DB" w14:textId="61DAFBD5" w:rsidR="000B6B4E" w:rsidRDefault="000B6B4E" w:rsidP="00CA64CF">
      <w:pPr>
        <w:widowControl w:val="0"/>
        <w:numPr>
          <w:ilvl w:val="0"/>
          <w:numId w:val="39"/>
        </w:numPr>
        <w:suppressAutoHyphens/>
        <w:autoSpaceDE w:val="0"/>
        <w:autoSpaceDN w:val="0"/>
        <w:ind w:right="-23"/>
        <w:jc w:val="left"/>
        <w:textAlignment w:val="baseline"/>
        <w:rPr>
          <w:szCs w:val="24"/>
        </w:rPr>
      </w:pPr>
      <w:r w:rsidRPr="00D404C7">
        <w:rPr>
          <w:szCs w:val="24"/>
        </w:rPr>
        <w:t>En cas de sous-traitance, de cotraitance ou de sous-commande sans autorisation préalable du Maître d’Ouvrage;</w:t>
      </w:r>
    </w:p>
    <w:p w14:paraId="19DE1AAC"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1567C2EE" w14:textId="28FBFA5D" w:rsidR="000B6B4E" w:rsidRDefault="000B6B4E" w:rsidP="00CA64CF">
      <w:pPr>
        <w:widowControl w:val="0"/>
        <w:numPr>
          <w:ilvl w:val="0"/>
          <w:numId w:val="39"/>
        </w:numPr>
        <w:suppressAutoHyphens/>
        <w:autoSpaceDE w:val="0"/>
        <w:autoSpaceDN w:val="0"/>
        <w:ind w:right="-23"/>
        <w:jc w:val="left"/>
        <w:textAlignment w:val="baseline"/>
        <w:rPr>
          <w:szCs w:val="24"/>
        </w:rPr>
      </w:pPr>
      <w:r w:rsidRPr="00D404C7">
        <w:rPr>
          <w:szCs w:val="24"/>
        </w:rPr>
        <w:t>Défaillance du cocontractant de l’Administration dûment notifiée à ce dernier par le Maître d’Ouvrage par ordre de service valant mise en demeure et la carence constatée ;</w:t>
      </w:r>
    </w:p>
    <w:p w14:paraId="13C86F1F"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48ADEB0B" w14:textId="77777777" w:rsidR="000B6B4E" w:rsidRDefault="000B6B4E" w:rsidP="00CA64CF">
      <w:pPr>
        <w:widowControl w:val="0"/>
        <w:numPr>
          <w:ilvl w:val="0"/>
          <w:numId w:val="39"/>
        </w:numPr>
        <w:suppressAutoHyphens/>
        <w:autoSpaceDE w:val="0"/>
        <w:autoSpaceDN w:val="0"/>
        <w:ind w:right="-23"/>
        <w:jc w:val="left"/>
        <w:textAlignment w:val="baseline"/>
        <w:rPr>
          <w:szCs w:val="24"/>
        </w:rPr>
      </w:pPr>
      <w:r w:rsidRPr="00D404C7">
        <w:rPr>
          <w:szCs w:val="24"/>
        </w:rPr>
        <w:t xml:space="preserve"> Non-respect de la législation ou de la réglementation du travail ;</w:t>
      </w:r>
    </w:p>
    <w:p w14:paraId="590A2F91"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531EE2E1" w14:textId="77777777" w:rsidR="000B6B4E" w:rsidRDefault="000B6B4E" w:rsidP="00CA64CF">
      <w:pPr>
        <w:widowControl w:val="0"/>
        <w:numPr>
          <w:ilvl w:val="0"/>
          <w:numId w:val="39"/>
        </w:numPr>
        <w:suppressAutoHyphens/>
        <w:autoSpaceDE w:val="0"/>
        <w:autoSpaceDN w:val="0"/>
        <w:ind w:right="-23"/>
        <w:jc w:val="left"/>
        <w:textAlignment w:val="baseline"/>
        <w:rPr>
          <w:szCs w:val="24"/>
        </w:rPr>
      </w:pPr>
      <w:r w:rsidRPr="00D404C7">
        <w:rPr>
          <w:szCs w:val="24"/>
        </w:rPr>
        <w:t>Variation importante des prix dans les conditions définies par le cahier des clauses administratives générales, suite à la modification des conditions économiques ou des quantités initiales du marché ;</w:t>
      </w:r>
    </w:p>
    <w:p w14:paraId="2D8CB61E"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62F2C26E" w14:textId="77777777" w:rsidR="000B6B4E" w:rsidRDefault="000B6B4E" w:rsidP="00CA64CF">
      <w:pPr>
        <w:widowControl w:val="0"/>
        <w:numPr>
          <w:ilvl w:val="0"/>
          <w:numId w:val="39"/>
        </w:numPr>
        <w:suppressAutoHyphens/>
        <w:autoSpaceDE w:val="0"/>
        <w:autoSpaceDN w:val="0"/>
        <w:ind w:right="-23"/>
        <w:jc w:val="left"/>
        <w:textAlignment w:val="baseline"/>
        <w:rPr>
          <w:szCs w:val="24"/>
        </w:rPr>
      </w:pPr>
      <w:r w:rsidRPr="00D404C7">
        <w:rPr>
          <w:szCs w:val="24"/>
        </w:rPr>
        <w:t xml:space="preserve">Manœuvres frauduleuses et corruption dûment constatées. </w:t>
      </w:r>
    </w:p>
    <w:p w14:paraId="38BAEB10"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7859B0BA" w14:textId="77777777" w:rsidR="000B6B4E" w:rsidRPr="00D404C7" w:rsidRDefault="000B6B4E" w:rsidP="002134D2">
      <w:pPr>
        <w:widowControl w:val="0"/>
        <w:suppressAutoHyphens/>
        <w:autoSpaceDE w:val="0"/>
        <w:autoSpaceDN w:val="0"/>
        <w:ind w:left="284" w:right="-23" w:firstLine="0"/>
        <w:jc w:val="left"/>
        <w:textAlignment w:val="baseline"/>
        <w:rPr>
          <w:szCs w:val="24"/>
        </w:rPr>
      </w:pPr>
      <w:r w:rsidRPr="00D404C7">
        <w:rPr>
          <w:szCs w:val="24"/>
        </w:rPr>
        <w:t>38</w:t>
      </w:r>
      <w:r w:rsidRPr="00D404C7">
        <w:rPr>
          <w:b/>
          <w:bCs/>
          <w:szCs w:val="24"/>
        </w:rPr>
        <w:t>.2 Le marché peut également être résilié dans les conditions stipulées dans le CCAG, notamment</w:t>
      </w:r>
      <w:r w:rsidRPr="00D404C7">
        <w:rPr>
          <w:szCs w:val="24"/>
        </w:rPr>
        <w:t xml:space="preserve"> dans l’un des cas suivants :</w:t>
      </w:r>
    </w:p>
    <w:p w14:paraId="23DDC356" w14:textId="274A8FE1" w:rsidR="000B6B4E" w:rsidRDefault="000B6B4E" w:rsidP="00CA64CF">
      <w:pPr>
        <w:widowControl w:val="0"/>
        <w:numPr>
          <w:ilvl w:val="0"/>
          <w:numId w:val="36"/>
        </w:numPr>
        <w:suppressAutoHyphens/>
        <w:autoSpaceDE w:val="0"/>
        <w:autoSpaceDN w:val="0"/>
        <w:ind w:right="-23"/>
        <w:jc w:val="left"/>
        <w:textAlignment w:val="baseline"/>
        <w:rPr>
          <w:szCs w:val="24"/>
        </w:rPr>
      </w:pPr>
      <w:r w:rsidRPr="00D404C7">
        <w:rPr>
          <w:szCs w:val="24"/>
        </w:rPr>
        <w:t>Retard dans les prestations entraînant des pénalités au-delà</w:t>
      </w:r>
      <w:r w:rsidR="003B306D">
        <w:rPr>
          <w:szCs w:val="24"/>
        </w:rPr>
        <w:t xml:space="preserve"> </w:t>
      </w:r>
      <w:r w:rsidRPr="00D404C7">
        <w:rPr>
          <w:szCs w:val="24"/>
        </w:rPr>
        <w:t>de</w:t>
      </w:r>
      <w:r w:rsidR="003B306D">
        <w:rPr>
          <w:szCs w:val="24"/>
        </w:rPr>
        <w:t xml:space="preserve"> </w:t>
      </w:r>
      <w:r w:rsidRPr="00D404C7">
        <w:rPr>
          <w:szCs w:val="24"/>
        </w:rPr>
        <w:t>10% du montant des prestations ;</w:t>
      </w:r>
    </w:p>
    <w:p w14:paraId="1C415D52"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0D9B8626" w14:textId="77777777" w:rsidR="000B6B4E" w:rsidRDefault="000B6B4E" w:rsidP="00CA64CF">
      <w:pPr>
        <w:widowControl w:val="0"/>
        <w:numPr>
          <w:ilvl w:val="0"/>
          <w:numId w:val="36"/>
        </w:numPr>
        <w:suppressAutoHyphens/>
        <w:autoSpaceDE w:val="0"/>
        <w:autoSpaceDN w:val="0"/>
        <w:ind w:right="-23"/>
        <w:jc w:val="left"/>
        <w:textAlignment w:val="baseline"/>
        <w:rPr>
          <w:szCs w:val="24"/>
        </w:rPr>
      </w:pPr>
      <w:r w:rsidRPr="00D404C7">
        <w:rPr>
          <w:szCs w:val="24"/>
        </w:rPr>
        <w:t>Refus de la reprise des prestations non conformes ;</w:t>
      </w:r>
    </w:p>
    <w:p w14:paraId="7C15D77C"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2276135C" w14:textId="727E7151" w:rsidR="000B6B4E" w:rsidRDefault="000B6B4E" w:rsidP="00CA64CF">
      <w:pPr>
        <w:widowControl w:val="0"/>
        <w:numPr>
          <w:ilvl w:val="0"/>
          <w:numId w:val="36"/>
        </w:numPr>
        <w:suppressAutoHyphens/>
        <w:autoSpaceDE w:val="0"/>
        <w:autoSpaceDN w:val="0"/>
        <w:ind w:right="-23"/>
        <w:jc w:val="left"/>
        <w:textAlignment w:val="baseline"/>
        <w:rPr>
          <w:szCs w:val="24"/>
        </w:rPr>
      </w:pPr>
      <w:r w:rsidRPr="00D404C7">
        <w:rPr>
          <w:szCs w:val="24"/>
        </w:rPr>
        <w:t>Ajournement ou interruption prolongée décidée par le Maitre d’Ouvrage</w:t>
      </w:r>
      <w:r w:rsidR="00847156">
        <w:rPr>
          <w:szCs w:val="24"/>
        </w:rPr>
        <w:t> ;</w:t>
      </w:r>
    </w:p>
    <w:p w14:paraId="6A6802BC"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26D162B3" w14:textId="57630342" w:rsidR="000B6B4E" w:rsidRDefault="000B6B4E" w:rsidP="00CA64CF">
      <w:pPr>
        <w:widowControl w:val="0"/>
        <w:numPr>
          <w:ilvl w:val="0"/>
          <w:numId w:val="36"/>
        </w:numPr>
        <w:suppressAutoHyphens/>
        <w:autoSpaceDE w:val="0"/>
        <w:autoSpaceDN w:val="0"/>
        <w:ind w:right="-23"/>
        <w:jc w:val="left"/>
        <w:textAlignment w:val="baseline"/>
        <w:rPr>
          <w:szCs w:val="24"/>
        </w:rPr>
      </w:pPr>
      <w:r w:rsidRPr="00D404C7">
        <w:rPr>
          <w:szCs w:val="24"/>
        </w:rPr>
        <w:t>Non-paiement persistant des prestations</w:t>
      </w:r>
      <w:r w:rsidR="00847156">
        <w:rPr>
          <w:szCs w:val="24"/>
        </w:rPr>
        <w:t> ;</w:t>
      </w:r>
    </w:p>
    <w:p w14:paraId="49AFB6B6"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49C4424C" w14:textId="5F6C16E3" w:rsidR="000B6B4E" w:rsidRDefault="000B6B4E" w:rsidP="00CA64CF">
      <w:pPr>
        <w:widowControl w:val="0"/>
        <w:numPr>
          <w:ilvl w:val="0"/>
          <w:numId w:val="36"/>
        </w:numPr>
        <w:suppressAutoHyphens/>
        <w:autoSpaceDE w:val="0"/>
        <w:autoSpaceDN w:val="0"/>
        <w:ind w:right="-23"/>
        <w:jc w:val="left"/>
        <w:textAlignment w:val="baseline"/>
        <w:rPr>
          <w:szCs w:val="24"/>
        </w:rPr>
      </w:pPr>
      <w:r w:rsidRPr="00D404C7">
        <w:rPr>
          <w:szCs w:val="24"/>
        </w:rPr>
        <w:t>Motif d’intérêt général</w:t>
      </w:r>
      <w:r w:rsidR="00847156">
        <w:rPr>
          <w:szCs w:val="24"/>
        </w:rPr>
        <w:t>.</w:t>
      </w:r>
    </w:p>
    <w:p w14:paraId="2AFD00DF"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181CDBDA" w14:textId="12798D1D" w:rsidR="000B6B4E" w:rsidRPr="00D404C7" w:rsidRDefault="000B6B4E" w:rsidP="002134D2">
      <w:pPr>
        <w:widowControl w:val="0"/>
        <w:suppressAutoHyphens/>
        <w:autoSpaceDE w:val="0"/>
        <w:autoSpaceDN w:val="0"/>
        <w:ind w:left="284" w:right="-23" w:firstLine="0"/>
        <w:jc w:val="left"/>
        <w:textAlignment w:val="baseline"/>
        <w:rPr>
          <w:color w:val="F79646" w:themeColor="accent6"/>
          <w:szCs w:val="24"/>
        </w:rPr>
      </w:pPr>
      <w:r w:rsidRPr="00D404C7">
        <w:rPr>
          <w:b/>
          <w:bCs/>
          <w:szCs w:val="24"/>
        </w:rPr>
        <w:t xml:space="preserve">38.3 Le </w:t>
      </w:r>
      <w:r w:rsidRPr="00D404C7">
        <w:rPr>
          <w:b/>
          <w:bCs/>
          <w:color w:val="F79646" w:themeColor="accent6"/>
          <w:szCs w:val="24"/>
        </w:rPr>
        <w:t>marché peut également être résilié dans les conditions stipulées dans le CCAG, notamment dans l’un des cas suivants</w:t>
      </w:r>
      <w:r w:rsidRPr="00D404C7">
        <w:rPr>
          <w:color w:val="F79646" w:themeColor="accent6"/>
          <w:szCs w:val="24"/>
        </w:rPr>
        <w:t> :</w:t>
      </w:r>
    </w:p>
    <w:p w14:paraId="262AF192" w14:textId="77777777" w:rsidR="000B6B4E" w:rsidRDefault="000B6B4E" w:rsidP="00CA64CF">
      <w:pPr>
        <w:widowControl w:val="0"/>
        <w:numPr>
          <w:ilvl w:val="0"/>
          <w:numId w:val="100"/>
        </w:numPr>
        <w:suppressAutoHyphens/>
        <w:autoSpaceDE w:val="0"/>
        <w:autoSpaceDN w:val="0"/>
        <w:ind w:right="-23"/>
        <w:jc w:val="left"/>
        <w:textAlignment w:val="baseline"/>
        <w:rPr>
          <w:szCs w:val="24"/>
        </w:rPr>
      </w:pPr>
      <w:r w:rsidRPr="00D404C7">
        <w:rPr>
          <w:szCs w:val="24"/>
        </w:rPr>
        <w:t xml:space="preserve">En cas de force majeure et après avis de l’Autorité chargée des marchés publics en l’absence de toute responsabilité du cocontractant de l’administration sans préjudice des indemnités auxquels </w:t>
      </w:r>
      <w:r w:rsidRPr="00D404C7">
        <w:rPr>
          <w:szCs w:val="24"/>
        </w:rPr>
        <w:lastRenderedPageBreak/>
        <w:t>ce dernier peut prétendre ;</w:t>
      </w:r>
    </w:p>
    <w:p w14:paraId="58B71DF9"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58822A6E" w14:textId="0405CAFA" w:rsidR="000B6B4E" w:rsidRDefault="000B6B4E" w:rsidP="00CA64CF">
      <w:pPr>
        <w:widowControl w:val="0"/>
        <w:numPr>
          <w:ilvl w:val="0"/>
          <w:numId w:val="100"/>
        </w:numPr>
        <w:suppressAutoHyphens/>
        <w:autoSpaceDE w:val="0"/>
        <w:autoSpaceDN w:val="0"/>
        <w:ind w:right="-23"/>
        <w:jc w:val="left"/>
        <w:textAlignment w:val="baseline"/>
        <w:rPr>
          <w:szCs w:val="24"/>
        </w:rPr>
      </w:pPr>
      <w:r w:rsidRPr="00D404C7">
        <w:rPr>
          <w:szCs w:val="24"/>
        </w:rPr>
        <w:t>Non-paiement persistant des prestations</w:t>
      </w:r>
      <w:r w:rsidR="00847156">
        <w:rPr>
          <w:szCs w:val="24"/>
        </w:rPr>
        <w:t>.</w:t>
      </w:r>
    </w:p>
    <w:p w14:paraId="144C2500"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3D96B4DB"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r w:rsidRPr="00D404C7">
        <w:rPr>
          <w:b/>
          <w:bCs/>
          <w:sz w:val="28"/>
          <w:szCs w:val="28"/>
        </w:rPr>
        <w:t>Article 39- Cas de force majeure</w:t>
      </w:r>
      <w:bookmarkEnd w:id="229"/>
    </w:p>
    <w:p w14:paraId="694778FE" w14:textId="3CC79B41" w:rsidR="000B6B4E" w:rsidRPr="00D404C7" w:rsidRDefault="000B6B4E" w:rsidP="00847156">
      <w:pPr>
        <w:widowControl w:val="0"/>
        <w:suppressAutoHyphens/>
        <w:autoSpaceDE w:val="0"/>
        <w:autoSpaceDN w:val="0"/>
        <w:ind w:left="0" w:right="-20" w:firstLine="0"/>
        <w:textAlignment w:val="baseline"/>
        <w:rPr>
          <w:iCs/>
          <w:szCs w:val="24"/>
        </w:rPr>
      </w:pPr>
      <w:r w:rsidRPr="00D404C7">
        <w:rPr>
          <w:iCs/>
          <w:color w:val="F79646" w:themeColor="accent6"/>
          <w:szCs w:val="24"/>
        </w:rPr>
        <w:t xml:space="preserve">Chaque fois qu’un cas de force majeure provoquera un retard, le titulaire du marché aura droit, si le Maître d’ouvrage le juge réel, à une prorogation des </w:t>
      </w:r>
      <w:r w:rsidRPr="00D404C7">
        <w:rPr>
          <w:iCs/>
          <w:szCs w:val="24"/>
        </w:rPr>
        <w:t>délais</w:t>
      </w:r>
      <w:r w:rsidR="003B306D">
        <w:rPr>
          <w:iCs/>
          <w:szCs w:val="24"/>
        </w:rPr>
        <w:t>.</w:t>
      </w:r>
    </w:p>
    <w:p w14:paraId="59A50A27" w14:textId="70E27A93" w:rsidR="002B00A5" w:rsidRDefault="002B00A5" w:rsidP="00847156">
      <w:pPr>
        <w:widowControl w:val="0"/>
        <w:suppressAutoHyphens/>
        <w:autoSpaceDE w:val="0"/>
        <w:autoSpaceDN w:val="0"/>
        <w:ind w:left="0" w:right="-20" w:firstLine="0"/>
        <w:textAlignment w:val="baseline"/>
        <w:rPr>
          <w:i/>
          <w:iCs/>
          <w:szCs w:val="24"/>
        </w:rPr>
      </w:pPr>
      <w:r w:rsidRPr="00D404C7">
        <w:rPr>
          <w:iCs/>
          <w:szCs w:val="24"/>
        </w:rPr>
        <w:t xml:space="preserve">Aux fins du présent marché, la « force majeure » désigne </w:t>
      </w:r>
      <w:r w:rsidRPr="00D404C7">
        <w:rPr>
          <w:i/>
          <w:iCs/>
          <w:szCs w:val="24"/>
        </w:rPr>
        <w:t xml:space="preserve">les dispositions </w:t>
      </w:r>
      <w:r w:rsidRPr="00D404C7">
        <w:rPr>
          <w:i/>
          <w:iCs/>
          <w:spacing w:val="5"/>
          <w:szCs w:val="24"/>
        </w:rPr>
        <w:t xml:space="preserve">du CCAG et certaines situations </w:t>
      </w:r>
      <w:r w:rsidR="003B306D">
        <w:rPr>
          <w:i/>
          <w:iCs/>
          <w:szCs w:val="24"/>
        </w:rPr>
        <w:t>particulières.</w:t>
      </w:r>
    </w:p>
    <w:p w14:paraId="3C77C2B1" w14:textId="77777777" w:rsidR="00847156" w:rsidRPr="00847156" w:rsidRDefault="00847156" w:rsidP="00847156">
      <w:pPr>
        <w:widowControl w:val="0"/>
        <w:suppressAutoHyphens/>
        <w:autoSpaceDE w:val="0"/>
        <w:autoSpaceDN w:val="0"/>
        <w:ind w:left="0" w:right="-20" w:firstLine="0"/>
        <w:textAlignment w:val="baseline"/>
        <w:rPr>
          <w:i/>
          <w:iCs/>
          <w:sz w:val="10"/>
          <w:szCs w:val="10"/>
        </w:rPr>
      </w:pPr>
    </w:p>
    <w:p w14:paraId="2B8356C8" w14:textId="77777777" w:rsidR="002B00A5" w:rsidRPr="00D404C7" w:rsidRDefault="002B00A5" w:rsidP="002134D2">
      <w:pPr>
        <w:widowControl w:val="0"/>
        <w:suppressAutoHyphens/>
        <w:autoSpaceDE w:val="0"/>
        <w:autoSpaceDN w:val="0"/>
        <w:ind w:left="0" w:firstLine="0"/>
        <w:textAlignment w:val="baseline"/>
        <w:rPr>
          <w:szCs w:val="24"/>
        </w:rPr>
      </w:pPr>
      <w:bookmarkStart w:id="230" w:name="_Hlk143524677"/>
      <w:r w:rsidRPr="00D404C7">
        <w:rPr>
          <w:szCs w:val="24"/>
        </w:rPr>
        <w:t>Les cas de force majeure seront constatés conformément aux dispositions du CCAG. Il appartient au Maître d’Ouvrage d’apprécier le caractère de force majeure et les justificatifs fournis.</w:t>
      </w:r>
    </w:p>
    <w:bookmarkEnd w:id="230"/>
    <w:p w14:paraId="68A4FD9C"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Dans le cas où l’entrepreneur invoquerait le cas de force majeure relevant des conditions météorologiques, les seuils en deçà desquels aucune réclamation ne sera admise sont :</w:t>
      </w:r>
    </w:p>
    <w:p w14:paraId="63BC83DF" w14:textId="77777777" w:rsidR="00847156" w:rsidRPr="00847156" w:rsidRDefault="00847156" w:rsidP="002134D2">
      <w:pPr>
        <w:widowControl w:val="0"/>
        <w:suppressAutoHyphens/>
        <w:autoSpaceDE w:val="0"/>
        <w:autoSpaceDN w:val="0"/>
        <w:ind w:left="0" w:firstLine="0"/>
        <w:textAlignment w:val="baseline"/>
        <w:rPr>
          <w:sz w:val="10"/>
          <w:szCs w:val="10"/>
        </w:rPr>
      </w:pPr>
    </w:p>
    <w:p w14:paraId="1CA24A67" w14:textId="77777777" w:rsidR="002B00A5" w:rsidRPr="00D404C7" w:rsidRDefault="002B00A5" w:rsidP="00CA64CF">
      <w:pPr>
        <w:widowControl w:val="0"/>
        <w:numPr>
          <w:ilvl w:val="0"/>
          <w:numId w:val="14"/>
        </w:numPr>
        <w:suppressAutoHyphens/>
        <w:autoSpaceDE w:val="0"/>
        <w:autoSpaceDN w:val="0"/>
        <w:ind w:left="567" w:hanging="283"/>
        <w:jc w:val="left"/>
        <w:textAlignment w:val="baseline"/>
        <w:rPr>
          <w:szCs w:val="24"/>
        </w:rPr>
      </w:pPr>
      <w:r w:rsidRPr="00D404C7">
        <w:rPr>
          <w:i/>
          <w:iCs/>
          <w:szCs w:val="24"/>
        </w:rPr>
        <w:t>Pluie : 200 millimètres en 24 heures ;</w:t>
      </w:r>
    </w:p>
    <w:p w14:paraId="190D0725" w14:textId="77777777" w:rsidR="002B00A5" w:rsidRPr="00D404C7" w:rsidRDefault="002B00A5" w:rsidP="00CA64CF">
      <w:pPr>
        <w:widowControl w:val="0"/>
        <w:numPr>
          <w:ilvl w:val="0"/>
          <w:numId w:val="14"/>
        </w:numPr>
        <w:suppressAutoHyphens/>
        <w:autoSpaceDE w:val="0"/>
        <w:autoSpaceDN w:val="0"/>
        <w:ind w:left="567" w:hanging="283"/>
        <w:jc w:val="left"/>
        <w:textAlignment w:val="baseline"/>
        <w:rPr>
          <w:szCs w:val="24"/>
        </w:rPr>
      </w:pPr>
      <w:r w:rsidRPr="00D404C7">
        <w:rPr>
          <w:i/>
          <w:iCs/>
          <w:szCs w:val="24"/>
        </w:rPr>
        <w:t>Vent : 40 mètres par seconde ;</w:t>
      </w:r>
    </w:p>
    <w:p w14:paraId="23D7D2FC" w14:textId="77777777" w:rsidR="002B00A5" w:rsidRPr="00D404C7" w:rsidRDefault="002B00A5" w:rsidP="00CA64CF">
      <w:pPr>
        <w:widowControl w:val="0"/>
        <w:numPr>
          <w:ilvl w:val="0"/>
          <w:numId w:val="14"/>
        </w:numPr>
        <w:suppressAutoHyphens/>
        <w:autoSpaceDE w:val="0"/>
        <w:autoSpaceDN w:val="0"/>
        <w:ind w:left="567" w:hanging="283"/>
        <w:jc w:val="left"/>
        <w:textAlignment w:val="baseline"/>
        <w:rPr>
          <w:szCs w:val="24"/>
        </w:rPr>
      </w:pPr>
      <w:r w:rsidRPr="00D404C7">
        <w:rPr>
          <w:i/>
          <w:iCs/>
          <w:szCs w:val="24"/>
        </w:rPr>
        <w:t>Crue : la crue de fréquence décennale.</w:t>
      </w:r>
    </w:p>
    <w:p w14:paraId="29C5DE65" w14:textId="77777777" w:rsidR="002B00A5" w:rsidRPr="00D404C7" w:rsidRDefault="002B00A5" w:rsidP="002134D2">
      <w:pPr>
        <w:widowControl w:val="0"/>
        <w:suppressAutoHyphens/>
        <w:autoSpaceDE w:val="0"/>
        <w:autoSpaceDN w:val="0"/>
        <w:ind w:left="0" w:right="-20" w:firstLine="0"/>
        <w:jc w:val="left"/>
        <w:textAlignment w:val="baseline"/>
        <w:rPr>
          <w:b/>
          <w:bCs/>
          <w:szCs w:val="24"/>
        </w:rPr>
      </w:pPr>
    </w:p>
    <w:p w14:paraId="26F1A228" w14:textId="77777777" w:rsidR="002B00A5" w:rsidRPr="00D404C7" w:rsidRDefault="002B00A5" w:rsidP="003B306D">
      <w:pPr>
        <w:widowControl w:val="0"/>
        <w:suppressAutoHyphens/>
        <w:autoSpaceDE w:val="0"/>
        <w:autoSpaceDN w:val="0"/>
        <w:ind w:right="-23"/>
        <w:jc w:val="left"/>
        <w:textAlignment w:val="baseline"/>
        <w:rPr>
          <w:b/>
          <w:bCs/>
          <w:sz w:val="28"/>
          <w:szCs w:val="28"/>
        </w:rPr>
      </w:pPr>
      <w:bookmarkStart w:id="231" w:name="_Toc157610574"/>
      <w:r w:rsidRPr="00D404C7">
        <w:rPr>
          <w:b/>
          <w:bCs/>
          <w:sz w:val="28"/>
          <w:szCs w:val="28"/>
        </w:rPr>
        <w:t>Article 40- Différends et litiges</w:t>
      </w:r>
      <w:bookmarkEnd w:id="231"/>
      <w:r w:rsidRPr="00D404C7">
        <w:rPr>
          <w:b/>
          <w:bCs/>
          <w:sz w:val="28"/>
          <w:szCs w:val="28"/>
        </w:rPr>
        <w:t xml:space="preserve"> </w:t>
      </w:r>
    </w:p>
    <w:p w14:paraId="1EE6ADBA" w14:textId="1077F7B6" w:rsidR="002B00A5" w:rsidRPr="00D404C7" w:rsidRDefault="002B00A5" w:rsidP="002134D2">
      <w:pPr>
        <w:widowControl w:val="0"/>
        <w:suppressAutoHyphens/>
        <w:autoSpaceDE w:val="0"/>
        <w:autoSpaceDN w:val="0"/>
        <w:ind w:left="0" w:right="90" w:firstLine="0"/>
        <w:textAlignment w:val="baseline"/>
        <w:rPr>
          <w:szCs w:val="24"/>
        </w:rPr>
      </w:pPr>
      <w:r w:rsidRPr="00D404C7">
        <w:rPr>
          <w:spacing w:val="5"/>
          <w:szCs w:val="24"/>
        </w:rPr>
        <w:t>Les différends ou litiges nés de l’exécution du présent marché peuvent faire l’objet d’un règlement à l’amiable. Lorsqu’aucun</w:t>
      </w:r>
      <w:r w:rsidRPr="00D404C7">
        <w:rPr>
          <w:szCs w:val="24"/>
        </w:rPr>
        <w:t xml:space="preserve">e solution amiable </w:t>
      </w:r>
      <w:r w:rsidRPr="00D404C7">
        <w:rPr>
          <w:spacing w:val="5"/>
          <w:szCs w:val="24"/>
        </w:rPr>
        <w:t>n</w:t>
      </w:r>
      <w:r w:rsidRPr="00D404C7">
        <w:rPr>
          <w:szCs w:val="24"/>
        </w:rPr>
        <w:t>e peut être</w:t>
      </w:r>
      <w:r w:rsidRPr="00D404C7">
        <w:rPr>
          <w:spacing w:val="5"/>
          <w:szCs w:val="24"/>
        </w:rPr>
        <w:t xml:space="preserve"> </w:t>
      </w:r>
      <w:r w:rsidRPr="00D404C7">
        <w:rPr>
          <w:szCs w:val="24"/>
        </w:rPr>
        <w:t>apportée au différend, celui-ci est porté devant la juri</w:t>
      </w:r>
      <w:r w:rsidR="003B306D">
        <w:rPr>
          <w:szCs w:val="24"/>
        </w:rPr>
        <w:t>diction Camerounaise compétente.</w:t>
      </w:r>
      <w:r w:rsidRPr="00D404C7">
        <w:rPr>
          <w:szCs w:val="24"/>
        </w:rPr>
        <w:t xml:space="preserve"> </w:t>
      </w:r>
    </w:p>
    <w:p w14:paraId="12A38034" w14:textId="77777777" w:rsidR="002B00A5" w:rsidRPr="00847156" w:rsidRDefault="002B00A5" w:rsidP="002134D2">
      <w:pPr>
        <w:widowControl w:val="0"/>
        <w:suppressAutoHyphens/>
        <w:autoSpaceDE w:val="0"/>
        <w:autoSpaceDN w:val="0"/>
        <w:ind w:left="0" w:firstLine="0"/>
        <w:jc w:val="left"/>
        <w:textAlignment w:val="baseline"/>
        <w:rPr>
          <w:sz w:val="10"/>
          <w:szCs w:val="10"/>
        </w:rPr>
      </w:pPr>
    </w:p>
    <w:p w14:paraId="257A173F"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bookmarkStart w:id="232" w:name="_Toc157610575"/>
      <w:r w:rsidRPr="00D404C7">
        <w:rPr>
          <w:b/>
          <w:bCs/>
          <w:w w:val="98"/>
          <w:sz w:val="28"/>
          <w:szCs w:val="28"/>
        </w:rPr>
        <w:t>Article 41- Edition et diffusion du présent marché</w:t>
      </w:r>
      <w:bookmarkEnd w:id="232"/>
    </w:p>
    <w:p w14:paraId="57DA82E2" w14:textId="7D4108CA" w:rsidR="002B00A5" w:rsidRPr="00D404C7" w:rsidRDefault="002B00A5" w:rsidP="002134D2">
      <w:pPr>
        <w:widowControl w:val="0"/>
        <w:suppressAutoHyphens/>
        <w:autoSpaceDE w:val="0"/>
        <w:autoSpaceDN w:val="0"/>
        <w:ind w:left="0" w:right="95" w:firstLine="0"/>
        <w:textAlignment w:val="baseline"/>
        <w:rPr>
          <w:szCs w:val="24"/>
        </w:rPr>
      </w:pPr>
      <w:r w:rsidRPr="00D404C7">
        <w:rPr>
          <w:szCs w:val="24"/>
        </w:rPr>
        <w:t xml:space="preserve">La rédaction ou la mise en forme des documents constitutifs du marché sont assurées par le Maître d’Ouvrage. </w:t>
      </w:r>
      <w:r w:rsidR="003B306D">
        <w:rPr>
          <w:szCs w:val="24"/>
        </w:rPr>
        <w:t>Quinze (15</w:t>
      </w:r>
      <w:r w:rsidRPr="00D404C7">
        <w:rPr>
          <w:szCs w:val="24"/>
        </w:rPr>
        <w:t xml:space="preserve">) exemplaires du présent marché seront édités par les soins du prestataire et transmis </w:t>
      </w:r>
      <w:r w:rsidRPr="00D404C7">
        <w:rPr>
          <w:iCs/>
          <w:szCs w:val="24"/>
        </w:rPr>
        <w:t>au Maitre d’Ouvrage</w:t>
      </w:r>
      <w:r w:rsidRPr="00D404C7">
        <w:rPr>
          <w:szCs w:val="24"/>
        </w:rPr>
        <w:t>.</w:t>
      </w:r>
    </w:p>
    <w:p w14:paraId="74DBFE60" w14:textId="77777777" w:rsidR="002B00A5" w:rsidRPr="00847156" w:rsidRDefault="002B00A5" w:rsidP="002134D2">
      <w:pPr>
        <w:widowControl w:val="0"/>
        <w:suppressAutoHyphens/>
        <w:autoSpaceDE w:val="0"/>
        <w:autoSpaceDN w:val="0"/>
        <w:ind w:left="0" w:firstLine="0"/>
        <w:jc w:val="left"/>
        <w:textAlignment w:val="baseline"/>
        <w:rPr>
          <w:sz w:val="10"/>
          <w:szCs w:val="10"/>
        </w:rPr>
      </w:pPr>
    </w:p>
    <w:p w14:paraId="36BAA6C1"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bookmarkStart w:id="233" w:name="_Toc157610576"/>
      <w:r w:rsidRPr="00D404C7">
        <w:rPr>
          <w:b/>
          <w:bCs/>
          <w:w w:val="97"/>
          <w:sz w:val="28"/>
          <w:szCs w:val="28"/>
        </w:rPr>
        <w:t>Article 42 et dernier : Validité et Entrée en vigueur du marché</w:t>
      </w:r>
      <w:bookmarkEnd w:id="233"/>
    </w:p>
    <w:p w14:paraId="319C19F3" w14:textId="42FB1E9A" w:rsidR="002B00A5" w:rsidRPr="00D404C7" w:rsidRDefault="002B00A5" w:rsidP="002134D2">
      <w:pPr>
        <w:widowControl w:val="0"/>
        <w:suppressAutoHyphens/>
        <w:autoSpaceDE w:val="0"/>
        <w:autoSpaceDN w:val="0"/>
        <w:ind w:left="0" w:right="95" w:firstLine="0"/>
        <w:textAlignment w:val="baseline"/>
        <w:rPr>
          <w:szCs w:val="24"/>
        </w:rPr>
      </w:pPr>
      <w:r w:rsidRPr="00D404C7">
        <w:rPr>
          <w:szCs w:val="24"/>
        </w:rPr>
        <w:t xml:space="preserve">Le présent marché ne deviendra définitif qu’après sa signature par </w:t>
      </w:r>
      <w:r w:rsidRPr="00D404C7">
        <w:rPr>
          <w:iCs/>
          <w:szCs w:val="24"/>
        </w:rPr>
        <w:t>le Maitre d’Ouvrage</w:t>
      </w:r>
      <w:r w:rsidRPr="00D404C7">
        <w:rPr>
          <w:szCs w:val="24"/>
        </w:rPr>
        <w:t>. Il entrera en vigueur dès sa notification au cocontractant.</w:t>
      </w:r>
    </w:p>
    <w:p w14:paraId="253AB58D" w14:textId="77777777" w:rsidR="007406BF" w:rsidRDefault="007406BF" w:rsidP="002134D2">
      <w:pPr>
        <w:widowControl w:val="0"/>
        <w:suppressAutoHyphens/>
        <w:autoSpaceDE w:val="0"/>
        <w:autoSpaceDN w:val="0"/>
        <w:ind w:left="0" w:right="-20" w:firstLine="0"/>
        <w:jc w:val="left"/>
        <w:textAlignment w:val="baseline"/>
        <w:rPr>
          <w:szCs w:val="24"/>
        </w:rPr>
      </w:pPr>
    </w:p>
    <w:p w14:paraId="5853B115" w14:textId="77777777" w:rsidR="007406BF" w:rsidRDefault="007406BF" w:rsidP="002134D2">
      <w:pPr>
        <w:widowControl w:val="0"/>
        <w:suppressAutoHyphens/>
        <w:autoSpaceDE w:val="0"/>
        <w:autoSpaceDN w:val="0"/>
        <w:ind w:left="0" w:right="-20" w:firstLine="0"/>
        <w:jc w:val="left"/>
        <w:textAlignment w:val="baseline"/>
        <w:rPr>
          <w:szCs w:val="24"/>
        </w:rPr>
      </w:pPr>
    </w:p>
    <w:p w14:paraId="1DBD666F" w14:textId="77777777" w:rsidR="007406BF" w:rsidRDefault="007406BF" w:rsidP="002134D2">
      <w:pPr>
        <w:widowControl w:val="0"/>
        <w:suppressAutoHyphens/>
        <w:autoSpaceDE w:val="0"/>
        <w:autoSpaceDN w:val="0"/>
        <w:ind w:left="0" w:right="-20" w:firstLine="0"/>
        <w:jc w:val="left"/>
        <w:textAlignment w:val="baseline"/>
        <w:rPr>
          <w:szCs w:val="24"/>
        </w:rPr>
      </w:pPr>
    </w:p>
    <w:p w14:paraId="060F6C6C" w14:textId="77777777" w:rsidR="007406BF" w:rsidRDefault="007406BF" w:rsidP="002134D2">
      <w:pPr>
        <w:widowControl w:val="0"/>
        <w:suppressAutoHyphens/>
        <w:autoSpaceDE w:val="0"/>
        <w:autoSpaceDN w:val="0"/>
        <w:ind w:left="0" w:right="-20" w:firstLine="0"/>
        <w:jc w:val="left"/>
        <w:textAlignment w:val="baseline"/>
        <w:rPr>
          <w:szCs w:val="24"/>
        </w:rPr>
      </w:pPr>
    </w:p>
    <w:p w14:paraId="18BF1246" w14:textId="77777777" w:rsidR="007406BF" w:rsidRDefault="007406BF" w:rsidP="002134D2">
      <w:pPr>
        <w:widowControl w:val="0"/>
        <w:suppressAutoHyphens/>
        <w:autoSpaceDE w:val="0"/>
        <w:autoSpaceDN w:val="0"/>
        <w:ind w:left="0" w:right="-20" w:firstLine="0"/>
        <w:jc w:val="left"/>
        <w:textAlignment w:val="baseline"/>
        <w:rPr>
          <w:szCs w:val="24"/>
        </w:rPr>
      </w:pPr>
    </w:p>
    <w:p w14:paraId="752CD341" w14:textId="77777777" w:rsidR="007406BF" w:rsidRDefault="007406BF" w:rsidP="002134D2">
      <w:pPr>
        <w:widowControl w:val="0"/>
        <w:suppressAutoHyphens/>
        <w:autoSpaceDE w:val="0"/>
        <w:autoSpaceDN w:val="0"/>
        <w:ind w:left="0" w:right="-20" w:firstLine="0"/>
        <w:jc w:val="left"/>
        <w:textAlignment w:val="baseline"/>
        <w:rPr>
          <w:szCs w:val="24"/>
        </w:rPr>
      </w:pPr>
    </w:p>
    <w:p w14:paraId="53B15DEC" w14:textId="77777777" w:rsidR="007406BF" w:rsidRDefault="007406BF" w:rsidP="002134D2">
      <w:pPr>
        <w:widowControl w:val="0"/>
        <w:suppressAutoHyphens/>
        <w:autoSpaceDE w:val="0"/>
        <w:autoSpaceDN w:val="0"/>
        <w:ind w:left="0" w:right="-20" w:firstLine="0"/>
        <w:jc w:val="left"/>
        <w:textAlignment w:val="baseline"/>
        <w:rPr>
          <w:szCs w:val="24"/>
        </w:rPr>
      </w:pPr>
    </w:p>
    <w:p w14:paraId="566D0392" w14:textId="77777777" w:rsidR="007406BF" w:rsidRDefault="007406BF" w:rsidP="002134D2">
      <w:pPr>
        <w:widowControl w:val="0"/>
        <w:suppressAutoHyphens/>
        <w:autoSpaceDE w:val="0"/>
        <w:autoSpaceDN w:val="0"/>
        <w:ind w:left="0" w:right="-20" w:firstLine="0"/>
        <w:jc w:val="left"/>
        <w:textAlignment w:val="baseline"/>
        <w:rPr>
          <w:szCs w:val="24"/>
        </w:rPr>
      </w:pPr>
    </w:p>
    <w:p w14:paraId="2F2ED3E7" w14:textId="77777777" w:rsidR="007406BF" w:rsidRDefault="007406BF" w:rsidP="002134D2">
      <w:pPr>
        <w:widowControl w:val="0"/>
        <w:suppressAutoHyphens/>
        <w:autoSpaceDE w:val="0"/>
        <w:autoSpaceDN w:val="0"/>
        <w:ind w:left="0" w:right="-20" w:firstLine="0"/>
        <w:jc w:val="left"/>
        <w:textAlignment w:val="baseline"/>
        <w:rPr>
          <w:szCs w:val="24"/>
        </w:rPr>
      </w:pPr>
    </w:p>
    <w:p w14:paraId="328412EB" w14:textId="77777777" w:rsidR="007406BF" w:rsidRDefault="007406BF" w:rsidP="002134D2">
      <w:pPr>
        <w:widowControl w:val="0"/>
        <w:suppressAutoHyphens/>
        <w:autoSpaceDE w:val="0"/>
        <w:autoSpaceDN w:val="0"/>
        <w:ind w:left="0" w:right="-20" w:firstLine="0"/>
        <w:jc w:val="left"/>
        <w:textAlignment w:val="baseline"/>
        <w:rPr>
          <w:szCs w:val="24"/>
        </w:rPr>
      </w:pPr>
    </w:p>
    <w:p w14:paraId="10957902" w14:textId="531D39D3" w:rsidR="00DB7826" w:rsidRPr="00D404C7" w:rsidRDefault="00DB7826" w:rsidP="002134D2">
      <w:pPr>
        <w:widowControl w:val="0"/>
        <w:suppressAutoHyphens/>
        <w:autoSpaceDE w:val="0"/>
        <w:autoSpaceDN w:val="0"/>
        <w:ind w:left="0" w:right="-20" w:firstLine="0"/>
        <w:jc w:val="left"/>
        <w:textAlignment w:val="baseline"/>
        <w:rPr>
          <w:szCs w:val="24"/>
        </w:rPr>
      </w:pPr>
      <w:r w:rsidRPr="00D404C7">
        <w:rPr>
          <w:szCs w:val="24"/>
        </w:rPr>
        <w:t>Page n°</w:t>
      </w:r>
      <w:r w:rsidR="003B306D">
        <w:rPr>
          <w:szCs w:val="24"/>
        </w:rPr>
        <w:t>……….</w:t>
      </w:r>
      <w:r w:rsidRPr="00D404C7">
        <w:rPr>
          <w:szCs w:val="24"/>
        </w:rPr>
        <w:t xml:space="preserve"> et Dernière </w:t>
      </w:r>
      <w:r w:rsidR="003B306D">
        <w:rPr>
          <w:szCs w:val="24"/>
        </w:rPr>
        <w:t>de la</w:t>
      </w:r>
      <w:r w:rsidRPr="00D404C7">
        <w:rPr>
          <w:szCs w:val="24"/>
        </w:rPr>
        <w:t xml:space="preserve"> Lettre-Commande N°</w:t>
      </w:r>
      <w:r w:rsidR="003B306D">
        <w:rPr>
          <w:szCs w:val="24"/>
        </w:rPr>
        <w:t>…………</w:t>
      </w:r>
      <w:r w:rsidRPr="00D404C7">
        <w:rPr>
          <w:szCs w:val="24"/>
        </w:rPr>
        <w:t>/LC/</w:t>
      </w:r>
      <w:r w:rsidR="003B306D">
        <w:rPr>
          <w:szCs w:val="24"/>
        </w:rPr>
        <w:t>CAK1</w:t>
      </w:r>
      <w:r w:rsidR="003B306D" w:rsidRPr="003B306D">
        <w:rPr>
          <w:szCs w:val="24"/>
          <w:vertAlign w:val="superscript"/>
        </w:rPr>
        <w:t>er</w:t>
      </w:r>
      <w:r w:rsidRPr="00D404C7">
        <w:rPr>
          <w:szCs w:val="24"/>
        </w:rPr>
        <w:t>/</w:t>
      </w:r>
      <w:r w:rsidR="001E7EC4">
        <w:rPr>
          <w:szCs w:val="24"/>
        </w:rPr>
        <w:t>SG/SMP/</w:t>
      </w:r>
      <w:r w:rsidRPr="00D404C7">
        <w:rPr>
          <w:szCs w:val="24"/>
        </w:rPr>
        <w:t>C</w:t>
      </w:r>
      <w:r w:rsidR="003B306D">
        <w:rPr>
          <w:szCs w:val="24"/>
        </w:rPr>
        <w:t>I</w:t>
      </w:r>
      <w:r w:rsidR="00E47DFC">
        <w:rPr>
          <w:szCs w:val="24"/>
        </w:rPr>
        <w:t>PM/2026</w:t>
      </w:r>
      <w:r w:rsidRPr="00D404C7">
        <w:rPr>
          <w:szCs w:val="24"/>
        </w:rPr>
        <w:t xml:space="preserve"> </w:t>
      </w:r>
    </w:p>
    <w:p w14:paraId="03DA996E" w14:textId="4F5FD8B8" w:rsidR="00DB7826" w:rsidRPr="00D404C7" w:rsidRDefault="00DB7826" w:rsidP="002134D2">
      <w:pPr>
        <w:widowControl w:val="0"/>
        <w:suppressAutoHyphens/>
        <w:autoSpaceDE w:val="0"/>
        <w:autoSpaceDN w:val="0"/>
        <w:ind w:left="0" w:right="-20" w:firstLine="0"/>
        <w:jc w:val="left"/>
        <w:textAlignment w:val="baseline"/>
        <w:rPr>
          <w:szCs w:val="24"/>
        </w:rPr>
      </w:pPr>
      <w:r w:rsidRPr="00D404C7">
        <w:rPr>
          <w:szCs w:val="24"/>
        </w:rPr>
        <w:t xml:space="preserve">Passé après </w:t>
      </w:r>
      <w:r w:rsidR="001E7EC4">
        <w:rPr>
          <w:szCs w:val="24"/>
        </w:rPr>
        <w:t>Avis de Demande de Cotation, N°…</w:t>
      </w:r>
      <w:r w:rsidR="00E47DFC">
        <w:rPr>
          <w:szCs w:val="24"/>
        </w:rPr>
        <w:t>001</w:t>
      </w:r>
      <w:r w:rsidR="001E7EC4">
        <w:rPr>
          <w:szCs w:val="24"/>
        </w:rPr>
        <w:t>…/DC/CAK1</w:t>
      </w:r>
      <w:r w:rsidR="001E7EC4" w:rsidRPr="001E7EC4">
        <w:rPr>
          <w:szCs w:val="24"/>
          <w:vertAlign w:val="superscript"/>
        </w:rPr>
        <w:t>er</w:t>
      </w:r>
      <w:r w:rsidR="00E47DFC">
        <w:rPr>
          <w:szCs w:val="24"/>
        </w:rPr>
        <w:t>/SG/SMP/CIPM/2026</w:t>
      </w:r>
      <w:r w:rsidR="001E7EC4">
        <w:rPr>
          <w:szCs w:val="24"/>
        </w:rPr>
        <w:t xml:space="preserve"> du …………….. </w:t>
      </w:r>
    </w:p>
    <w:p w14:paraId="743CB333" w14:textId="726BBF62" w:rsidR="00DB7826" w:rsidRPr="00D404C7" w:rsidRDefault="00DB7826" w:rsidP="002134D2">
      <w:pPr>
        <w:widowControl w:val="0"/>
        <w:suppressAutoHyphens/>
        <w:autoSpaceDE w:val="0"/>
        <w:autoSpaceDN w:val="0"/>
        <w:ind w:left="0" w:right="-20" w:firstLine="0"/>
        <w:jc w:val="left"/>
        <w:textAlignment w:val="baseline"/>
        <w:rPr>
          <w:szCs w:val="24"/>
        </w:rPr>
      </w:pPr>
      <w:r w:rsidRPr="00D404C7">
        <w:rPr>
          <w:szCs w:val="24"/>
        </w:rPr>
        <w:t xml:space="preserve">Avec </w:t>
      </w:r>
      <w:r w:rsidR="001E7EC4">
        <w:rPr>
          <w:szCs w:val="24"/>
        </w:rPr>
        <w:t>pour objet</w:t>
      </w:r>
      <w:r w:rsidRPr="00D404C7">
        <w:rPr>
          <w:szCs w:val="24"/>
        </w:rPr>
        <w:t>,</w:t>
      </w:r>
    </w:p>
    <w:p w14:paraId="57B3AC1A" w14:textId="57600D7D" w:rsidR="00DB7826" w:rsidRPr="00D404C7" w:rsidRDefault="00DB7826" w:rsidP="002134D2">
      <w:pPr>
        <w:widowControl w:val="0"/>
        <w:suppressAutoHyphens/>
        <w:autoSpaceDE w:val="0"/>
        <w:autoSpaceDN w:val="0"/>
        <w:ind w:left="0" w:right="-20" w:firstLine="0"/>
        <w:jc w:val="left"/>
        <w:textAlignment w:val="baseline"/>
        <w:rPr>
          <w:szCs w:val="24"/>
        </w:rPr>
      </w:pPr>
      <w:r w:rsidRPr="00D404C7">
        <w:rPr>
          <w:szCs w:val="24"/>
        </w:rPr>
        <w:t xml:space="preserve">Pour </w:t>
      </w:r>
      <w:r w:rsidR="00E47DFC">
        <w:rPr>
          <w:szCs w:val="24"/>
        </w:rPr>
        <w:t>l’équipement de Case Communautaire de Bwambè.</w:t>
      </w:r>
      <w:r w:rsidR="001E7EC4">
        <w:rPr>
          <w:szCs w:val="24"/>
        </w:rPr>
        <w:t xml:space="preserve"> </w:t>
      </w:r>
    </w:p>
    <w:p w14:paraId="22DE55F6" w14:textId="1A9D46A1" w:rsidR="00DB7826" w:rsidRPr="00D404C7" w:rsidRDefault="00DB7826" w:rsidP="002134D2">
      <w:pPr>
        <w:widowControl w:val="0"/>
        <w:tabs>
          <w:tab w:val="left" w:pos="2680"/>
        </w:tabs>
        <w:suppressAutoHyphens/>
        <w:autoSpaceDE w:val="0"/>
        <w:autoSpaceDN w:val="0"/>
        <w:ind w:left="0" w:right="-20" w:firstLine="0"/>
        <w:jc w:val="left"/>
        <w:textAlignment w:val="baseline"/>
        <w:rPr>
          <w:szCs w:val="24"/>
        </w:rPr>
      </w:pPr>
      <w:r w:rsidRPr="00D404C7">
        <w:rPr>
          <w:b/>
          <w:bCs/>
          <w:szCs w:val="24"/>
        </w:rPr>
        <w:t xml:space="preserve">Délai de livraison : </w:t>
      </w:r>
      <w:r w:rsidR="001E7EC4">
        <w:rPr>
          <w:szCs w:val="24"/>
        </w:rPr>
        <w:t>60 (Soixante) jours maximum</w:t>
      </w:r>
    </w:p>
    <w:p w14:paraId="46948327" w14:textId="73B16E58" w:rsidR="00DB7826" w:rsidRDefault="00DB7826" w:rsidP="002134D2">
      <w:pPr>
        <w:widowControl w:val="0"/>
        <w:tabs>
          <w:tab w:val="left" w:pos="1843"/>
          <w:tab w:val="left" w:pos="7371"/>
        </w:tabs>
        <w:suppressAutoHyphens/>
        <w:autoSpaceDE w:val="0"/>
        <w:autoSpaceDN w:val="0"/>
        <w:ind w:left="0" w:right="-20" w:firstLine="0"/>
        <w:jc w:val="left"/>
        <w:textAlignment w:val="baseline"/>
        <w:rPr>
          <w:i/>
          <w:iCs/>
          <w:szCs w:val="24"/>
        </w:rPr>
      </w:pPr>
      <w:r w:rsidRPr="00D404C7">
        <w:rPr>
          <w:b/>
          <w:bCs/>
          <w:szCs w:val="24"/>
        </w:rPr>
        <w:t xml:space="preserve">Montant du marché </w:t>
      </w:r>
      <w:r w:rsidRPr="00D404C7">
        <w:rPr>
          <w:szCs w:val="24"/>
        </w:rPr>
        <w:t xml:space="preserve">: </w:t>
      </w:r>
      <w:r w:rsidR="001E7EC4">
        <w:rPr>
          <w:i/>
          <w:iCs/>
          <w:szCs w:val="24"/>
        </w:rPr>
        <w:t>…………………………………………………………..</w:t>
      </w:r>
    </w:p>
    <w:p w14:paraId="1B9B0987" w14:textId="77777777" w:rsidR="002134D2" w:rsidRPr="00847156" w:rsidRDefault="002134D2" w:rsidP="002134D2">
      <w:pPr>
        <w:widowControl w:val="0"/>
        <w:tabs>
          <w:tab w:val="left" w:pos="1843"/>
          <w:tab w:val="left" w:pos="7371"/>
        </w:tabs>
        <w:suppressAutoHyphens/>
        <w:autoSpaceDE w:val="0"/>
        <w:autoSpaceDN w:val="0"/>
        <w:ind w:left="0" w:right="-20" w:firstLine="0"/>
        <w:jc w:val="left"/>
        <w:textAlignment w:val="baseline"/>
        <w:rPr>
          <w:i/>
          <w:iCs/>
          <w:sz w:val="10"/>
          <w:szCs w:val="10"/>
        </w:rPr>
      </w:pP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DB7826" w:rsidRPr="00D404C7" w14:paraId="5B757E48" w14:textId="77777777" w:rsidTr="002134D2">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783F44" w14:textId="77777777" w:rsidR="00DB7826" w:rsidRPr="00D404C7" w:rsidRDefault="00DB7826" w:rsidP="00847156">
            <w:pPr>
              <w:widowControl w:val="0"/>
              <w:suppressAutoHyphens/>
              <w:autoSpaceDE w:val="0"/>
              <w:autoSpaceDN w:val="0"/>
              <w:ind w:left="20" w:right="-20" w:firstLine="459"/>
              <w:jc w:val="left"/>
              <w:textAlignment w:val="baseline"/>
              <w:rPr>
                <w:szCs w:val="24"/>
              </w:rPr>
            </w:pP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1FF437" w14:textId="77777777" w:rsidR="00DB7826" w:rsidRPr="00D404C7" w:rsidRDefault="00DB7826" w:rsidP="00847156">
            <w:pPr>
              <w:widowControl w:val="0"/>
              <w:suppressAutoHyphens/>
              <w:autoSpaceDE w:val="0"/>
              <w:autoSpaceDN w:val="0"/>
              <w:ind w:left="0" w:firstLine="459"/>
              <w:jc w:val="left"/>
              <w:textAlignment w:val="baseline"/>
              <w:rPr>
                <w:szCs w:val="24"/>
              </w:rPr>
            </w:pPr>
            <w:r w:rsidRPr="00D404C7">
              <w:rPr>
                <w:szCs w:val="24"/>
              </w:rPr>
              <w:t>Montant en chiffres</w:t>
            </w:r>
          </w:p>
        </w:tc>
        <w:tc>
          <w:tcPr>
            <w:tcW w:w="2552" w:type="dxa"/>
            <w:tcBorders>
              <w:top w:val="single" w:sz="4" w:space="0" w:color="221F1F"/>
              <w:left w:val="single" w:sz="4" w:space="0" w:color="221F1F"/>
              <w:bottom w:val="single" w:sz="4" w:space="0" w:color="221F1F"/>
              <w:right w:val="single" w:sz="4" w:space="0" w:color="221F1F"/>
            </w:tcBorders>
            <w:vAlign w:val="center"/>
          </w:tcPr>
          <w:p w14:paraId="1EE893A9" w14:textId="77777777" w:rsidR="00DB7826" w:rsidRPr="00D404C7" w:rsidRDefault="00DB7826" w:rsidP="00847156">
            <w:pPr>
              <w:widowControl w:val="0"/>
              <w:suppressAutoHyphens/>
              <w:autoSpaceDE w:val="0"/>
              <w:autoSpaceDN w:val="0"/>
              <w:ind w:left="0" w:firstLine="459"/>
              <w:jc w:val="left"/>
              <w:textAlignment w:val="baseline"/>
              <w:rPr>
                <w:szCs w:val="24"/>
              </w:rPr>
            </w:pPr>
            <w:r w:rsidRPr="00D404C7">
              <w:rPr>
                <w:szCs w:val="24"/>
              </w:rPr>
              <w:t>Montant en lettres</w:t>
            </w:r>
          </w:p>
        </w:tc>
      </w:tr>
      <w:tr w:rsidR="00DB7826" w:rsidRPr="00D404C7" w14:paraId="3DE426D1" w14:textId="77777777" w:rsidTr="002134D2">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7A705D" w14:textId="77777777" w:rsidR="00DB7826" w:rsidRPr="00D404C7" w:rsidRDefault="00DB7826" w:rsidP="00847156">
            <w:pPr>
              <w:widowControl w:val="0"/>
              <w:suppressAutoHyphens/>
              <w:autoSpaceDE w:val="0"/>
              <w:autoSpaceDN w:val="0"/>
              <w:ind w:left="20" w:right="-20" w:firstLine="459"/>
              <w:jc w:val="left"/>
              <w:textAlignment w:val="baseline"/>
              <w:rPr>
                <w:szCs w:val="24"/>
              </w:rPr>
            </w:pPr>
            <w:r w:rsidRPr="00D404C7">
              <w:rPr>
                <w:szCs w:val="24"/>
              </w:rPr>
              <w:lastRenderedPageBreak/>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358252"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70D531CB"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r w:rsidR="00DB7826" w:rsidRPr="00D404C7" w14:paraId="19B14AFE" w14:textId="77777777"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B1F351" w14:textId="77777777" w:rsidR="00DB7826" w:rsidRPr="00D404C7" w:rsidRDefault="00DB7826" w:rsidP="00847156">
            <w:pPr>
              <w:widowControl w:val="0"/>
              <w:suppressAutoHyphens/>
              <w:autoSpaceDE w:val="0"/>
              <w:autoSpaceDN w:val="0"/>
              <w:ind w:left="20" w:right="-20" w:firstLine="459"/>
              <w:jc w:val="left"/>
              <w:textAlignment w:val="baseline"/>
              <w:rPr>
                <w:szCs w:val="24"/>
              </w:rPr>
            </w:pPr>
            <w:r w:rsidRPr="00D404C7">
              <w:rPr>
                <w:szCs w:val="24"/>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D070FF"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7C8BC92A"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r w:rsidR="00DB7826" w:rsidRPr="00D404C7" w14:paraId="6DF1AF80" w14:textId="77777777"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96BA21" w14:textId="78E32678" w:rsidR="00DB7826" w:rsidRPr="00D404C7" w:rsidRDefault="00DB7826" w:rsidP="001E7EC4">
            <w:pPr>
              <w:widowControl w:val="0"/>
              <w:suppressAutoHyphens/>
              <w:autoSpaceDE w:val="0"/>
              <w:autoSpaceDN w:val="0"/>
              <w:ind w:left="20" w:right="-20" w:firstLine="459"/>
              <w:jc w:val="left"/>
              <w:textAlignment w:val="baseline"/>
              <w:rPr>
                <w:szCs w:val="24"/>
              </w:rPr>
            </w:pPr>
            <w:r w:rsidRPr="00D404C7">
              <w:rPr>
                <w:szCs w:val="24"/>
              </w:rPr>
              <w:t>AIR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6F653F"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228BF2E3"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r w:rsidR="00DB7826" w:rsidRPr="00D404C7" w14:paraId="07630B01" w14:textId="77777777"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E6B4D0" w14:textId="77777777" w:rsidR="00DB7826" w:rsidRPr="00D404C7" w:rsidRDefault="00DB7826" w:rsidP="00847156">
            <w:pPr>
              <w:widowControl w:val="0"/>
              <w:suppressAutoHyphens/>
              <w:autoSpaceDE w:val="0"/>
              <w:autoSpaceDN w:val="0"/>
              <w:ind w:left="20" w:right="-20" w:firstLine="459"/>
              <w:jc w:val="left"/>
              <w:textAlignment w:val="baseline"/>
              <w:rPr>
                <w:szCs w:val="24"/>
              </w:rPr>
            </w:pPr>
            <w:r w:rsidRPr="00D404C7">
              <w:rPr>
                <w:szCs w:val="24"/>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B37E63"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5D0441F4"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r w:rsidR="00DB7826" w:rsidRPr="00D404C7" w14:paraId="6C977188" w14:textId="77777777" w:rsidTr="002134D2">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A9E546" w14:textId="77777777" w:rsidR="00DB7826" w:rsidRPr="00D404C7" w:rsidRDefault="00DB7826" w:rsidP="00847156">
            <w:pPr>
              <w:widowControl w:val="0"/>
              <w:suppressAutoHyphens/>
              <w:autoSpaceDE w:val="0"/>
              <w:autoSpaceDN w:val="0"/>
              <w:ind w:left="20" w:right="-20" w:firstLine="459"/>
              <w:jc w:val="left"/>
              <w:textAlignment w:val="baseline"/>
              <w:rPr>
                <w:szCs w:val="24"/>
              </w:rPr>
            </w:pPr>
            <w:r w:rsidRPr="00D404C7">
              <w:rPr>
                <w:szCs w:val="24"/>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CDAC4E"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2583288"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bl>
    <w:p w14:paraId="08EB5E5A" w14:textId="77777777" w:rsidR="00DB7826" w:rsidRPr="00D404C7" w:rsidRDefault="00DB7826" w:rsidP="002134D2">
      <w:pPr>
        <w:widowControl w:val="0"/>
        <w:suppressAutoHyphens/>
        <w:autoSpaceDE w:val="0"/>
        <w:autoSpaceDN w:val="0"/>
        <w:ind w:left="0" w:firstLine="319"/>
        <w:jc w:val="center"/>
        <w:textAlignment w:val="baseline"/>
        <w:rPr>
          <w:szCs w:val="24"/>
        </w:rPr>
      </w:pPr>
    </w:p>
    <w:tbl>
      <w:tblPr>
        <w:tblStyle w:val="Grilledutableau3"/>
        <w:tblW w:w="10376" w:type="dxa"/>
        <w:tblLook w:val="04A0" w:firstRow="1" w:lastRow="0" w:firstColumn="1" w:lastColumn="0" w:noHBand="0" w:noVBand="1"/>
      </w:tblPr>
      <w:tblGrid>
        <w:gridCol w:w="10376"/>
      </w:tblGrid>
      <w:tr w:rsidR="00DB7826" w:rsidRPr="00D404C7" w14:paraId="57F139C6" w14:textId="77777777" w:rsidTr="007406BF">
        <w:trPr>
          <w:trHeight w:val="2787"/>
        </w:trPr>
        <w:tc>
          <w:tcPr>
            <w:tcW w:w="10376" w:type="dxa"/>
            <w:vAlign w:val="center"/>
          </w:tcPr>
          <w:p w14:paraId="488F648F"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r w:rsidRPr="00D404C7">
              <w:rPr>
                <w:b/>
                <w:bCs/>
                <w:szCs w:val="24"/>
              </w:rPr>
              <w:t>Lu et accepté par le Cocontractant</w:t>
            </w:r>
          </w:p>
          <w:p w14:paraId="40118ED3"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p>
          <w:p w14:paraId="7CA11C6D"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p>
          <w:p w14:paraId="4BCC7164"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r w:rsidRPr="00D404C7">
              <w:rPr>
                <w:b/>
                <w:bCs/>
                <w:szCs w:val="24"/>
              </w:rPr>
              <w:t>Ville, date</w:t>
            </w:r>
          </w:p>
          <w:p w14:paraId="7D26E377"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tc>
      </w:tr>
      <w:tr w:rsidR="00DB7826" w:rsidRPr="00D404C7" w14:paraId="6B4EBC0F" w14:textId="77777777" w:rsidTr="007406BF">
        <w:trPr>
          <w:trHeight w:val="2787"/>
        </w:trPr>
        <w:tc>
          <w:tcPr>
            <w:tcW w:w="10376" w:type="dxa"/>
            <w:vAlign w:val="center"/>
          </w:tcPr>
          <w:p w14:paraId="771143FD" w14:textId="3D47B737" w:rsidR="00DB7826" w:rsidRPr="00E47DFC" w:rsidRDefault="00DB7826" w:rsidP="00847156">
            <w:pPr>
              <w:widowControl w:val="0"/>
              <w:suppressAutoHyphens/>
              <w:autoSpaceDE w:val="0"/>
              <w:autoSpaceDN w:val="0"/>
              <w:ind w:left="23" w:right="-23" w:firstLine="0"/>
              <w:jc w:val="center"/>
              <w:textAlignment w:val="baseline"/>
              <w:rPr>
                <w:b/>
                <w:i/>
                <w:iCs/>
                <w:szCs w:val="24"/>
              </w:rPr>
            </w:pPr>
            <w:r w:rsidRPr="00E47DFC">
              <w:rPr>
                <w:b/>
                <w:i/>
                <w:iCs/>
                <w:szCs w:val="24"/>
              </w:rPr>
              <w:t xml:space="preserve">Le Maître d’Ouvrage </w:t>
            </w:r>
          </w:p>
          <w:p w14:paraId="6C6A430F" w14:textId="77777777" w:rsidR="00DB7826" w:rsidRPr="00D404C7" w:rsidRDefault="00DB7826" w:rsidP="00847156">
            <w:pPr>
              <w:widowControl w:val="0"/>
              <w:suppressAutoHyphens/>
              <w:autoSpaceDE w:val="0"/>
              <w:autoSpaceDN w:val="0"/>
              <w:ind w:left="23" w:right="-23" w:firstLine="0"/>
              <w:jc w:val="center"/>
              <w:textAlignment w:val="baseline"/>
              <w:rPr>
                <w:i/>
                <w:iCs/>
                <w:szCs w:val="24"/>
              </w:rPr>
            </w:pPr>
          </w:p>
          <w:p w14:paraId="439B83EB" w14:textId="77777777" w:rsidR="00DB7826" w:rsidRPr="00D404C7" w:rsidRDefault="00DB7826" w:rsidP="00847156">
            <w:pPr>
              <w:widowControl w:val="0"/>
              <w:suppressAutoHyphens/>
              <w:autoSpaceDE w:val="0"/>
              <w:autoSpaceDN w:val="0"/>
              <w:ind w:left="23" w:right="-23" w:firstLine="0"/>
              <w:jc w:val="center"/>
              <w:textAlignment w:val="baseline"/>
              <w:rPr>
                <w:i/>
                <w:iCs/>
                <w:szCs w:val="24"/>
              </w:rPr>
            </w:pPr>
          </w:p>
          <w:p w14:paraId="4020B6BF"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r w:rsidRPr="00D404C7">
              <w:rPr>
                <w:b/>
                <w:bCs/>
                <w:szCs w:val="24"/>
              </w:rPr>
              <w:t>Ville, date</w:t>
            </w:r>
          </w:p>
          <w:p w14:paraId="420F9833"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tc>
      </w:tr>
      <w:tr w:rsidR="00DB7826" w:rsidRPr="00D404C7" w14:paraId="5A004F52" w14:textId="77777777" w:rsidTr="007406BF">
        <w:trPr>
          <w:trHeight w:val="2787"/>
        </w:trPr>
        <w:tc>
          <w:tcPr>
            <w:tcW w:w="10376" w:type="dxa"/>
            <w:vAlign w:val="center"/>
          </w:tcPr>
          <w:p w14:paraId="46917BFE" w14:textId="77777777" w:rsidR="00DB7826" w:rsidRPr="00D404C7" w:rsidRDefault="00DB7826" w:rsidP="00847156">
            <w:pPr>
              <w:widowControl w:val="0"/>
              <w:suppressAutoHyphens/>
              <w:autoSpaceDE w:val="0"/>
              <w:autoSpaceDN w:val="0"/>
              <w:ind w:left="23" w:right="-23" w:firstLine="0"/>
              <w:jc w:val="center"/>
              <w:textAlignment w:val="baseline"/>
              <w:rPr>
                <w:szCs w:val="24"/>
              </w:rPr>
            </w:pPr>
            <w:r w:rsidRPr="00D404C7">
              <w:rPr>
                <w:b/>
                <w:bCs/>
                <w:szCs w:val="24"/>
              </w:rPr>
              <w:t>Enregistrement</w:t>
            </w:r>
          </w:p>
          <w:p w14:paraId="564E9285"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p w14:paraId="1F57CA97"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p w14:paraId="0603C745"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tc>
      </w:tr>
    </w:tbl>
    <w:p w14:paraId="611CE5F0" w14:textId="77777777" w:rsidR="001E7EC4" w:rsidRDefault="001E7EC4" w:rsidP="007406BF">
      <w:pPr>
        <w:pStyle w:val="titre10"/>
        <w:jc w:val="both"/>
        <w:rPr>
          <w:rFonts w:ascii="Times New Roman" w:hAnsi="Times New Roman" w:cs="Times New Roman"/>
        </w:rPr>
      </w:pPr>
    </w:p>
    <w:p w14:paraId="2A0540AD" w14:textId="77777777" w:rsidR="007406BF" w:rsidRDefault="007406BF" w:rsidP="007406BF">
      <w:pPr>
        <w:pStyle w:val="titre10"/>
        <w:jc w:val="both"/>
        <w:rPr>
          <w:rFonts w:ascii="Times New Roman" w:hAnsi="Times New Roman" w:cs="Times New Roman"/>
        </w:rPr>
      </w:pPr>
    </w:p>
    <w:p w14:paraId="268F0531" w14:textId="77777777" w:rsidR="007406BF" w:rsidRDefault="007406BF" w:rsidP="007406BF">
      <w:pPr>
        <w:pStyle w:val="titre10"/>
        <w:jc w:val="both"/>
        <w:rPr>
          <w:rFonts w:ascii="Times New Roman" w:hAnsi="Times New Roman" w:cs="Times New Roman"/>
        </w:rPr>
      </w:pPr>
    </w:p>
    <w:p w14:paraId="2CAE15BC" w14:textId="77777777" w:rsidR="001E7EC4" w:rsidRDefault="001E7EC4" w:rsidP="008F2C98">
      <w:pPr>
        <w:pStyle w:val="titre10"/>
        <w:rPr>
          <w:rFonts w:ascii="Times New Roman" w:hAnsi="Times New Roman" w:cs="Times New Roman"/>
        </w:rPr>
      </w:pPr>
    </w:p>
    <w:p w14:paraId="2D849634" w14:textId="77777777" w:rsidR="001E7EC4" w:rsidRDefault="001E7EC4" w:rsidP="008F2C98">
      <w:pPr>
        <w:pStyle w:val="titre10"/>
        <w:rPr>
          <w:rFonts w:ascii="Times New Roman" w:hAnsi="Times New Roman" w:cs="Times New Roman"/>
        </w:rPr>
      </w:pPr>
    </w:p>
    <w:p w14:paraId="5283189D" w14:textId="77777777" w:rsidR="001E7EC4" w:rsidRDefault="001E7EC4" w:rsidP="008F2C98">
      <w:pPr>
        <w:pStyle w:val="titre10"/>
        <w:rPr>
          <w:rFonts w:ascii="Times New Roman" w:hAnsi="Times New Roman" w:cs="Times New Roman"/>
        </w:rPr>
      </w:pPr>
    </w:p>
    <w:p w14:paraId="13056F9A" w14:textId="77777777" w:rsidR="00567608" w:rsidRDefault="00567608" w:rsidP="008F2C98">
      <w:pPr>
        <w:pStyle w:val="titre10"/>
        <w:rPr>
          <w:rFonts w:ascii="Times New Roman" w:hAnsi="Times New Roman" w:cs="Times New Roman"/>
        </w:rPr>
      </w:pPr>
    </w:p>
    <w:p w14:paraId="2185D7FF" w14:textId="77777777" w:rsidR="00567608" w:rsidRDefault="00567608" w:rsidP="008F2C98">
      <w:pPr>
        <w:pStyle w:val="titre10"/>
        <w:rPr>
          <w:rFonts w:ascii="Times New Roman" w:hAnsi="Times New Roman" w:cs="Times New Roman"/>
        </w:rPr>
      </w:pPr>
    </w:p>
    <w:p w14:paraId="26BC1526" w14:textId="77777777" w:rsidR="00567608" w:rsidRDefault="00567608" w:rsidP="008F2C98">
      <w:pPr>
        <w:pStyle w:val="titre10"/>
        <w:rPr>
          <w:rFonts w:ascii="Times New Roman" w:hAnsi="Times New Roman" w:cs="Times New Roman"/>
        </w:rPr>
      </w:pPr>
    </w:p>
    <w:p w14:paraId="18841F89" w14:textId="77777777" w:rsidR="00567608" w:rsidRDefault="00567608" w:rsidP="008F2C98">
      <w:pPr>
        <w:pStyle w:val="titre10"/>
        <w:rPr>
          <w:rFonts w:ascii="Times New Roman" w:hAnsi="Times New Roman" w:cs="Times New Roman"/>
        </w:rPr>
      </w:pPr>
    </w:p>
    <w:p w14:paraId="1FBA7E3F" w14:textId="77777777" w:rsidR="00567608" w:rsidRDefault="00567608" w:rsidP="008F2C98">
      <w:pPr>
        <w:pStyle w:val="titre10"/>
        <w:rPr>
          <w:rFonts w:ascii="Times New Roman" w:hAnsi="Times New Roman" w:cs="Times New Roman"/>
        </w:rPr>
      </w:pPr>
    </w:p>
    <w:p w14:paraId="508A088F" w14:textId="77777777" w:rsidR="00567608" w:rsidRDefault="00567608" w:rsidP="008F2C98">
      <w:pPr>
        <w:pStyle w:val="titre10"/>
        <w:rPr>
          <w:rFonts w:ascii="Times New Roman" w:hAnsi="Times New Roman" w:cs="Times New Roman"/>
        </w:rPr>
      </w:pPr>
    </w:p>
    <w:p w14:paraId="5A772F56" w14:textId="77777777" w:rsidR="00567608" w:rsidRPr="00D404C7" w:rsidRDefault="00567608" w:rsidP="008F2C98">
      <w:pPr>
        <w:pStyle w:val="titre10"/>
        <w:rPr>
          <w:rFonts w:ascii="Times New Roman" w:hAnsi="Times New Roman" w:cs="Times New Roman"/>
        </w:rPr>
      </w:pPr>
    </w:p>
    <w:p w14:paraId="20681758" w14:textId="597163B7" w:rsidR="00301DC3" w:rsidRPr="00D404C7" w:rsidRDefault="003E4CA8" w:rsidP="00561555">
      <w:pPr>
        <w:pStyle w:val="titre10"/>
        <w:outlineLvl w:val="0"/>
        <w:rPr>
          <w:rFonts w:ascii="Times New Roman" w:hAnsi="Times New Roman" w:cs="Times New Roman"/>
        </w:rPr>
      </w:pPr>
      <w:bookmarkStart w:id="234" w:name="_Toc45057468"/>
      <w:bookmarkStart w:id="235" w:name="_Toc163144729"/>
      <w:bookmarkStart w:id="236" w:name="_Toc163145530"/>
      <w:bookmarkStart w:id="237" w:name="_Toc163441812"/>
      <w:r w:rsidRPr="00D404C7">
        <w:rPr>
          <w:rFonts w:ascii="Times New Roman" w:hAnsi="Times New Roman" w:cs="Times New Roman"/>
        </w:rPr>
        <w:t>PIECE V</w:t>
      </w:r>
      <w:r w:rsidR="0073786D" w:rsidRPr="00D404C7">
        <w:rPr>
          <w:rFonts w:ascii="Times New Roman" w:hAnsi="Times New Roman" w:cs="Times New Roman"/>
        </w:rPr>
        <w:t>II</w:t>
      </w:r>
      <w:r w:rsidRPr="00D404C7">
        <w:rPr>
          <w:rFonts w:ascii="Times New Roman" w:hAnsi="Times New Roman" w:cs="Times New Roman"/>
        </w:rPr>
        <w:t> :</w:t>
      </w:r>
      <w:bookmarkEnd w:id="234"/>
      <w:bookmarkEnd w:id="235"/>
      <w:bookmarkEnd w:id="236"/>
      <w:bookmarkEnd w:id="237"/>
      <w:r w:rsidRPr="00D404C7">
        <w:rPr>
          <w:rFonts w:ascii="Times New Roman" w:hAnsi="Times New Roman" w:cs="Times New Roman"/>
        </w:rPr>
        <w:t xml:space="preserve"> </w:t>
      </w:r>
    </w:p>
    <w:p w14:paraId="54545419" w14:textId="0D785A87" w:rsidR="003E4CA8" w:rsidRPr="00D404C7" w:rsidRDefault="003E4CA8" w:rsidP="00561555">
      <w:pPr>
        <w:pStyle w:val="titre10"/>
        <w:outlineLvl w:val="0"/>
        <w:rPr>
          <w:rFonts w:ascii="Times New Roman" w:hAnsi="Times New Roman" w:cs="Times New Roman"/>
        </w:rPr>
      </w:pPr>
      <w:r w:rsidRPr="00D404C7">
        <w:rPr>
          <w:rFonts w:ascii="Times New Roman" w:hAnsi="Times New Roman" w:cs="Times New Roman"/>
        </w:rPr>
        <w:br/>
      </w:r>
      <w:bookmarkStart w:id="238" w:name="_Toc390424947"/>
      <w:bookmarkStart w:id="239" w:name="_Toc163144730"/>
      <w:bookmarkStart w:id="240" w:name="_Toc163145531"/>
      <w:bookmarkStart w:id="241" w:name="_Toc163441813"/>
      <w:r w:rsidRPr="00D404C7">
        <w:rPr>
          <w:rFonts w:ascii="Times New Roman" w:hAnsi="Times New Roman" w:cs="Times New Roman"/>
        </w:rPr>
        <w:t xml:space="preserve">MODELE </w:t>
      </w:r>
      <w:r w:rsidR="0082496B" w:rsidRPr="00D404C7">
        <w:rPr>
          <w:rFonts w:ascii="Times New Roman" w:hAnsi="Times New Roman" w:cs="Times New Roman"/>
        </w:rPr>
        <w:t xml:space="preserve">OU FORMULAIRES </w:t>
      </w:r>
      <w:r w:rsidRPr="00D404C7">
        <w:rPr>
          <w:rFonts w:ascii="Times New Roman" w:hAnsi="Times New Roman" w:cs="Times New Roman"/>
        </w:rPr>
        <w:t xml:space="preserve">DES PIECES A UTILISER </w:t>
      </w:r>
      <w:r w:rsidRPr="00D404C7">
        <w:rPr>
          <w:rFonts w:ascii="Times New Roman" w:hAnsi="Times New Roman" w:cs="Times New Roman"/>
        </w:rPr>
        <w:br/>
        <w:t>PAR LE SOUMISSIONNAIRE</w:t>
      </w:r>
      <w:bookmarkEnd w:id="238"/>
      <w:bookmarkEnd w:id="239"/>
      <w:bookmarkEnd w:id="240"/>
      <w:bookmarkEnd w:id="241"/>
    </w:p>
    <w:p w14:paraId="422B27B6" w14:textId="77777777" w:rsidR="00301DC3" w:rsidRPr="00D404C7" w:rsidRDefault="00301DC3" w:rsidP="008F2C98">
      <w:pPr>
        <w:pStyle w:val="titre10"/>
        <w:rPr>
          <w:rFonts w:ascii="Times New Roman" w:hAnsi="Times New Roman" w:cs="Times New Roman"/>
        </w:rPr>
      </w:pPr>
    </w:p>
    <w:p w14:paraId="0C9F48C9" w14:textId="77777777" w:rsidR="00301DC3" w:rsidRPr="00D404C7" w:rsidRDefault="00301DC3" w:rsidP="003E4CA8">
      <w:pPr>
        <w:pStyle w:val="TitrePiece"/>
        <w:ind w:left="2268" w:firstLine="426"/>
        <w:rPr>
          <w:rFonts w:ascii="Times New Roman" w:hAnsi="Times New Roman" w:cs="Times New Roman"/>
          <w:b/>
          <w:sz w:val="40"/>
          <w:szCs w:val="40"/>
        </w:rPr>
      </w:pPr>
    </w:p>
    <w:p w14:paraId="55B80E6D" w14:textId="620654DB" w:rsidR="00301DC3" w:rsidRPr="00D404C7" w:rsidRDefault="00301DC3" w:rsidP="003E4CA8">
      <w:pPr>
        <w:pStyle w:val="TitrePiece"/>
        <w:ind w:left="2268" w:firstLine="426"/>
        <w:rPr>
          <w:rFonts w:ascii="Times New Roman" w:hAnsi="Times New Roman" w:cs="Times New Roman"/>
          <w:b/>
          <w:sz w:val="40"/>
          <w:szCs w:val="40"/>
        </w:rPr>
      </w:pPr>
    </w:p>
    <w:p w14:paraId="27F25397" w14:textId="612E9641" w:rsidR="0082496B" w:rsidRPr="00D404C7" w:rsidRDefault="0082496B" w:rsidP="003E4CA8">
      <w:pPr>
        <w:pStyle w:val="TitrePiece"/>
        <w:ind w:left="2268" w:firstLine="426"/>
        <w:rPr>
          <w:rFonts w:ascii="Times New Roman" w:hAnsi="Times New Roman" w:cs="Times New Roman"/>
          <w:b/>
          <w:sz w:val="40"/>
          <w:szCs w:val="40"/>
        </w:rPr>
      </w:pPr>
    </w:p>
    <w:p w14:paraId="5347184C" w14:textId="5FF9FEEC" w:rsidR="0082496B" w:rsidRPr="00D404C7" w:rsidRDefault="0082496B" w:rsidP="003E4CA8">
      <w:pPr>
        <w:pStyle w:val="TitrePiece"/>
        <w:ind w:left="2268" w:firstLine="426"/>
        <w:rPr>
          <w:rFonts w:ascii="Times New Roman" w:hAnsi="Times New Roman" w:cs="Times New Roman"/>
          <w:b/>
          <w:sz w:val="40"/>
          <w:szCs w:val="40"/>
        </w:rPr>
      </w:pPr>
    </w:p>
    <w:p w14:paraId="14B59A0D" w14:textId="7CCCE15D" w:rsidR="0082496B" w:rsidRPr="00D404C7" w:rsidRDefault="0082496B" w:rsidP="003E4CA8">
      <w:pPr>
        <w:pStyle w:val="TitrePiece"/>
        <w:ind w:left="2268" w:firstLine="426"/>
        <w:rPr>
          <w:rFonts w:ascii="Times New Roman" w:hAnsi="Times New Roman" w:cs="Times New Roman"/>
          <w:b/>
          <w:sz w:val="40"/>
          <w:szCs w:val="40"/>
        </w:rPr>
      </w:pPr>
    </w:p>
    <w:p w14:paraId="5AEEB06F" w14:textId="0FC04EC5" w:rsidR="0082496B" w:rsidRPr="00D404C7" w:rsidRDefault="0082496B" w:rsidP="003E4CA8">
      <w:pPr>
        <w:pStyle w:val="TitrePiece"/>
        <w:ind w:left="2268" w:firstLine="426"/>
        <w:rPr>
          <w:rFonts w:ascii="Times New Roman" w:hAnsi="Times New Roman" w:cs="Times New Roman"/>
          <w:b/>
          <w:sz w:val="40"/>
          <w:szCs w:val="40"/>
        </w:rPr>
      </w:pPr>
    </w:p>
    <w:p w14:paraId="5F9A89CC" w14:textId="2B6A41C3" w:rsidR="0082496B" w:rsidRPr="00D404C7" w:rsidRDefault="0082496B" w:rsidP="003E4CA8">
      <w:pPr>
        <w:pStyle w:val="TitrePiece"/>
        <w:ind w:left="2268" w:firstLine="426"/>
        <w:rPr>
          <w:rFonts w:ascii="Times New Roman" w:hAnsi="Times New Roman" w:cs="Times New Roman"/>
          <w:b/>
          <w:sz w:val="40"/>
          <w:szCs w:val="40"/>
        </w:rPr>
      </w:pPr>
    </w:p>
    <w:p w14:paraId="6C230481" w14:textId="295FEAD5" w:rsidR="00576375" w:rsidRPr="00D404C7" w:rsidRDefault="00576375">
      <w:pPr>
        <w:spacing w:after="200" w:line="276" w:lineRule="auto"/>
        <w:ind w:left="0" w:firstLine="0"/>
        <w:jc w:val="left"/>
        <w:rPr>
          <w:b/>
          <w:sz w:val="46"/>
        </w:rPr>
      </w:pPr>
    </w:p>
    <w:p w14:paraId="6959F539" w14:textId="77777777" w:rsidR="007C7856" w:rsidRPr="00D404C7" w:rsidRDefault="00B37C5E" w:rsidP="007C7856">
      <w:pPr>
        <w:pStyle w:val="DTAOTitre"/>
        <w:rPr>
          <w:rFonts w:ascii="Times New Roman" w:hAnsi="Times New Roman" w:cs="Times New Roman"/>
        </w:rPr>
      </w:pPr>
      <w:r w:rsidRPr="00D404C7">
        <w:rPr>
          <w:rFonts w:ascii="Times New Roman" w:hAnsi="Times New Roman" w:cs="Times New Roman"/>
          <w:lang w:val="en-US"/>
        </w:rPr>
        <w:lastRenderedPageBreak/>
        <w:t xml:space="preserve">                      </w:t>
      </w:r>
      <w:r w:rsidR="007C7856" w:rsidRPr="00D404C7">
        <w:rPr>
          <w:rFonts w:ascii="Times New Roman" w:hAnsi="Times New Roman" w:cs="Times New Roman"/>
        </w:rPr>
        <w:t>Table des modèles</w:t>
      </w:r>
    </w:p>
    <w:p w14:paraId="6A1C4C79"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pacing w:val="35"/>
          <w:szCs w:val="24"/>
        </w:rPr>
        <w:t>Annexe</w:t>
      </w:r>
      <w:r w:rsidRPr="00D404C7">
        <w:rPr>
          <w:szCs w:val="24"/>
        </w:rPr>
        <w:t xml:space="preserve">n°1: Modèle de lettre de soumission </w:t>
      </w:r>
    </w:p>
    <w:p w14:paraId="5AAEAEDF"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Annexen°2: Modèle de cautionnement de soumission</w:t>
      </w:r>
    </w:p>
    <w:p w14:paraId="58E6BE5E" w14:textId="767127C1" w:rsidR="007C7856" w:rsidRPr="00D404C7" w:rsidRDefault="001E7EC4" w:rsidP="007C7856">
      <w:pPr>
        <w:widowControl w:val="0"/>
        <w:tabs>
          <w:tab w:val="left" w:pos="10420"/>
        </w:tabs>
        <w:suppressAutoHyphens/>
        <w:autoSpaceDE w:val="0"/>
        <w:autoSpaceDN w:val="0"/>
        <w:spacing w:line="360" w:lineRule="auto"/>
        <w:ind w:left="0" w:firstLine="0"/>
        <w:jc w:val="left"/>
        <w:textAlignment w:val="baseline"/>
        <w:rPr>
          <w:szCs w:val="24"/>
        </w:rPr>
      </w:pPr>
      <w:r>
        <w:rPr>
          <w:szCs w:val="24"/>
        </w:rPr>
        <w:t>Annexen°3</w:t>
      </w:r>
      <w:r w:rsidR="007C7856" w:rsidRPr="00D404C7">
        <w:rPr>
          <w:szCs w:val="24"/>
        </w:rPr>
        <w:t xml:space="preserve">: Modèle de cautionnement de </w:t>
      </w:r>
      <w:r w:rsidR="007C7856" w:rsidRPr="00D404C7">
        <w:rPr>
          <w:spacing w:val="7"/>
          <w:szCs w:val="24"/>
        </w:rPr>
        <w:t>bonne exécution (</w:t>
      </w:r>
      <w:r w:rsidR="007C7856" w:rsidRPr="00D404C7">
        <w:rPr>
          <w:szCs w:val="24"/>
        </w:rPr>
        <w:t>retenue de garantie)</w:t>
      </w:r>
    </w:p>
    <w:p w14:paraId="2722111D" w14:textId="51A86B12" w:rsidR="007C7856" w:rsidRPr="00D404C7" w:rsidRDefault="001E7EC4" w:rsidP="007C7856">
      <w:pPr>
        <w:widowControl w:val="0"/>
        <w:tabs>
          <w:tab w:val="left" w:pos="10420"/>
        </w:tabs>
        <w:suppressAutoHyphens/>
        <w:autoSpaceDE w:val="0"/>
        <w:autoSpaceDN w:val="0"/>
        <w:spacing w:line="360" w:lineRule="auto"/>
        <w:ind w:left="0" w:firstLine="0"/>
        <w:jc w:val="left"/>
        <w:textAlignment w:val="baseline"/>
        <w:rPr>
          <w:color w:val="ED7D31"/>
          <w:szCs w:val="24"/>
        </w:rPr>
      </w:pPr>
      <w:r>
        <w:rPr>
          <w:szCs w:val="24"/>
        </w:rPr>
        <w:t>Annexe n°4</w:t>
      </w:r>
      <w:r w:rsidR="007C7856" w:rsidRPr="00D404C7">
        <w:rPr>
          <w:szCs w:val="24"/>
        </w:rPr>
        <w:t>: Modèle de cautionnement définitif</w:t>
      </w:r>
    </w:p>
    <w:p w14:paraId="60F74DC4" w14:textId="0ABB17C6" w:rsidR="007C7856" w:rsidRPr="00D404C7" w:rsidRDefault="001E7EC4" w:rsidP="007C7856">
      <w:pPr>
        <w:widowControl w:val="0"/>
        <w:suppressAutoHyphens/>
        <w:autoSpaceDE w:val="0"/>
        <w:autoSpaceDN w:val="0"/>
        <w:spacing w:line="360" w:lineRule="auto"/>
        <w:ind w:left="0" w:firstLine="0"/>
        <w:jc w:val="left"/>
        <w:textAlignment w:val="baseline"/>
        <w:rPr>
          <w:color w:val="000000"/>
          <w:szCs w:val="24"/>
        </w:rPr>
      </w:pPr>
      <w:r>
        <w:rPr>
          <w:color w:val="000000"/>
          <w:szCs w:val="24"/>
        </w:rPr>
        <w:t>Annexe n°5</w:t>
      </w:r>
      <w:r w:rsidR="007C7856" w:rsidRPr="00D404C7">
        <w:rPr>
          <w:color w:val="000000"/>
          <w:szCs w:val="24"/>
        </w:rPr>
        <w:t xml:space="preserve">: Modèle d’attestation ou d’autorisation du fabricant </w:t>
      </w:r>
    </w:p>
    <w:p w14:paraId="0A6F35F1" w14:textId="719D992E" w:rsidR="007C7856" w:rsidRPr="00D404C7" w:rsidRDefault="001E7EC4"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Pr>
          <w:color w:val="000000"/>
          <w:szCs w:val="24"/>
        </w:rPr>
        <w:t>Annexe n°6</w:t>
      </w:r>
      <w:r w:rsidR="007C7856" w:rsidRPr="00D404C7">
        <w:rPr>
          <w:color w:val="000000"/>
          <w:szCs w:val="24"/>
        </w:rPr>
        <w:t xml:space="preserve">: Modèle de lettre de soumission de la proposition technique </w:t>
      </w:r>
    </w:p>
    <w:p w14:paraId="67751AF1" w14:textId="78E02EFF"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w:t>
      </w:r>
      <w:r w:rsidR="001E7EC4">
        <w:rPr>
          <w:color w:val="000000"/>
          <w:szCs w:val="24"/>
        </w:rPr>
        <w:t xml:space="preserve"> n°7</w:t>
      </w:r>
      <w:r w:rsidRPr="00D404C7">
        <w:rPr>
          <w:color w:val="000000"/>
          <w:szCs w:val="24"/>
        </w:rPr>
        <w:t>: Modèle de formulaire d’information relative aux références du soumissionnaire</w:t>
      </w:r>
    </w:p>
    <w:p w14:paraId="129778D4" w14:textId="7AB5A5E4"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w:t>
      </w:r>
      <w:r w:rsidR="001E7EC4">
        <w:rPr>
          <w:color w:val="000000"/>
          <w:szCs w:val="24"/>
        </w:rPr>
        <w:t xml:space="preserve"> n°8</w:t>
      </w:r>
      <w:r w:rsidRPr="00D404C7">
        <w:rPr>
          <w:color w:val="000000"/>
          <w:szCs w:val="24"/>
        </w:rPr>
        <w:t xml:space="preserve">: Modèle de formulaire d’information relative au personnel à mobiliser clé </w:t>
      </w:r>
    </w:p>
    <w:p w14:paraId="5803185C" w14:textId="6973F331"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w:t>
      </w:r>
      <w:r w:rsidR="001E7EC4">
        <w:rPr>
          <w:color w:val="000000"/>
          <w:szCs w:val="24"/>
        </w:rPr>
        <w:t xml:space="preserve"> n°</w:t>
      </w:r>
      <w:r w:rsidRPr="00D404C7">
        <w:rPr>
          <w:color w:val="000000"/>
          <w:szCs w:val="24"/>
        </w:rPr>
        <w:t>0</w:t>
      </w:r>
      <w:r w:rsidR="001E7EC4">
        <w:rPr>
          <w:color w:val="000000"/>
          <w:szCs w:val="24"/>
        </w:rPr>
        <w:t>9</w:t>
      </w:r>
      <w:r w:rsidRPr="00D404C7">
        <w:rPr>
          <w:color w:val="000000"/>
          <w:szCs w:val="24"/>
        </w:rPr>
        <w:t>: Modèle de fiche d’information relative au matériel essentiel, le cas échéant</w:t>
      </w:r>
    </w:p>
    <w:p w14:paraId="09CA55DF" w14:textId="33CD585D"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w:t>
      </w:r>
      <w:r w:rsidR="001E7EC4">
        <w:rPr>
          <w:color w:val="000000"/>
          <w:szCs w:val="24"/>
        </w:rPr>
        <w:t xml:space="preserve"> n°10</w:t>
      </w:r>
      <w:r w:rsidRPr="00D404C7">
        <w:rPr>
          <w:color w:val="000000"/>
          <w:szCs w:val="24"/>
        </w:rPr>
        <w:t xml:space="preserve">: Modèle de CV du personnel </w:t>
      </w:r>
    </w:p>
    <w:p w14:paraId="324CF453" w14:textId="0915A7F5"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w:t>
      </w:r>
      <w:r w:rsidR="001E7EC4">
        <w:rPr>
          <w:color w:val="000000"/>
          <w:szCs w:val="24"/>
        </w:rPr>
        <w:t xml:space="preserve"> n°11</w:t>
      </w:r>
      <w:r w:rsidRPr="00D404C7">
        <w:rPr>
          <w:color w:val="000000"/>
          <w:szCs w:val="24"/>
        </w:rPr>
        <w:t xml:space="preserve">: Modèle de déclaration d’intention de soumissionner </w:t>
      </w:r>
    </w:p>
    <w:p w14:paraId="4D45E35A" w14:textId="46BB02BF"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 Annexe</w:t>
      </w:r>
      <w:r w:rsidR="001E7EC4">
        <w:rPr>
          <w:color w:val="000000"/>
          <w:szCs w:val="24"/>
        </w:rPr>
        <w:t xml:space="preserve"> n°12</w:t>
      </w:r>
      <w:r w:rsidRPr="00D404C7">
        <w:rPr>
          <w:color w:val="000000"/>
          <w:szCs w:val="24"/>
        </w:rPr>
        <w:t xml:space="preserve">: Modèle de l’attestation de visite de site </w:t>
      </w:r>
    </w:p>
    <w:p w14:paraId="0D2FCD50" w14:textId="55E268DA"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pacing w:val="7"/>
          <w:szCs w:val="24"/>
        </w:rPr>
      </w:pPr>
      <w:r w:rsidRPr="00D404C7">
        <w:rPr>
          <w:color w:val="000000"/>
          <w:szCs w:val="24"/>
        </w:rPr>
        <w:t>Annexe</w:t>
      </w:r>
      <w:r w:rsidR="001E7EC4">
        <w:rPr>
          <w:color w:val="000000"/>
          <w:szCs w:val="24"/>
        </w:rPr>
        <w:t xml:space="preserve"> n°13</w:t>
      </w:r>
      <w:r w:rsidRPr="00D404C7">
        <w:rPr>
          <w:color w:val="000000"/>
          <w:szCs w:val="24"/>
        </w:rPr>
        <w:t xml:space="preserve"> : </w:t>
      </w:r>
      <w:r w:rsidRPr="00D404C7">
        <w:rPr>
          <w:color w:val="000000"/>
          <w:spacing w:val="7"/>
          <w:szCs w:val="24"/>
        </w:rPr>
        <w:t xml:space="preserve">Tableau de comparaison des cotations </w:t>
      </w:r>
    </w:p>
    <w:p w14:paraId="7DE432D3"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p>
    <w:p w14:paraId="7BD0B1AE" w14:textId="049F552A" w:rsidR="007C7856" w:rsidRPr="00D404C7" w:rsidRDefault="00B37C5E" w:rsidP="007C7856">
      <w:pPr>
        <w:pStyle w:val="TM1"/>
        <w:tabs>
          <w:tab w:val="right" w:leader="dot" w:pos="9962"/>
        </w:tabs>
        <w:spacing w:line="360" w:lineRule="auto"/>
        <w:rPr>
          <w:rFonts w:ascii="Times New Roman" w:hAnsi="Times New Roman" w:cs="Times New Roman"/>
        </w:rPr>
      </w:pPr>
      <w:r w:rsidRPr="00D404C7">
        <w:rPr>
          <w:rFonts w:ascii="Times New Roman" w:hAnsi="Times New Roman" w:cs="Times New Roman"/>
          <w:lang w:val="en-US"/>
        </w:rPr>
        <w:t xml:space="preserve"> </w:t>
      </w:r>
    </w:p>
    <w:p w14:paraId="19B4C898" w14:textId="21ABFFB3" w:rsidR="00576375" w:rsidRPr="00D404C7" w:rsidRDefault="00576375" w:rsidP="00A13F67">
      <w:pPr>
        <w:spacing w:after="200" w:line="360" w:lineRule="auto"/>
        <w:ind w:left="0" w:firstLine="0"/>
        <w:jc w:val="left"/>
        <w:rPr>
          <w:b/>
          <w:sz w:val="46"/>
        </w:rPr>
      </w:pPr>
      <w:r w:rsidRPr="00D404C7">
        <w:br w:type="page"/>
      </w:r>
    </w:p>
    <w:p w14:paraId="478030C8" w14:textId="77777777" w:rsidR="00EF6166" w:rsidRPr="00D404C7" w:rsidRDefault="00EF6166" w:rsidP="00EF6166">
      <w:pPr>
        <w:pStyle w:val="Titre1"/>
        <w:ind w:left="1560" w:right="1325"/>
        <w:rPr>
          <w:rFonts w:ascii="Times New Roman" w:hAnsi="Times New Roman"/>
        </w:rPr>
        <w:sectPr w:rsidR="00EF6166" w:rsidRPr="00D404C7" w:rsidSect="00EF6166">
          <w:headerReference w:type="default" r:id="rId14"/>
          <w:headerReference w:type="first" r:id="rId15"/>
          <w:endnotePr>
            <w:numFmt w:val="decimal"/>
          </w:endnotePr>
          <w:pgSz w:w="12240" w:h="15840"/>
          <w:pgMar w:top="1134" w:right="1134" w:bottom="1134" w:left="1134" w:header="720" w:footer="720" w:gutter="0"/>
          <w:cols w:space="720"/>
        </w:sectPr>
      </w:pPr>
    </w:p>
    <w:p w14:paraId="1BDC4006" w14:textId="77777777" w:rsidR="00EF6166" w:rsidRPr="00D404C7" w:rsidRDefault="00EF6166" w:rsidP="00EF6166">
      <w:pPr>
        <w:ind w:left="1080"/>
        <w:rPr>
          <w:sz w:val="2"/>
          <w:szCs w:val="2"/>
        </w:rPr>
      </w:pPr>
    </w:p>
    <w:bookmarkStart w:id="242" w:name="_Hlk161337037"/>
    <w:p w14:paraId="7067FD5E"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noProof/>
          <w:spacing w:val="36"/>
          <w:w w:val="80"/>
          <w:position w:val="-1"/>
          <w:sz w:val="32"/>
          <w:szCs w:val="32"/>
        </w:rPr>
        <mc:AlternateContent>
          <mc:Choice Requires="wpg">
            <w:drawing>
              <wp:anchor distT="0" distB="0" distL="114300" distR="114300" simplePos="0" relativeHeight="251675648" behindDoc="1" locked="0" layoutInCell="1" allowOverlap="1" wp14:anchorId="1169A56E" wp14:editId="1CFC3079">
                <wp:simplePos x="0" y="0"/>
                <wp:positionH relativeFrom="page">
                  <wp:posOffset>383540</wp:posOffset>
                </wp:positionH>
                <wp:positionV relativeFrom="page">
                  <wp:posOffset>14605</wp:posOffset>
                </wp:positionV>
                <wp:extent cx="1983105" cy="0"/>
                <wp:effectExtent l="12065" t="5080" r="5080" b="13970"/>
                <wp:wrapNone/>
                <wp:docPr id="7078738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62925997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216769"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E0862A4" id="Group 484" o:spid="_x0000_s1026" style="position:absolute;margin-left:30.2pt;margin-top:1.15pt;width:156.15pt;height:0;z-index:-25164083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" path="m,l19685,e" filled="f" strokecolor="#221f1f" strokeweight=".17625mm">
                  <v:path arrowok="t" o:connecttype="custom" o:connectlocs="1,0;2,0;1,0;0,0;0,0;2,0" o:connectangles="270,0,90,180,0,0" textboxrect="0,0,19685,0"/>
                </v:shape>
                <w10:wrap anchorx="page" anchory="page"/>
              </v:group>
            </w:pict>
          </mc:Fallback>
        </mc:AlternateContent>
      </w:r>
      <w:r w:rsidRPr="00D404C7">
        <w:rPr>
          <w:b/>
          <w:bCs/>
          <w:caps/>
          <w:spacing w:val="36"/>
          <w:w w:val="80"/>
          <w:position w:val="-1"/>
          <w:sz w:val="32"/>
          <w:szCs w:val="32"/>
        </w:rPr>
        <w:t>Annexe n°</w:t>
      </w:r>
      <w:r w:rsidRPr="00D404C7">
        <w:rPr>
          <w:b/>
          <w:bCs/>
          <w:caps/>
          <w:spacing w:val="10"/>
          <w:w w:val="80"/>
          <w:position w:val="-1"/>
          <w:sz w:val="32"/>
          <w:szCs w:val="32"/>
        </w:rPr>
        <w:t xml:space="preserve"> 1 </w:t>
      </w:r>
      <w:r w:rsidRPr="00D404C7">
        <w:rPr>
          <w:b/>
          <w:bCs/>
          <w:caps/>
          <w:spacing w:val="36"/>
          <w:w w:val="80"/>
          <w:position w:val="-1"/>
          <w:sz w:val="32"/>
          <w:szCs w:val="32"/>
        </w:rPr>
        <w:t>: Modèle de soumission</w:t>
      </w:r>
    </w:p>
    <w:p w14:paraId="606FDFE1" w14:textId="77777777" w:rsidR="00614C0B" w:rsidRPr="00D404C7" w:rsidRDefault="00614C0B" w:rsidP="00614C0B">
      <w:pPr>
        <w:widowControl w:val="0"/>
        <w:suppressAutoHyphens/>
        <w:autoSpaceDE w:val="0"/>
        <w:autoSpaceDN w:val="0"/>
        <w:spacing w:line="360" w:lineRule="auto"/>
        <w:ind w:left="0" w:firstLine="0"/>
        <w:textAlignment w:val="baseline"/>
        <w:rPr>
          <w:szCs w:val="24"/>
        </w:rPr>
      </w:pPr>
      <w:bookmarkStart w:id="243" w:name="_Hlk159938430"/>
      <w:r w:rsidRPr="00D404C7">
        <w:rPr>
          <w:szCs w:val="24"/>
        </w:rPr>
        <w:t xml:space="preserve">Je, soussigné __________________ </w:t>
      </w:r>
      <w:r w:rsidRPr="00D404C7">
        <w:rPr>
          <w:i/>
          <w:szCs w:val="24"/>
        </w:rPr>
        <w:t xml:space="preserve">[indiquer le nom et la qualité du signataire] </w:t>
      </w:r>
      <w:r w:rsidRPr="00D404C7">
        <w:rPr>
          <w:szCs w:val="24"/>
        </w:rPr>
        <w:t xml:space="preserve">représentant la société, l’entreprise ou le groupement </w:t>
      </w:r>
      <w:r w:rsidRPr="00D404C7">
        <w:rPr>
          <w:szCs w:val="24"/>
          <w:vertAlign w:val="superscript"/>
        </w:rPr>
        <w:t>(8)</w:t>
      </w:r>
      <w:r w:rsidRPr="00D404C7">
        <w:rPr>
          <w:szCs w:val="24"/>
        </w:rPr>
        <w:t xml:space="preserve"> ______________ dont le siège social est à _____________ inscrite au registre du commerce de _______________ sous le n° ____________</w:t>
      </w:r>
    </w:p>
    <w:p w14:paraId="3EECA7C2" w14:textId="1C0143F8" w:rsidR="00614C0B" w:rsidRPr="00D404C7" w:rsidRDefault="00614C0B" w:rsidP="006D7334">
      <w:pPr>
        <w:widowControl w:val="0"/>
        <w:suppressAutoHyphens/>
        <w:autoSpaceDE w:val="0"/>
        <w:autoSpaceDN w:val="0"/>
        <w:ind w:left="0" w:right="-20" w:firstLine="0"/>
        <w:jc w:val="left"/>
        <w:textAlignment w:val="baseline"/>
        <w:rPr>
          <w:szCs w:val="24"/>
        </w:rPr>
      </w:pPr>
      <w:r w:rsidRPr="00D404C7">
        <w:rPr>
          <w:szCs w:val="24"/>
        </w:rPr>
        <w:t xml:space="preserve">Après avoir pris connaissance de toutes les pièces figurant ou mentionnées au dossier d’Appel d’Offres y compris les additifs, N°_______________________ </w:t>
      </w:r>
      <w:r w:rsidR="006D7334" w:rsidRPr="00D404C7">
        <w:rPr>
          <w:szCs w:val="24"/>
        </w:rPr>
        <w:t xml:space="preserve">Pour </w:t>
      </w:r>
      <w:r w:rsidR="00E47DFC">
        <w:rPr>
          <w:szCs w:val="24"/>
        </w:rPr>
        <w:t>l’équipement de la Case Communautaire de Bwambè</w:t>
      </w:r>
      <w:r w:rsidR="006D7334">
        <w:rPr>
          <w:szCs w:val="24"/>
        </w:rPr>
        <w:t xml:space="preserve">. </w:t>
      </w:r>
    </w:p>
    <w:p w14:paraId="17ECA255" w14:textId="77777777" w:rsidR="00614C0B" w:rsidRPr="00D404C7" w:rsidRDefault="00614C0B" w:rsidP="00614C0B">
      <w:pPr>
        <w:widowControl w:val="0"/>
        <w:suppressAutoHyphens/>
        <w:autoSpaceDE w:val="0"/>
        <w:autoSpaceDN w:val="0"/>
        <w:spacing w:line="360" w:lineRule="auto"/>
        <w:ind w:left="720" w:firstLine="0"/>
        <w:textAlignment w:val="baseline"/>
        <w:rPr>
          <w:szCs w:val="24"/>
        </w:rPr>
      </w:pPr>
      <w:r w:rsidRPr="00D404C7">
        <w:rPr>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D404C7">
        <w:rPr>
          <w:i/>
          <w:szCs w:val="24"/>
        </w:rPr>
        <w:t>[en chiffres et en lettres]</w:t>
      </w:r>
      <w:r w:rsidRPr="00D404C7">
        <w:rPr>
          <w:szCs w:val="24"/>
        </w:rPr>
        <w:t xml:space="preserve"> francs CFA Hors TVA, et à _______________________ francs CFA Toutes Taxes Comprises. </w:t>
      </w:r>
      <w:r w:rsidRPr="00D404C7">
        <w:rPr>
          <w:i/>
          <w:szCs w:val="24"/>
        </w:rPr>
        <w:t>[en chiffres et en lettres]</w:t>
      </w:r>
    </w:p>
    <w:p w14:paraId="6C1C5D16" w14:textId="77777777" w:rsidR="00614C0B" w:rsidRPr="00D404C7" w:rsidRDefault="00614C0B" w:rsidP="00CA64CF">
      <w:pPr>
        <w:widowControl w:val="0"/>
        <w:numPr>
          <w:ilvl w:val="0"/>
          <w:numId w:val="102"/>
        </w:numPr>
        <w:suppressAutoHyphens/>
        <w:autoSpaceDE w:val="0"/>
        <w:autoSpaceDN w:val="0"/>
        <w:spacing w:line="360" w:lineRule="auto"/>
        <w:jc w:val="left"/>
        <w:textAlignment w:val="baseline"/>
        <w:rPr>
          <w:szCs w:val="24"/>
        </w:rPr>
      </w:pPr>
      <w:r w:rsidRPr="00D404C7">
        <w:rPr>
          <w:szCs w:val="24"/>
        </w:rPr>
        <w:t>M'engage à exécuter les prestations dans un délai de ____________ mois</w:t>
      </w:r>
    </w:p>
    <w:p w14:paraId="172BF667" w14:textId="77777777" w:rsidR="00614C0B" w:rsidRPr="00D404C7" w:rsidRDefault="00614C0B" w:rsidP="00CA64CF">
      <w:pPr>
        <w:widowControl w:val="0"/>
        <w:numPr>
          <w:ilvl w:val="0"/>
          <w:numId w:val="102"/>
        </w:numPr>
        <w:suppressAutoHyphens/>
        <w:autoSpaceDE w:val="0"/>
        <w:autoSpaceDN w:val="0"/>
        <w:spacing w:line="360" w:lineRule="auto"/>
        <w:jc w:val="left"/>
        <w:textAlignment w:val="baseline"/>
        <w:rPr>
          <w:szCs w:val="24"/>
        </w:rPr>
      </w:pPr>
      <w:r w:rsidRPr="00D404C7">
        <w:rPr>
          <w:szCs w:val="24"/>
        </w:rPr>
        <w:t>M’engage en outre à maintenir mon offre dans le délai _________ jours [indiquer la durée de validité, en principe 90 jours] à compter de la date limite de remise des offres</w:t>
      </w:r>
    </w:p>
    <w:p w14:paraId="0C9885FE" w14:textId="77777777" w:rsidR="00614C0B" w:rsidRPr="00D404C7" w:rsidRDefault="00614C0B" w:rsidP="00CA64CF">
      <w:pPr>
        <w:widowControl w:val="0"/>
        <w:numPr>
          <w:ilvl w:val="0"/>
          <w:numId w:val="102"/>
        </w:numPr>
        <w:suppressAutoHyphens/>
        <w:autoSpaceDE w:val="0"/>
        <w:autoSpaceDN w:val="0"/>
        <w:spacing w:line="360" w:lineRule="auto"/>
        <w:jc w:val="left"/>
        <w:textAlignment w:val="baseline"/>
        <w:rPr>
          <w:szCs w:val="24"/>
        </w:rPr>
      </w:pPr>
      <w:r w:rsidRPr="00D404C7">
        <w:rPr>
          <w:szCs w:val="24"/>
        </w:rPr>
        <w:t>Adhère entièrement à la charte d’intégrité et à la déclaration d’engagement environnemental et social jointes aux présents DAO.</w:t>
      </w:r>
    </w:p>
    <w:p w14:paraId="52591A11"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Les rabais offerts et les modalités d’application desdits rabais sont les suivants :</w:t>
      </w:r>
    </w:p>
    <w:p w14:paraId="3F49F23D"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________________________________________________________________________________________________________________________________________________________________</w:t>
      </w:r>
    </w:p>
    <w:p w14:paraId="12DEF5DD"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0E8AE1C0" w14:textId="77777777" w:rsidR="00614C0B" w:rsidRPr="00D404C7" w:rsidRDefault="00614C0B" w:rsidP="00614C0B">
      <w:pPr>
        <w:widowControl w:val="0"/>
        <w:suppressAutoHyphens/>
        <w:autoSpaceDE w:val="0"/>
        <w:autoSpaceDN w:val="0"/>
        <w:spacing w:line="360" w:lineRule="auto"/>
        <w:ind w:left="4111" w:right="-68" w:firstLine="0"/>
        <w:jc w:val="left"/>
        <w:textAlignment w:val="baseline"/>
        <w:rPr>
          <w:szCs w:val="24"/>
        </w:rPr>
      </w:pPr>
      <w:r w:rsidRPr="00D404C7">
        <w:rPr>
          <w:i/>
          <w:iCs/>
          <w:szCs w:val="24"/>
        </w:rPr>
        <w:t>Fait à ________________ le ____________________</w:t>
      </w:r>
    </w:p>
    <w:p w14:paraId="01033AA7"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Signature :</w:t>
      </w:r>
    </w:p>
    <w:p w14:paraId="01E359F8"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Nom du signataire : _______________________</w:t>
      </w:r>
    </w:p>
    <w:p w14:paraId="09FF223D" w14:textId="77777777" w:rsidR="00614C0B" w:rsidRPr="00D404C7" w:rsidRDefault="00614C0B" w:rsidP="00614C0B">
      <w:pPr>
        <w:widowControl w:val="0"/>
        <w:suppressAutoHyphens/>
        <w:autoSpaceDE w:val="0"/>
        <w:autoSpaceDN w:val="0"/>
        <w:spacing w:line="360" w:lineRule="auto"/>
        <w:ind w:left="4111" w:right="81" w:firstLine="0"/>
        <w:textAlignment w:val="baseline"/>
        <w:rPr>
          <w:szCs w:val="24"/>
        </w:rPr>
      </w:pPr>
      <w:r w:rsidRPr="00D404C7">
        <w:rPr>
          <w:szCs w:val="24"/>
        </w:rPr>
        <w:t>En qualité de : ___________________ dûment autorisé à signer les soumissions pour et au nom de</w:t>
      </w:r>
      <w:r w:rsidRPr="00D404C7">
        <w:rPr>
          <w:position w:val="9"/>
          <w:szCs w:val="24"/>
        </w:rPr>
        <w:t xml:space="preserve"> (9) </w:t>
      </w:r>
      <w:r w:rsidRPr="00D404C7">
        <w:rPr>
          <w:szCs w:val="24"/>
        </w:rPr>
        <w:t>__________</w:t>
      </w:r>
    </w:p>
    <w:p w14:paraId="1BD138E9"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vertAlign w:val="superscript"/>
        </w:rPr>
        <w:t xml:space="preserve">(8) </w:t>
      </w:r>
      <w:r w:rsidRPr="00D404C7">
        <w:rPr>
          <w:szCs w:val="24"/>
        </w:rPr>
        <w:t>Supprimer la mention inutile</w:t>
      </w:r>
    </w:p>
    <w:p w14:paraId="4480F656" w14:textId="77777777" w:rsidR="00614C0B" w:rsidRPr="00D404C7" w:rsidRDefault="00614C0B" w:rsidP="00614C0B">
      <w:pPr>
        <w:widowControl w:val="0"/>
        <w:suppressAutoHyphens/>
        <w:autoSpaceDE w:val="0"/>
        <w:autoSpaceDN w:val="0"/>
        <w:spacing w:after="60" w:line="360" w:lineRule="auto"/>
        <w:ind w:left="0" w:firstLine="0"/>
        <w:textAlignment w:val="baseline"/>
        <w:rPr>
          <w:i/>
          <w:iCs/>
          <w:szCs w:val="24"/>
        </w:rPr>
      </w:pPr>
      <w:r w:rsidRPr="00D404C7">
        <w:rPr>
          <w:szCs w:val="24"/>
          <w:vertAlign w:val="superscript"/>
        </w:rPr>
        <w:t xml:space="preserve">(9) </w:t>
      </w:r>
      <w:r w:rsidRPr="00D404C7">
        <w:rPr>
          <w:szCs w:val="24"/>
        </w:rPr>
        <w:t xml:space="preserve">Annexer la lettre de pouvoirs   </w:t>
      </w:r>
      <w:r w:rsidRPr="00D404C7">
        <w:rPr>
          <w:i/>
          <w:iCs/>
          <w:szCs w:val="24"/>
        </w:rPr>
        <w:br w:type="page"/>
      </w:r>
    </w:p>
    <w:bookmarkEnd w:id="243"/>
    <w:p w14:paraId="22771893"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 n° 2 : Modèle de cautionnement de soumission</w:t>
      </w:r>
    </w:p>
    <w:p w14:paraId="4DF67A98"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Organisme financier : _____________________________________</w:t>
      </w:r>
    </w:p>
    <w:p w14:paraId="03CA0618"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Référence de la Caution : N°</w:t>
      </w:r>
      <w:r w:rsidRPr="00D404C7">
        <w:rPr>
          <w:i/>
          <w:iCs/>
          <w:szCs w:val="24"/>
        </w:rPr>
        <w:t>________________________________</w:t>
      </w:r>
    </w:p>
    <w:p w14:paraId="78587745" w14:textId="11E8A0FC"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 xml:space="preserve">Adressée à </w:t>
      </w:r>
      <w:r w:rsidR="006D7334">
        <w:rPr>
          <w:i/>
          <w:iCs/>
          <w:szCs w:val="24"/>
        </w:rPr>
        <w:t>Madame le Maire de la Commune d’Arrondissement de Kribi 1</w:t>
      </w:r>
      <w:r w:rsidR="006D7334" w:rsidRPr="006D7334">
        <w:rPr>
          <w:i/>
          <w:iCs/>
          <w:szCs w:val="24"/>
          <w:vertAlign w:val="superscript"/>
        </w:rPr>
        <w:t>er</w:t>
      </w:r>
      <w:r w:rsidR="006D7334">
        <w:rPr>
          <w:i/>
          <w:iCs/>
          <w:szCs w:val="24"/>
        </w:rPr>
        <w:t>, BP : 81 Kribi,</w:t>
      </w:r>
      <w:r w:rsidRPr="00D404C7">
        <w:rPr>
          <w:i/>
          <w:iCs/>
          <w:szCs w:val="24"/>
        </w:rPr>
        <w:t xml:space="preserve"> </w:t>
      </w:r>
      <w:r w:rsidRPr="00D404C7">
        <w:rPr>
          <w:szCs w:val="24"/>
        </w:rPr>
        <w:t>Cameroun, ci-dessous désigné « le Maître d’Ouvrage »</w:t>
      </w:r>
    </w:p>
    <w:p w14:paraId="3880DEF2" w14:textId="2720B569" w:rsidR="006D7334" w:rsidRPr="000C69C1" w:rsidRDefault="00614C0B" w:rsidP="000C69C1">
      <w:pPr>
        <w:widowControl w:val="0"/>
        <w:suppressAutoHyphens/>
        <w:autoSpaceDE w:val="0"/>
        <w:autoSpaceDN w:val="0"/>
        <w:ind w:left="0" w:right="-20" w:firstLine="0"/>
        <w:jc w:val="left"/>
        <w:textAlignment w:val="baseline"/>
        <w:rPr>
          <w:szCs w:val="24"/>
        </w:rPr>
      </w:pPr>
      <w:r w:rsidRPr="00D404C7">
        <w:rPr>
          <w:szCs w:val="24"/>
        </w:rPr>
        <w:t>Attendu que le Fournisseur</w:t>
      </w:r>
      <w:r w:rsidRPr="00D404C7">
        <w:rPr>
          <w:spacing w:val="-3"/>
          <w:szCs w:val="24"/>
        </w:rPr>
        <w:t xml:space="preserve"> ou le prestataire</w:t>
      </w:r>
      <w:r w:rsidRPr="00D404C7">
        <w:rPr>
          <w:szCs w:val="24"/>
        </w:rPr>
        <w:t xml:space="preserve"> _____________________, ci-dessous désigné « le soumissionnaire », a soumis son offre en date du _________________ </w:t>
      </w:r>
      <w:r w:rsidR="006D7334" w:rsidRPr="00D404C7">
        <w:rPr>
          <w:szCs w:val="24"/>
        </w:rPr>
        <w:t>Pour la fourniture de</w:t>
      </w:r>
      <w:r w:rsidR="006D7334">
        <w:rPr>
          <w:szCs w:val="24"/>
        </w:rPr>
        <w:t xml:space="preserve"> </w:t>
      </w:r>
      <w:r w:rsidR="000C69C1" w:rsidRPr="00D404C7">
        <w:rPr>
          <w:szCs w:val="24"/>
        </w:rPr>
        <w:t xml:space="preserve">Pour </w:t>
      </w:r>
      <w:r w:rsidR="000C69C1">
        <w:rPr>
          <w:szCs w:val="24"/>
        </w:rPr>
        <w:t>l’équipement de la Case Communautaire de Bwambè</w:t>
      </w:r>
      <w:r w:rsidRPr="00D404C7">
        <w:rPr>
          <w:szCs w:val="24"/>
        </w:rPr>
        <w:t>, ci-dessous désignée « l’offre », et pour laquelle il doit joindre un cautio</w:t>
      </w:r>
      <w:r w:rsidR="006D7334">
        <w:rPr>
          <w:szCs w:val="24"/>
        </w:rPr>
        <w:t>n</w:t>
      </w:r>
      <w:r w:rsidR="000C69C1">
        <w:rPr>
          <w:szCs w:val="24"/>
        </w:rPr>
        <w:t>nement provisoire équivalant à </w:t>
      </w:r>
      <w:r w:rsidR="006D7334" w:rsidRPr="000C69C1">
        <w:rPr>
          <w:b/>
          <w:szCs w:val="24"/>
        </w:rPr>
        <w:t>200 000 (Deux Cent Mille) francs</w:t>
      </w:r>
      <w:r w:rsidR="006D7334" w:rsidRPr="000C69C1">
        <w:rPr>
          <w:szCs w:val="24"/>
        </w:rPr>
        <w:t xml:space="preserve"> CFA.</w:t>
      </w:r>
    </w:p>
    <w:p w14:paraId="7E174678" w14:textId="4D1EF6A0" w:rsidR="00614C0B" w:rsidRPr="00D404C7" w:rsidRDefault="00614C0B" w:rsidP="00614C0B">
      <w:pPr>
        <w:widowControl w:val="0"/>
        <w:suppressAutoHyphens/>
        <w:autoSpaceDE w:val="0"/>
        <w:autoSpaceDN w:val="0"/>
        <w:spacing w:line="276" w:lineRule="auto"/>
        <w:ind w:left="107" w:right="-259" w:firstLine="0"/>
        <w:textAlignment w:val="baseline"/>
        <w:rPr>
          <w:szCs w:val="24"/>
        </w:rPr>
      </w:pPr>
      <w:r w:rsidRPr="00D404C7">
        <w:rPr>
          <w:szCs w:val="24"/>
        </w:rPr>
        <w:t xml:space="preserve">Nous _____________ </w:t>
      </w:r>
      <w:r w:rsidRPr="00D404C7">
        <w:rPr>
          <w:i/>
          <w:iCs/>
          <w:szCs w:val="24"/>
        </w:rPr>
        <w:t>[nom et adresse de la banque]</w:t>
      </w:r>
      <w:r w:rsidRPr="00D404C7">
        <w:rPr>
          <w:szCs w:val="24"/>
        </w:rPr>
        <w:t xml:space="preserve">, représentée par ____________ </w:t>
      </w:r>
      <w:r w:rsidRPr="00D404C7">
        <w:rPr>
          <w:i/>
          <w:iCs/>
          <w:szCs w:val="24"/>
        </w:rPr>
        <w:t>[noms des signataires]</w:t>
      </w:r>
      <w:r w:rsidRPr="00D404C7">
        <w:rPr>
          <w:szCs w:val="24"/>
        </w:rPr>
        <w:t xml:space="preserve">, ci-dessous désignée «la banque », déclarons garantir le paiement au Maître d’Ouvrage de la somme maximale de </w:t>
      </w:r>
      <w:r w:rsidRPr="00D404C7">
        <w:rPr>
          <w:i/>
          <w:szCs w:val="24"/>
        </w:rPr>
        <w:t>[indiquer le montant]</w:t>
      </w:r>
      <w:r w:rsidRPr="00D404C7">
        <w:rPr>
          <w:szCs w:val="24"/>
        </w:rPr>
        <w:t xml:space="preserve"> Francs CFA, que la banque s’engage à régler intégralement au Maître d’Ouvrage, s’obligeant elle-même, ses successeurs et assignataires.</w:t>
      </w:r>
    </w:p>
    <w:p w14:paraId="5DF7569D"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Les conditions de cette obligation sont les suivantes:</w:t>
      </w:r>
    </w:p>
    <w:p w14:paraId="41F05271" w14:textId="77777777"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 xml:space="preserve">Si le soumissionnaire retire son offre pendant la période de validité prévue dans le dossier d’appel d’offres ; </w:t>
      </w:r>
    </w:p>
    <w:p w14:paraId="6AFF35E8" w14:textId="3DD57B84"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Où</w:t>
      </w:r>
    </w:p>
    <w:p w14:paraId="5BC3E2B7" w14:textId="37E83556"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Si le soumissionnaire, s’étant vu notifié l’attribution du marché par le Maître d’Ouvrage pendant la période de validité :</w:t>
      </w:r>
    </w:p>
    <w:p w14:paraId="04DD73CE" w14:textId="77777777" w:rsidR="00614C0B" w:rsidRPr="00D404C7" w:rsidRDefault="00614C0B" w:rsidP="00CA64CF">
      <w:pPr>
        <w:widowControl w:val="0"/>
        <w:numPr>
          <w:ilvl w:val="0"/>
          <w:numId w:val="103"/>
        </w:numPr>
        <w:suppressAutoHyphens/>
        <w:autoSpaceDE w:val="0"/>
        <w:autoSpaceDN w:val="0"/>
        <w:spacing w:line="276" w:lineRule="auto"/>
        <w:ind w:right="-20"/>
        <w:textAlignment w:val="baseline"/>
        <w:rPr>
          <w:szCs w:val="24"/>
        </w:rPr>
      </w:pPr>
      <w:r w:rsidRPr="00D404C7">
        <w:rPr>
          <w:szCs w:val="24"/>
        </w:rPr>
        <w:t>omet ou refuse de souscrire le marché, alors qu’il est requis de le faire ;</w:t>
      </w:r>
    </w:p>
    <w:p w14:paraId="3EB059D6" w14:textId="77777777" w:rsidR="00614C0B" w:rsidRPr="00D404C7" w:rsidRDefault="00614C0B" w:rsidP="00CA64CF">
      <w:pPr>
        <w:widowControl w:val="0"/>
        <w:numPr>
          <w:ilvl w:val="0"/>
          <w:numId w:val="103"/>
        </w:numPr>
        <w:suppressAutoHyphens/>
        <w:autoSpaceDE w:val="0"/>
        <w:autoSpaceDN w:val="0"/>
        <w:spacing w:line="276" w:lineRule="auto"/>
        <w:ind w:right="-214"/>
        <w:textAlignment w:val="baseline"/>
        <w:rPr>
          <w:szCs w:val="24"/>
        </w:rPr>
      </w:pPr>
      <w:r w:rsidRPr="00D404C7">
        <w:rPr>
          <w:szCs w:val="24"/>
        </w:rPr>
        <w:t>omet ou refuse de fournir le cautionnement définitif du marché comme prévu dans ledit marché.</w:t>
      </w:r>
    </w:p>
    <w:p w14:paraId="0E7342D5" w14:textId="2BBE468D"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14:paraId="76D7A1EB" w14:textId="0ADF5D77" w:rsidR="00614C0B" w:rsidRPr="00D404C7" w:rsidRDefault="00614C0B" w:rsidP="00614C0B">
      <w:pPr>
        <w:widowControl w:val="0"/>
        <w:suppressAutoHyphens/>
        <w:autoSpaceDE w:val="0"/>
        <w:autoSpaceDN w:val="0"/>
        <w:spacing w:line="276" w:lineRule="auto"/>
        <w:ind w:left="107" w:right="-258" w:firstLine="0"/>
        <w:textAlignment w:val="baseline"/>
        <w:rPr>
          <w:szCs w:val="24"/>
        </w:rPr>
      </w:pPr>
      <w:r w:rsidRPr="00D404C7">
        <w:rPr>
          <w:szCs w:val="24"/>
        </w:rPr>
        <w:t>La présente caution entre en vigueur dès la date limite fixée par le Maître d’Ouvrage</w:t>
      </w:r>
      <w:r w:rsidRPr="00D404C7">
        <w:rPr>
          <w:i/>
          <w:iCs/>
          <w:szCs w:val="24"/>
        </w:rPr>
        <w:t xml:space="preserve"> </w:t>
      </w:r>
      <w:r w:rsidRPr="00D404C7">
        <w:rPr>
          <w:szCs w:val="24"/>
        </w:rPr>
        <w:t>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47EACEBC" w14:textId="53A8E535" w:rsidR="00614C0B" w:rsidRPr="006D7334" w:rsidRDefault="00614C0B" w:rsidP="006D7334">
      <w:pPr>
        <w:widowControl w:val="0"/>
        <w:suppressAutoHyphens/>
        <w:autoSpaceDE w:val="0"/>
        <w:autoSpaceDN w:val="0"/>
        <w:spacing w:line="276" w:lineRule="auto"/>
        <w:ind w:left="107" w:right="82" w:firstLine="0"/>
        <w:textAlignment w:val="baseline"/>
        <w:rPr>
          <w:szCs w:val="24"/>
        </w:rPr>
      </w:pPr>
      <w:r w:rsidRPr="00D404C7">
        <w:rPr>
          <w:szCs w:val="24"/>
        </w:rPr>
        <w:t>Le présent cautionnement est soumis pour son interprétation et son exécution au droit camerounais. Les tribunaux du Cameroun seront seuls compétents pour statuer sur tout ce qui concerne le présent e</w:t>
      </w:r>
      <w:r w:rsidR="006D7334">
        <w:rPr>
          <w:szCs w:val="24"/>
        </w:rPr>
        <w:t>ngagement et ses suites.</w:t>
      </w:r>
    </w:p>
    <w:p w14:paraId="67641848" w14:textId="116DFDAB" w:rsidR="00614C0B" w:rsidRPr="006D7334" w:rsidRDefault="00614C0B" w:rsidP="006D7334">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 xml:space="preserve">   Signé et authentifié par la banque</w:t>
      </w:r>
    </w:p>
    <w:p w14:paraId="06046C09"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Fait à _______, le ___________.</w:t>
      </w:r>
    </w:p>
    <w:p w14:paraId="72B13BA1"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r w:rsidRPr="00D404C7">
        <w:rPr>
          <w:i/>
          <w:iCs/>
          <w:szCs w:val="24"/>
        </w:rPr>
        <w:t>[Signature de la banque]</w:t>
      </w:r>
    </w:p>
    <w:p w14:paraId="14498FB2"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p>
    <w:p w14:paraId="651A4B0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bookmarkStart w:id="244" w:name="_Hlk159938522"/>
      <w:r w:rsidRPr="00D404C7">
        <w:rPr>
          <w:b/>
          <w:bCs/>
          <w:i/>
          <w:iCs/>
          <w:szCs w:val="24"/>
        </w:rPr>
        <w:t>[NB : ce cautionnement doit être acquitté à la main par la banque]</w:t>
      </w:r>
    </w:p>
    <w:bookmarkEnd w:id="244"/>
    <w:p w14:paraId="3CBDEBB8"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p>
    <w:p w14:paraId="4CEACF3D"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Annexen°3 : Modèle de cautionnement définitif</w:t>
      </w:r>
    </w:p>
    <w:p w14:paraId="671D236F"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Organisme financier : __________________________________</w:t>
      </w:r>
    </w:p>
    <w:p w14:paraId="63E55614"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Référence</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Caution</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i/>
          <w:iCs/>
          <w:szCs w:val="24"/>
        </w:rPr>
        <w:t>____________________________</w:t>
      </w:r>
    </w:p>
    <w:p w14:paraId="702427A9"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36127BE6" w14:textId="37DCA6DC"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Adressée à </w:t>
      </w:r>
      <w:r w:rsidR="006D7334">
        <w:rPr>
          <w:i/>
          <w:iCs/>
          <w:szCs w:val="24"/>
        </w:rPr>
        <w:t>Madame le Maire de la Commune d’Arrondissement de Kribi 1</w:t>
      </w:r>
      <w:r w:rsidR="006D7334" w:rsidRPr="006D7334">
        <w:rPr>
          <w:i/>
          <w:iCs/>
          <w:szCs w:val="24"/>
          <w:vertAlign w:val="superscript"/>
        </w:rPr>
        <w:t>er</w:t>
      </w:r>
      <w:r w:rsidR="006D7334">
        <w:rPr>
          <w:i/>
          <w:iCs/>
          <w:szCs w:val="24"/>
        </w:rPr>
        <w:t>, BP : 81 Kribi,</w:t>
      </w:r>
      <w:r w:rsidRPr="00D404C7">
        <w:rPr>
          <w:i/>
          <w:iCs/>
          <w:szCs w:val="24"/>
        </w:rPr>
        <w:t xml:space="preserve"> </w:t>
      </w:r>
      <w:r w:rsidRPr="00D404C7">
        <w:rPr>
          <w:szCs w:val="24"/>
        </w:rPr>
        <w:t>Cameroun, ci-dessous désigné « le Maître d’Ouvrage</w:t>
      </w:r>
      <w:r w:rsidRPr="00D404C7">
        <w:rPr>
          <w:spacing w:val="7"/>
          <w:szCs w:val="24"/>
        </w:rPr>
        <w:t xml:space="preserve"> </w:t>
      </w:r>
      <w:r w:rsidRPr="00D404C7">
        <w:rPr>
          <w:szCs w:val="24"/>
        </w:rPr>
        <w:t>»</w:t>
      </w:r>
    </w:p>
    <w:p w14:paraId="17280B17" w14:textId="77777777" w:rsidR="000C69C1" w:rsidRPr="00D404C7" w:rsidRDefault="00614C0B" w:rsidP="000C69C1">
      <w:pPr>
        <w:widowControl w:val="0"/>
        <w:suppressAutoHyphens/>
        <w:autoSpaceDE w:val="0"/>
        <w:autoSpaceDN w:val="0"/>
        <w:ind w:left="0" w:right="-20" w:firstLine="0"/>
        <w:jc w:val="left"/>
        <w:textAlignment w:val="baseline"/>
        <w:rPr>
          <w:szCs w:val="24"/>
        </w:rPr>
      </w:pPr>
      <w:r w:rsidRPr="00D404C7">
        <w:rPr>
          <w:szCs w:val="24"/>
        </w:rPr>
        <w:t>Attendu</w:t>
      </w:r>
      <w:r w:rsidRPr="00D404C7">
        <w:rPr>
          <w:spacing w:val="25"/>
          <w:szCs w:val="24"/>
        </w:rPr>
        <w:t xml:space="preserve"> </w:t>
      </w:r>
      <w:r w:rsidRPr="00D404C7">
        <w:rPr>
          <w:szCs w:val="24"/>
        </w:rPr>
        <w:t>que</w:t>
      </w:r>
      <w:r w:rsidRPr="00D404C7">
        <w:rPr>
          <w:spacing w:val="25"/>
          <w:szCs w:val="24"/>
        </w:rPr>
        <w:t xml:space="preserve"> </w:t>
      </w:r>
      <w:r w:rsidRPr="00D404C7">
        <w:rPr>
          <w:i/>
          <w:iCs/>
          <w:szCs w:val="24"/>
        </w:rPr>
        <w:t>____________________</w:t>
      </w:r>
      <w:r w:rsidRPr="00D404C7">
        <w:rPr>
          <w:i/>
          <w:iCs/>
          <w:spacing w:val="-10"/>
          <w:szCs w:val="24"/>
        </w:rPr>
        <w:t xml:space="preserve"> </w:t>
      </w:r>
      <w:r w:rsidRPr="00D404C7">
        <w:rPr>
          <w:i/>
          <w:iCs/>
          <w:szCs w:val="24"/>
        </w:rPr>
        <w:t>[nom</w:t>
      </w:r>
      <w:r w:rsidRPr="00D404C7">
        <w:rPr>
          <w:i/>
          <w:iCs/>
          <w:spacing w:val="21"/>
          <w:szCs w:val="24"/>
        </w:rPr>
        <w:t xml:space="preserve"> </w:t>
      </w:r>
      <w:r w:rsidRPr="00D404C7">
        <w:rPr>
          <w:i/>
          <w:iCs/>
          <w:szCs w:val="24"/>
        </w:rPr>
        <w:t>et</w:t>
      </w:r>
      <w:r w:rsidRPr="00D404C7">
        <w:rPr>
          <w:i/>
          <w:iCs/>
          <w:spacing w:val="21"/>
          <w:szCs w:val="24"/>
        </w:rPr>
        <w:t xml:space="preserve"> </w:t>
      </w:r>
      <w:r w:rsidRPr="00D404C7">
        <w:rPr>
          <w:i/>
          <w:iCs/>
          <w:szCs w:val="24"/>
        </w:rPr>
        <w:t>adresse</w:t>
      </w:r>
      <w:r w:rsidRPr="00D404C7">
        <w:rPr>
          <w:i/>
          <w:iCs/>
          <w:spacing w:val="21"/>
          <w:szCs w:val="24"/>
        </w:rPr>
        <w:t xml:space="preserve"> </w:t>
      </w:r>
      <w:r w:rsidRPr="00D404C7">
        <w:rPr>
          <w:i/>
          <w:iCs/>
          <w:szCs w:val="24"/>
        </w:rPr>
        <w:t>du</w:t>
      </w:r>
      <w:r w:rsidRPr="00D404C7">
        <w:rPr>
          <w:i/>
          <w:iCs/>
          <w:spacing w:val="21"/>
          <w:szCs w:val="24"/>
        </w:rPr>
        <w:t xml:space="preserve"> </w:t>
      </w:r>
      <w:r w:rsidRPr="00D404C7">
        <w:rPr>
          <w:i/>
          <w:iCs/>
          <w:szCs w:val="24"/>
        </w:rPr>
        <w:t>fournisseur ou du prestataire]</w:t>
      </w:r>
      <w:r w:rsidRPr="00D404C7">
        <w:rPr>
          <w:szCs w:val="24"/>
        </w:rPr>
        <w:t>,</w:t>
      </w:r>
      <w:r w:rsidRPr="00D404C7">
        <w:rPr>
          <w:spacing w:val="25"/>
          <w:szCs w:val="24"/>
        </w:rPr>
        <w:t xml:space="preserve"> </w:t>
      </w:r>
      <w:r w:rsidRPr="00D404C7">
        <w:rPr>
          <w:szCs w:val="24"/>
        </w:rPr>
        <w:t>ci-dessous</w:t>
      </w:r>
      <w:r w:rsidRPr="00D404C7">
        <w:rPr>
          <w:spacing w:val="25"/>
          <w:szCs w:val="24"/>
        </w:rPr>
        <w:t xml:space="preserve"> </w:t>
      </w:r>
      <w:r w:rsidRPr="00D404C7">
        <w:rPr>
          <w:szCs w:val="24"/>
        </w:rPr>
        <w:t>désigné</w:t>
      </w:r>
      <w:r w:rsidRPr="00D404C7">
        <w:rPr>
          <w:spacing w:val="25"/>
          <w:szCs w:val="24"/>
        </w:rPr>
        <w:t xml:space="preserve"> </w:t>
      </w:r>
      <w:r w:rsidRPr="00D404C7">
        <w:rPr>
          <w:szCs w:val="24"/>
        </w:rPr>
        <w:t>«</w:t>
      </w:r>
      <w:r w:rsidRPr="00D404C7">
        <w:rPr>
          <w:spacing w:val="25"/>
          <w:szCs w:val="24"/>
        </w:rPr>
        <w:t xml:space="preserve"> </w:t>
      </w:r>
      <w:r w:rsidRPr="00D404C7">
        <w:rPr>
          <w:szCs w:val="24"/>
        </w:rPr>
        <w:t>le Fournisseur</w:t>
      </w:r>
      <w:r w:rsidRPr="00D404C7">
        <w:rPr>
          <w:i/>
          <w:iCs/>
          <w:szCs w:val="24"/>
        </w:rPr>
        <w:t xml:space="preserve"> ou du prestataire</w:t>
      </w:r>
      <w:r w:rsidRPr="00D404C7">
        <w:rPr>
          <w:szCs w:val="24"/>
        </w:rPr>
        <w:t xml:space="preserve"> »,</w:t>
      </w:r>
      <w:r w:rsidRPr="00D404C7">
        <w:rPr>
          <w:spacing w:val="7"/>
          <w:szCs w:val="24"/>
        </w:rPr>
        <w:t xml:space="preserve"> </w:t>
      </w:r>
      <w:r w:rsidRPr="00D404C7">
        <w:rPr>
          <w:szCs w:val="24"/>
        </w:rPr>
        <w:t>s’est</w:t>
      </w:r>
      <w:r w:rsidRPr="00D404C7">
        <w:rPr>
          <w:spacing w:val="7"/>
          <w:szCs w:val="24"/>
        </w:rPr>
        <w:t xml:space="preserve"> </w:t>
      </w:r>
      <w:r w:rsidRPr="00D404C7">
        <w:rPr>
          <w:szCs w:val="24"/>
        </w:rPr>
        <w:t>engagé,</w:t>
      </w:r>
      <w:r w:rsidRPr="00D404C7">
        <w:rPr>
          <w:spacing w:val="7"/>
          <w:szCs w:val="24"/>
        </w:rPr>
        <w:t xml:space="preserve"> </w:t>
      </w:r>
      <w:r w:rsidRPr="00D404C7">
        <w:rPr>
          <w:szCs w:val="24"/>
        </w:rPr>
        <w:t>en</w:t>
      </w:r>
      <w:r w:rsidRPr="00D404C7">
        <w:rPr>
          <w:spacing w:val="7"/>
          <w:szCs w:val="24"/>
        </w:rPr>
        <w:t xml:space="preserve"> </w:t>
      </w:r>
      <w:r w:rsidRPr="00D404C7">
        <w:rPr>
          <w:szCs w:val="24"/>
        </w:rPr>
        <w:t>exécution</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w:t>
      </w:r>
      <w:r w:rsidRPr="00D404C7">
        <w:rPr>
          <w:spacing w:val="7"/>
          <w:szCs w:val="24"/>
        </w:rPr>
        <w:t xml:space="preserve"> </w:t>
      </w:r>
      <w:r w:rsidRPr="00D404C7">
        <w:rPr>
          <w:szCs w:val="24"/>
        </w:rPr>
        <w:t>à</w:t>
      </w:r>
      <w:r w:rsidRPr="00D404C7">
        <w:rPr>
          <w:spacing w:val="7"/>
          <w:szCs w:val="24"/>
        </w:rPr>
        <w:t xml:space="preserve"> </w:t>
      </w:r>
      <w:r w:rsidRPr="00D404C7">
        <w:rPr>
          <w:szCs w:val="24"/>
        </w:rPr>
        <w:t xml:space="preserve">réaliser </w:t>
      </w:r>
      <w:r w:rsidR="006D7334" w:rsidRPr="00D404C7">
        <w:rPr>
          <w:szCs w:val="24"/>
        </w:rPr>
        <w:t>la fourniture de</w:t>
      </w:r>
      <w:r w:rsidR="006D7334">
        <w:rPr>
          <w:szCs w:val="24"/>
        </w:rPr>
        <w:t xml:space="preserve"> </w:t>
      </w:r>
      <w:r w:rsidR="000C69C1" w:rsidRPr="00D404C7">
        <w:rPr>
          <w:szCs w:val="24"/>
        </w:rPr>
        <w:t xml:space="preserve">Pour </w:t>
      </w:r>
      <w:r w:rsidR="000C69C1">
        <w:rPr>
          <w:szCs w:val="24"/>
        </w:rPr>
        <w:t xml:space="preserve">l’équipement de la Case Communautaire de Bwambè. </w:t>
      </w:r>
    </w:p>
    <w:p w14:paraId="6113E3CF" w14:textId="2CDC369E" w:rsidR="00614C0B" w:rsidRPr="00D404C7" w:rsidRDefault="006D7334" w:rsidP="006D7334">
      <w:pPr>
        <w:widowControl w:val="0"/>
        <w:suppressAutoHyphens/>
        <w:autoSpaceDE w:val="0"/>
        <w:autoSpaceDN w:val="0"/>
        <w:ind w:left="0" w:right="-20" w:firstLine="0"/>
        <w:jc w:val="left"/>
        <w:textAlignment w:val="baseline"/>
        <w:rPr>
          <w:szCs w:val="24"/>
        </w:rPr>
      </w:pPr>
      <w:r>
        <w:rPr>
          <w:szCs w:val="24"/>
        </w:rPr>
        <w:t xml:space="preserve">. </w:t>
      </w:r>
    </w:p>
    <w:p w14:paraId="42B0FF45" w14:textId="0C4BED43"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Attendu</w:t>
      </w:r>
      <w:r w:rsidRPr="00D404C7">
        <w:rPr>
          <w:spacing w:val="2"/>
          <w:szCs w:val="24"/>
        </w:rPr>
        <w:t xml:space="preserve"> </w:t>
      </w:r>
      <w:r w:rsidRPr="00D404C7">
        <w:rPr>
          <w:szCs w:val="24"/>
        </w:rPr>
        <w:t>qu’il</w:t>
      </w:r>
      <w:r w:rsidRPr="00D404C7">
        <w:rPr>
          <w:spacing w:val="2"/>
          <w:szCs w:val="24"/>
        </w:rPr>
        <w:t xml:space="preserve"> </w:t>
      </w:r>
      <w:r w:rsidRPr="00D404C7">
        <w:rPr>
          <w:szCs w:val="24"/>
        </w:rPr>
        <w:t>est</w:t>
      </w:r>
      <w:r w:rsidRPr="00D404C7">
        <w:rPr>
          <w:spacing w:val="2"/>
          <w:szCs w:val="24"/>
        </w:rPr>
        <w:t xml:space="preserve"> </w:t>
      </w:r>
      <w:r w:rsidRPr="00D404C7">
        <w:rPr>
          <w:szCs w:val="24"/>
        </w:rPr>
        <w:t>stipulé</w:t>
      </w:r>
      <w:r w:rsidRPr="00D404C7">
        <w:rPr>
          <w:spacing w:val="2"/>
          <w:szCs w:val="24"/>
        </w:rPr>
        <w:t xml:space="preserve"> </w:t>
      </w:r>
      <w:r w:rsidRPr="00D404C7">
        <w:rPr>
          <w:szCs w:val="24"/>
        </w:rPr>
        <w:t>dans</w:t>
      </w:r>
      <w:r w:rsidRPr="00D404C7">
        <w:rPr>
          <w:spacing w:val="2"/>
          <w:szCs w:val="24"/>
        </w:rPr>
        <w:t xml:space="preserve"> </w:t>
      </w:r>
      <w:r w:rsidRPr="00D404C7">
        <w:rPr>
          <w:szCs w:val="24"/>
        </w:rPr>
        <w:t>le</w:t>
      </w:r>
      <w:r w:rsidRPr="00D404C7">
        <w:rPr>
          <w:spacing w:val="2"/>
          <w:szCs w:val="24"/>
        </w:rPr>
        <w:t xml:space="preserve"> </w:t>
      </w:r>
      <w:r w:rsidRPr="00D404C7">
        <w:rPr>
          <w:szCs w:val="24"/>
        </w:rPr>
        <w:t>marché</w:t>
      </w:r>
      <w:r w:rsidRPr="00D404C7">
        <w:rPr>
          <w:spacing w:val="2"/>
          <w:szCs w:val="24"/>
        </w:rPr>
        <w:t xml:space="preserve"> </w:t>
      </w:r>
      <w:r w:rsidRPr="00D404C7">
        <w:rPr>
          <w:szCs w:val="24"/>
        </w:rPr>
        <w:t>que</w:t>
      </w:r>
      <w:r w:rsidRPr="00D404C7">
        <w:rPr>
          <w:spacing w:val="2"/>
          <w:szCs w:val="24"/>
        </w:rPr>
        <w:t xml:space="preserve"> </w:t>
      </w:r>
      <w:r w:rsidRPr="00D404C7">
        <w:rPr>
          <w:szCs w:val="24"/>
        </w:rPr>
        <w:t>le</w:t>
      </w:r>
      <w:r w:rsidRPr="00D404C7">
        <w:rPr>
          <w:spacing w:val="2"/>
          <w:szCs w:val="24"/>
        </w:rPr>
        <w:t xml:space="preserve"> </w:t>
      </w:r>
      <w:r w:rsidRPr="00D404C7">
        <w:rPr>
          <w:szCs w:val="24"/>
        </w:rPr>
        <w:t>Fournisseur</w:t>
      </w:r>
      <w:r w:rsidRPr="00D404C7">
        <w:rPr>
          <w:spacing w:val="2"/>
          <w:szCs w:val="24"/>
        </w:rPr>
        <w:t xml:space="preserve"> </w:t>
      </w:r>
      <w:r w:rsidRPr="00D404C7">
        <w:rPr>
          <w:szCs w:val="24"/>
        </w:rPr>
        <w:t>remettra</w:t>
      </w:r>
      <w:r w:rsidRPr="00D404C7">
        <w:rPr>
          <w:spacing w:val="2"/>
          <w:szCs w:val="24"/>
        </w:rPr>
        <w:t xml:space="preserve"> </w:t>
      </w:r>
      <w:r w:rsidRPr="00D404C7">
        <w:rPr>
          <w:szCs w:val="24"/>
        </w:rPr>
        <w:t>au</w:t>
      </w:r>
      <w:r w:rsidRPr="00D404C7">
        <w:rPr>
          <w:spacing w:val="2"/>
          <w:szCs w:val="24"/>
        </w:rPr>
        <w:t xml:space="preserve"> </w:t>
      </w:r>
      <w:r w:rsidRPr="00D404C7">
        <w:rPr>
          <w:szCs w:val="24"/>
        </w:rPr>
        <w:t>Maître</w:t>
      </w:r>
      <w:r w:rsidRPr="00D404C7">
        <w:rPr>
          <w:spacing w:val="2"/>
          <w:szCs w:val="24"/>
        </w:rPr>
        <w:t xml:space="preserve"> </w:t>
      </w:r>
      <w:r w:rsidRPr="00D404C7">
        <w:rPr>
          <w:szCs w:val="24"/>
        </w:rPr>
        <w:t>d’Ouvrage</w:t>
      </w:r>
      <w:r w:rsidRPr="00D404C7">
        <w:rPr>
          <w:i/>
          <w:iCs/>
          <w:szCs w:val="24"/>
        </w:rPr>
        <w:t xml:space="preserve"> </w:t>
      </w:r>
      <w:r w:rsidRPr="00D404C7">
        <w:rPr>
          <w:iCs/>
          <w:szCs w:val="24"/>
        </w:rPr>
        <w:t>ou au Maître d’Ouvrage Délégué</w:t>
      </w:r>
      <w:r w:rsidRPr="00D404C7">
        <w:rPr>
          <w:spacing w:val="2"/>
          <w:szCs w:val="24"/>
        </w:rPr>
        <w:t xml:space="preserve"> </w:t>
      </w:r>
      <w:r w:rsidRPr="00D404C7">
        <w:rPr>
          <w:szCs w:val="24"/>
        </w:rPr>
        <w:t>un</w:t>
      </w:r>
      <w:r w:rsidRPr="00D404C7">
        <w:rPr>
          <w:spacing w:val="2"/>
          <w:szCs w:val="24"/>
        </w:rPr>
        <w:t xml:space="preserve"> </w:t>
      </w:r>
      <w:r w:rsidRPr="00D404C7">
        <w:rPr>
          <w:szCs w:val="24"/>
        </w:rPr>
        <w:t>cautionnement</w:t>
      </w:r>
      <w:r w:rsidRPr="00D404C7">
        <w:rPr>
          <w:spacing w:val="1"/>
          <w:szCs w:val="24"/>
        </w:rPr>
        <w:t xml:space="preserve"> </w:t>
      </w:r>
      <w:r w:rsidRPr="00D404C7">
        <w:rPr>
          <w:szCs w:val="24"/>
        </w:rPr>
        <w:t>définitif,</w:t>
      </w:r>
      <w:r w:rsidRPr="00D404C7">
        <w:rPr>
          <w:spacing w:val="1"/>
          <w:szCs w:val="24"/>
        </w:rPr>
        <w:t xml:space="preserve"> </w:t>
      </w:r>
      <w:r w:rsidRPr="00D404C7">
        <w:rPr>
          <w:szCs w:val="24"/>
        </w:rPr>
        <w:t>d’un</w:t>
      </w:r>
      <w:r w:rsidRPr="00D404C7">
        <w:rPr>
          <w:spacing w:val="1"/>
          <w:szCs w:val="24"/>
        </w:rPr>
        <w:t xml:space="preserve"> </w:t>
      </w:r>
      <w:r w:rsidRPr="00D404C7">
        <w:rPr>
          <w:szCs w:val="24"/>
        </w:rPr>
        <w:t>montant</w:t>
      </w:r>
      <w:r w:rsidRPr="00D404C7">
        <w:rPr>
          <w:spacing w:val="1"/>
          <w:szCs w:val="24"/>
        </w:rPr>
        <w:t xml:space="preserve"> </w:t>
      </w:r>
      <w:r w:rsidRPr="00D404C7">
        <w:rPr>
          <w:szCs w:val="24"/>
        </w:rPr>
        <w:t>égal</w:t>
      </w:r>
      <w:r w:rsidRPr="00D404C7">
        <w:rPr>
          <w:spacing w:val="1"/>
          <w:szCs w:val="24"/>
        </w:rPr>
        <w:t xml:space="preserve"> </w:t>
      </w:r>
      <w:r w:rsidRPr="00D404C7">
        <w:rPr>
          <w:szCs w:val="24"/>
        </w:rPr>
        <w:t>à</w:t>
      </w:r>
      <w:r w:rsidRPr="00D404C7">
        <w:rPr>
          <w:spacing w:val="1"/>
          <w:szCs w:val="24"/>
        </w:rPr>
        <w:t xml:space="preserve"> </w:t>
      </w:r>
      <w:r w:rsidRPr="00D404C7">
        <w:rPr>
          <w:szCs w:val="24"/>
        </w:rPr>
        <w:t>2</w:t>
      </w:r>
      <w:r w:rsidR="006D7334">
        <w:rPr>
          <w:szCs w:val="24"/>
        </w:rPr>
        <w:t>%</w:t>
      </w:r>
      <w:r w:rsidRPr="00D404C7">
        <w:rPr>
          <w:szCs w:val="24"/>
        </w:rPr>
        <w:t xml:space="preserve"> du</w:t>
      </w:r>
      <w:r w:rsidRPr="00D404C7">
        <w:rPr>
          <w:spacing w:val="1"/>
          <w:szCs w:val="24"/>
        </w:rPr>
        <w:t xml:space="preserve"> </w:t>
      </w:r>
      <w:r w:rsidRPr="00D404C7">
        <w:rPr>
          <w:szCs w:val="24"/>
        </w:rPr>
        <w:t>montant</w:t>
      </w:r>
      <w:r w:rsidRPr="00D404C7">
        <w:rPr>
          <w:spacing w:val="1"/>
          <w:szCs w:val="24"/>
        </w:rPr>
        <w:t xml:space="preserve"> </w:t>
      </w:r>
      <w:r w:rsidR="006D7334">
        <w:rPr>
          <w:szCs w:val="24"/>
        </w:rPr>
        <w:t>du lot</w:t>
      </w:r>
      <w:r w:rsidRPr="00D404C7">
        <w:rPr>
          <w:spacing w:val="-1"/>
          <w:szCs w:val="24"/>
        </w:rPr>
        <w:t xml:space="preserve"> </w:t>
      </w:r>
      <w:r w:rsidRPr="00D404C7">
        <w:rPr>
          <w:szCs w:val="24"/>
        </w:rPr>
        <w:t>du</w:t>
      </w:r>
      <w:r w:rsidRPr="00D404C7">
        <w:rPr>
          <w:spacing w:val="-1"/>
          <w:szCs w:val="24"/>
        </w:rPr>
        <w:t xml:space="preserve"> </w:t>
      </w:r>
      <w:r w:rsidRPr="00D404C7">
        <w:rPr>
          <w:szCs w:val="24"/>
        </w:rPr>
        <w:t>marché</w:t>
      </w:r>
      <w:r w:rsidRPr="00D404C7">
        <w:rPr>
          <w:spacing w:val="-1"/>
          <w:szCs w:val="24"/>
        </w:rPr>
        <w:t xml:space="preserve"> </w:t>
      </w:r>
      <w:r w:rsidRPr="00D404C7">
        <w:rPr>
          <w:szCs w:val="24"/>
        </w:rPr>
        <w:t>correspondant,</w:t>
      </w:r>
      <w:r w:rsidRPr="00D404C7">
        <w:rPr>
          <w:spacing w:val="-1"/>
          <w:szCs w:val="24"/>
        </w:rPr>
        <w:t xml:space="preserve"> </w:t>
      </w:r>
      <w:r w:rsidRPr="00D404C7">
        <w:rPr>
          <w:szCs w:val="24"/>
        </w:rPr>
        <w:t>comme</w:t>
      </w:r>
      <w:r w:rsidRPr="00D404C7">
        <w:rPr>
          <w:spacing w:val="-1"/>
          <w:szCs w:val="24"/>
        </w:rPr>
        <w:t xml:space="preserve"> </w:t>
      </w:r>
      <w:r w:rsidRPr="00D404C7">
        <w:rPr>
          <w:szCs w:val="24"/>
        </w:rPr>
        <w:t>garantie</w:t>
      </w:r>
      <w:r w:rsidRPr="00D404C7">
        <w:rPr>
          <w:spacing w:val="-1"/>
          <w:szCs w:val="24"/>
        </w:rPr>
        <w:t xml:space="preserve"> </w:t>
      </w:r>
      <w:r w:rsidRPr="00D404C7">
        <w:rPr>
          <w:szCs w:val="24"/>
        </w:rPr>
        <w:t>de</w:t>
      </w:r>
      <w:r w:rsidRPr="00D404C7">
        <w:rPr>
          <w:spacing w:val="-1"/>
          <w:szCs w:val="24"/>
        </w:rPr>
        <w:t xml:space="preserve"> </w:t>
      </w:r>
      <w:r w:rsidRPr="00D404C7">
        <w:rPr>
          <w:szCs w:val="24"/>
        </w:rPr>
        <w:t>l’exécution</w:t>
      </w:r>
      <w:r w:rsidRPr="00D404C7">
        <w:rPr>
          <w:spacing w:val="-1"/>
          <w:szCs w:val="24"/>
        </w:rPr>
        <w:t xml:space="preserve"> </w:t>
      </w:r>
      <w:r w:rsidRPr="00D404C7">
        <w:rPr>
          <w:szCs w:val="24"/>
        </w:rPr>
        <w:t>de</w:t>
      </w:r>
      <w:r w:rsidRPr="00D404C7">
        <w:rPr>
          <w:spacing w:val="-1"/>
          <w:szCs w:val="24"/>
        </w:rPr>
        <w:t xml:space="preserve"> </w:t>
      </w:r>
      <w:r w:rsidRPr="00D404C7">
        <w:rPr>
          <w:szCs w:val="24"/>
        </w:rPr>
        <w:t>ses</w:t>
      </w:r>
      <w:r w:rsidRPr="00D404C7">
        <w:rPr>
          <w:spacing w:val="-1"/>
          <w:szCs w:val="24"/>
        </w:rPr>
        <w:t xml:space="preserve"> </w:t>
      </w:r>
      <w:r w:rsidRPr="00D404C7">
        <w:rPr>
          <w:szCs w:val="24"/>
        </w:rPr>
        <w:t>obligations</w:t>
      </w:r>
      <w:r w:rsidRPr="00D404C7">
        <w:rPr>
          <w:spacing w:val="-1"/>
          <w:szCs w:val="24"/>
        </w:rPr>
        <w:t xml:space="preserve"> </w:t>
      </w:r>
      <w:r w:rsidRPr="00D404C7">
        <w:rPr>
          <w:szCs w:val="24"/>
        </w:rPr>
        <w:t>de</w:t>
      </w:r>
      <w:r w:rsidRPr="00D404C7">
        <w:rPr>
          <w:spacing w:val="-1"/>
          <w:szCs w:val="24"/>
        </w:rPr>
        <w:t xml:space="preserve"> </w:t>
      </w:r>
      <w:r w:rsidRPr="00D404C7">
        <w:rPr>
          <w:szCs w:val="24"/>
        </w:rPr>
        <w:t>bonne</w:t>
      </w:r>
      <w:r w:rsidRPr="00D404C7">
        <w:rPr>
          <w:spacing w:val="-1"/>
          <w:szCs w:val="24"/>
        </w:rPr>
        <w:t xml:space="preserve"> </w:t>
      </w:r>
      <w:r w:rsidRPr="00D404C7">
        <w:rPr>
          <w:szCs w:val="24"/>
        </w:rPr>
        <w:t>fin conformément</w:t>
      </w:r>
      <w:r w:rsidRPr="00D404C7">
        <w:rPr>
          <w:spacing w:val="7"/>
          <w:szCs w:val="24"/>
        </w:rPr>
        <w:t xml:space="preserve"> </w:t>
      </w:r>
      <w:r w:rsidRPr="00D404C7">
        <w:rPr>
          <w:szCs w:val="24"/>
        </w:rPr>
        <w:t>aux</w:t>
      </w:r>
      <w:r w:rsidRPr="00D404C7">
        <w:rPr>
          <w:spacing w:val="7"/>
          <w:szCs w:val="24"/>
        </w:rPr>
        <w:t xml:space="preserve"> </w:t>
      </w:r>
      <w:r w:rsidRPr="00D404C7">
        <w:rPr>
          <w:szCs w:val="24"/>
        </w:rPr>
        <w:t>conditions</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p>
    <w:p w14:paraId="2C0E92F1"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037A5CAA" w14:textId="77777777" w:rsidR="00614C0B" w:rsidRPr="00D404C7" w:rsidRDefault="00614C0B" w:rsidP="00614C0B">
      <w:pPr>
        <w:widowControl w:val="0"/>
        <w:suppressAutoHyphens/>
        <w:autoSpaceDE w:val="0"/>
        <w:autoSpaceDN w:val="0"/>
        <w:spacing w:after="60" w:line="360" w:lineRule="auto"/>
        <w:ind w:left="107" w:right="165" w:firstLine="0"/>
        <w:textAlignment w:val="baseline"/>
        <w:rPr>
          <w:szCs w:val="24"/>
        </w:rPr>
      </w:pPr>
      <w:r w:rsidRPr="00D404C7">
        <w:rPr>
          <w:szCs w:val="24"/>
        </w:rPr>
        <w:t>Nous,</w:t>
      </w:r>
      <w:r w:rsidRPr="00D404C7">
        <w:rPr>
          <w:spacing w:val="7"/>
          <w:szCs w:val="24"/>
        </w:rPr>
        <w:t xml:space="preserve"> ____________________</w:t>
      </w:r>
      <w:r w:rsidRPr="00D404C7">
        <w:rPr>
          <w:i/>
          <w:iCs/>
          <w:szCs w:val="24"/>
        </w:rPr>
        <w:t xml:space="preserve"> [nom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banque]</w:t>
      </w:r>
      <w:r w:rsidRPr="00D404C7">
        <w:rPr>
          <w:szCs w:val="24"/>
        </w:rPr>
        <w:t>, représentée</w:t>
      </w:r>
      <w:r w:rsidRPr="00D404C7">
        <w:rPr>
          <w:spacing w:val="7"/>
          <w:szCs w:val="24"/>
        </w:rPr>
        <w:t xml:space="preserve"> </w:t>
      </w:r>
      <w:r w:rsidRPr="00D404C7">
        <w:rPr>
          <w:szCs w:val="24"/>
        </w:rPr>
        <w:t>par</w:t>
      </w:r>
      <w:r w:rsidRPr="00D404C7">
        <w:rPr>
          <w:spacing w:val="7"/>
          <w:szCs w:val="24"/>
        </w:rPr>
        <w:t xml:space="preserve"> _____________</w:t>
      </w:r>
      <w:r w:rsidRPr="00D404C7">
        <w:rPr>
          <w:i/>
          <w:iCs/>
          <w:szCs w:val="24"/>
        </w:rPr>
        <w:t xml:space="preserve"> [noms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p>
    <w:p w14:paraId="0841A261" w14:textId="593130F1"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ci-dessous</w:t>
      </w:r>
      <w:r w:rsidRPr="00D404C7">
        <w:rPr>
          <w:spacing w:val="29"/>
          <w:szCs w:val="24"/>
        </w:rPr>
        <w:t xml:space="preserve"> </w:t>
      </w:r>
      <w:r w:rsidRPr="00D404C7">
        <w:rPr>
          <w:szCs w:val="24"/>
        </w:rPr>
        <w:t>désignée</w:t>
      </w:r>
      <w:r w:rsidRPr="00D404C7">
        <w:rPr>
          <w:spacing w:val="29"/>
          <w:szCs w:val="24"/>
        </w:rPr>
        <w:t xml:space="preserve"> </w:t>
      </w:r>
      <w:r w:rsidRPr="00D404C7">
        <w:rPr>
          <w:szCs w:val="24"/>
        </w:rPr>
        <w:t>«</w:t>
      </w:r>
      <w:r w:rsidRPr="00D404C7">
        <w:rPr>
          <w:spacing w:val="29"/>
          <w:szCs w:val="24"/>
        </w:rPr>
        <w:t xml:space="preserve"> </w:t>
      </w:r>
      <w:r w:rsidRPr="00D404C7">
        <w:rPr>
          <w:szCs w:val="24"/>
        </w:rPr>
        <w:t>l’organisme financier</w:t>
      </w:r>
      <w:r w:rsidRPr="00D404C7">
        <w:rPr>
          <w:spacing w:val="29"/>
          <w:szCs w:val="24"/>
        </w:rPr>
        <w:t xml:space="preserve"> </w:t>
      </w:r>
      <w:r w:rsidRPr="00D404C7">
        <w:rPr>
          <w:szCs w:val="24"/>
        </w:rPr>
        <w:t>»,</w:t>
      </w:r>
      <w:r w:rsidRPr="00D404C7">
        <w:rPr>
          <w:spacing w:val="29"/>
          <w:szCs w:val="24"/>
        </w:rPr>
        <w:t xml:space="preserve"> </w:t>
      </w:r>
      <w:r w:rsidRPr="00D404C7">
        <w:rPr>
          <w:szCs w:val="24"/>
        </w:rPr>
        <w:t>nous</w:t>
      </w:r>
      <w:r w:rsidRPr="00D404C7">
        <w:rPr>
          <w:spacing w:val="29"/>
          <w:szCs w:val="24"/>
        </w:rPr>
        <w:t xml:space="preserve"> </w:t>
      </w:r>
      <w:r w:rsidRPr="00D404C7">
        <w:rPr>
          <w:szCs w:val="24"/>
        </w:rPr>
        <w:t>engageons</w:t>
      </w:r>
      <w:r w:rsidRPr="00D404C7">
        <w:rPr>
          <w:spacing w:val="29"/>
          <w:szCs w:val="24"/>
        </w:rPr>
        <w:t xml:space="preserve"> </w:t>
      </w:r>
      <w:r w:rsidRPr="00D404C7">
        <w:rPr>
          <w:szCs w:val="24"/>
        </w:rPr>
        <w:t>à</w:t>
      </w:r>
      <w:r w:rsidRPr="00D404C7">
        <w:rPr>
          <w:spacing w:val="29"/>
          <w:szCs w:val="24"/>
        </w:rPr>
        <w:t xml:space="preserve"> </w:t>
      </w:r>
      <w:r w:rsidRPr="00D404C7">
        <w:rPr>
          <w:szCs w:val="24"/>
        </w:rPr>
        <w:t>payer</w:t>
      </w:r>
      <w:r w:rsidRPr="00D404C7">
        <w:rPr>
          <w:spacing w:val="29"/>
          <w:szCs w:val="24"/>
        </w:rPr>
        <w:t xml:space="preserve"> </w:t>
      </w:r>
      <w:r w:rsidRPr="00D404C7">
        <w:rPr>
          <w:szCs w:val="24"/>
        </w:rPr>
        <w:t>au</w:t>
      </w:r>
      <w:r w:rsidRPr="00D404C7">
        <w:rPr>
          <w:spacing w:val="29"/>
          <w:szCs w:val="24"/>
        </w:rPr>
        <w:t xml:space="preserve"> </w:t>
      </w:r>
      <w:r w:rsidRPr="00D404C7">
        <w:rPr>
          <w:szCs w:val="24"/>
        </w:rPr>
        <w:t>Maître</w:t>
      </w:r>
      <w:r w:rsidRPr="00D404C7">
        <w:rPr>
          <w:spacing w:val="29"/>
          <w:szCs w:val="24"/>
        </w:rPr>
        <w:t xml:space="preserve"> </w:t>
      </w:r>
      <w:r w:rsidRPr="00D404C7">
        <w:rPr>
          <w:szCs w:val="24"/>
        </w:rPr>
        <w:t>d’Ouvrage,</w:t>
      </w:r>
      <w:r w:rsidRPr="00D404C7">
        <w:rPr>
          <w:spacing w:val="29"/>
          <w:szCs w:val="24"/>
        </w:rPr>
        <w:t xml:space="preserve"> </w:t>
      </w:r>
      <w:r w:rsidRPr="00D404C7">
        <w:rPr>
          <w:szCs w:val="24"/>
        </w:rPr>
        <w:t>dans</w:t>
      </w:r>
      <w:r w:rsidRPr="00D404C7">
        <w:rPr>
          <w:spacing w:val="29"/>
          <w:szCs w:val="24"/>
        </w:rPr>
        <w:t xml:space="preserve"> </w:t>
      </w:r>
      <w:r w:rsidRPr="00D404C7">
        <w:rPr>
          <w:szCs w:val="24"/>
        </w:rPr>
        <w:t>un</w:t>
      </w:r>
      <w:r w:rsidRPr="00D404C7">
        <w:rPr>
          <w:spacing w:val="29"/>
          <w:szCs w:val="24"/>
        </w:rPr>
        <w:t xml:space="preserve"> </w:t>
      </w:r>
      <w:r w:rsidRPr="00D404C7">
        <w:rPr>
          <w:szCs w:val="24"/>
        </w:rPr>
        <w:t>délai maximum</w:t>
      </w:r>
      <w:r w:rsidRPr="00D404C7">
        <w:rPr>
          <w:spacing w:val="8"/>
          <w:szCs w:val="24"/>
        </w:rPr>
        <w:t xml:space="preserve"> </w:t>
      </w:r>
      <w:r w:rsidRPr="00D404C7">
        <w:rPr>
          <w:szCs w:val="24"/>
        </w:rPr>
        <w:t>de</w:t>
      </w:r>
      <w:r w:rsidRPr="00D404C7">
        <w:rPr>
          <w:spacing w:val="8"/>
          <w:szCs w:val="24"/>
        </w:rPr>
        <w:t xml:space="preserve"> </w:t>
      </w:r>
      <w:r w:rsidRPr="00D404C7">
        <w:rPr>
          <w:szCs w:val="24"/>
        </w:rPr>
        <w:t>huit</w:t>
      </w:r>
      <w:r w:rsidRPr="00D404C7">
        <w:rPr>
          <w:spacing w:val="8"/>
          <w:szCs w:val="24"/>
        </w:rPr>
        <w:t xml:space="preserve"> </w:t>
      </w:r>
      <w:r w:rsidRPr="00D404C7">
        <w:rPr>
          <w:szCs w:val="24"/>
        </w:rPr>
        <w:t>(08)</w:t>
      </w:r>
      <w:r w:rsidRPr="00D404C7">
        <w:rPr>
          <w:spacing w:val="8"/>
          <w:szCs w:val="24"/>
        </w:rPr>
        <w:t xml:space="preserve"> </w:t>
      </w:r>
      <w:r w:rsidRPr="00D404C7">
        <w:rPr>
          <w:szCs w:val="24"/>
        </w:rPr>
        <w:t>semaines,</w:t>
      </w:r>
      <w:r w:rsidRPr="00D404C7">
        <w:rPr>
          <w:spacing w:val="8"/>
          <w:szCs w:val="24"/>
        </w:rPr>
        <w:t xml:space="preserve"> </w:t>
      </w:r>
      <w:r w:rsidRPr="00D404C7">
        <w:rPr>
          <w:szCs w:val="24"/>
        </w:rPr>
        <w:t>sur</w:t>
      </w:r>
      <w:r w:rsidRPr="00D404C7">
        <w:rPr>
          <w:spacing w:val="8"/>
          <w:szCs w:val="24"/>
        </w:rPr>
        <w:t xml:space="preserve"> </w:t>
      </w:r>
      <w:r w:rsidRPr="00D404C7">
        <w:rPr>
          <w:szCs w:val="24"/>
        </w:rPr>
        <w:t>simple</w:t>
      </w:r>
      <w:r w:rsidRPr="00D404C7">
        <w:rPr>
          <w:spacing w:val="8"/>
          <w:szCs w:val="24"/>
        </w:rPr>
        <w:t xml:space="preserve"> </w:t>
      </w:r>
      <w:r w:rsidRPr="00D404C7">
        <w:rPr>
          <w:szCs w:val="24"/>
        </w:rPr>
        <w:t>demande</w:t>
      </w:r>
      <w:r w:rsidRPr="00D404C7">
        <w:rPr>
          <w:spacing w:val="8"/>
          <w:szCs w:val="24"/>
        </w:rPr>
        <w:t xml:space="preserve"> </w:t>
      </w:r>
      <w:r w:rsidRPr="00D404C7">
        <w:rPr>
          <w:szCs w:val="24"/>
        </w:rPr>
        <w:t>écrite</w:t>
      </w:r>
      <w:r w:rsidRPr="00D404C7">
        <w:rPr>
          <w:spacing w:val="8"/>
          <w:szCs w:val="24"/>
        </w:rPr>
        <w:t xml:space="preserve"> </w:t>
      </w:r>
      <w:r w:rsidRPr="00D404C7">
        <w:rPr>
          <w:szCs w:val="24"/>
        </w:rPr>
        <w:t>de</w:t>
      </w:r>
      <w:r w:rsidRPr="00D404C7">
        <w:rPr>
          <w:spacing w:val="8"/>
          <w:szCs w:val="24"/>
        </w:rPr>
        <w:t xml:space="preserve"> </w:t>
      </w:r>
      <w:r w:rsidRPr="00D404C7">
        <w:rPr>
          <w:szCs w:val="24"/>
        </w:rPr>
        <w:t>celui-ci</w:t>
      </w:r>
      <w:r w:rsidRPr="00D404C7">
        <w:rPr>
          <w:spacing w:val="8"/>
          <w:szCs w:val="24"/>
        </w:rPr>
        <w:t xml:space="preserve"> </w:t>
      </w:r>
      <w:r w:rsidRPr="00D404C7">
        <w:rPr>
          <w:szCs w:val="24"/>
        </w:rPr>
        <w:t>déclarant</w:t>
      </w:r>
      <w:r w:rsidRPr="00D404C7">
        <w:rPr>
          <w:spacing w:val="8"/>
          <w:szCs w:val="24"/>
        </w:rPr>
        <w:t xml:space="preserve"> </w:t>
      </w:r>
      <w:r w:rsidRPr="00D404C7">
        <w:rPr>
          <w:szCs w:val="24"/>
        </w:rPr>
        <w:t>que</w:t>
      </w:r>
      <w:r w:rsidRPr="00D404C7">
        <w:rPr>
          <w:spacing w:val="8"/>
          <w:szCs w:val="24"/>
        </w:rPr>
        <w:t xml:space="preserve"> </w:t>
      </w:r>
      <w:r w:rsidRPr="00D404C7">
        <w:rPr>
          <w:szCs w:val="24"/>
        </w:rPr>
        <w:t>le</w:t>
      </w:r>
      <w:r w:rsidRPr="00D404C7">
        <w:rPr>
          <w:spacing w:val="8"/>
          <w:szCs w:val="24"/>
        </w:rPr>
        <w:t xml:space="preserve"> </w:t>
      </w:r>
      <w:r w:rsidRPr="00D404C7">
        <w:rPr>
          <w:szCs w:val="24"/>
        </w:rPr>
        <w:t>Fournisseur ou le prestataire n’a</w:t>
      </w:r>
      <w:r w:rsidRPr="00D404C7">
        <w:rPr>
          <w:spacing w:val="-4"/>
          <w:szCs w:val="24"/>
        </w:rPr>
        <w:t xml:space="preserve"> </w:t>
      </w:r>
      <w:r w:rsidRPr="00D404C7">
        <w:rPr>
          <w:szCs w:val="24"/>
        </w:rPr>
        <w:t>pas</w:t>
      </w:r>
      <w:r w:rsidRPr="00D404C7">
        <w:rPr>
          <w:spacing w:val="-4"/>
          <w:szCs w:val="24"/>
        </w:rPr>
        <w:t xml:space="preserve"> </w:t>
      </w:r>
      <w:r w:rsidRPr="00D404C7">
        <w:rPr>
          <w:szCs w:val="24"/>
        </w:rPr>
        <w:t>satisfait</w:t>
      </w:r>
      <w:r w:rsidRPr="00D404C7">
        <w:rPr>
          <w:spacing w:val="-4"/>
          <w:szCs w:val="24"/>
        </w:rPr>
        <w:t xml:space="preserve"> </w:t>
      </w:r>
      <w:r w:rsidRPr="00D404C7">
        <w:rPr>
          <w:szCs w:val="24"/>
        </w:rPr>
        <w:t>à</w:t>
      </w:r>
      <w:r w:rsidRPr="00D404C7">
        <w:rPr>
          <w:spacing w:val="-4"/>
          <w:szCs w:val="24"/>
        </w:rPr>
        <w:t xml:space="preserve"> </w:t>
      </w:r>
      <w:r w:rsidRPr="00D404C7">
        <w:rPr>
          <w:szCs w:val="24"/>
        </w:rPr>
        <w:t>ses</w:t>
      </w:r>
      <w:r w:rsidRPr="00D404C7">
        <w:rPr>
          <w:spacing w:val="-4"/>
          <w:szCs w:val="24"/>
        </w:rPr>
        <w:t xml:space="preserve"> </w:t>
      </w:r>
      <w:r w:rsidRPr="00D404C7">
        <w:rPr>
          <w:szCs w:val="24"/>
        </w:rPr>
        <w:t>engagements</w:t>
      </w:r>
      <w:r w:rsidRPr="00D404C7">
        <w:rPr>
          <w:spacing w:val="-4"/>
          <w:szCs w:val="24"/>
        </w:rPr>
        <w:t xml:space="preserve"> </w:t>
      </w:r>
      <w:r w:rsidRPr="00D404C7">
        <w:rPr>
          <w:szCs w:val="24"/>
        </w:rPr>
        <w:t>contractuels</w:t>
      </w:r>
      <w:r w:rsidRPr="00D404C7">
        <w:rPr>
          <w:spacing w:val="-4"/>
          <w:szCs w:val="24"/>
        </w:rPr>
        <w:t xml:space="preserve"> </w:t>
      </w:r>
      <w:r w:rsidRPr="00D404C7">
        <w:rPr>
          <w:szCs w:val="24"/>
        </w:rPr>
        <w:t>au</w:t>
      </w:r>
      <w:r w:rsidRPr="00D404C7">
        <w:rPr>
          <w:spacing w:val="-4"/>
          <w:szCs w:val="24"/>
        </w:rPr>
        <w:t xml:space="preserve"> </w:t>
      </w:r>
      <w:r w:rsidRPr="00D404C7">
        <w:rPr>
          <w:szCs w:val="24"/>
        </w:rPr>
        <w:t>titre</w:t>
      </w:r>
      <w:r w:rsidRPr="00D404C7">
        <w:rPr>
          <w:spacing w:val="-4"/>
          <w:szCs w:val="24"/>
        </w:rPr>
        <w:t xml:space="preserve"> </w:t>
      </w:r>
      <w:r w:rsidRPr="00D404C7">
        <w:rPr>
          <w:szCs w:val="24"/>
        </w:rPr>
        <w:t>du</w:t>
      </w:r>
      <w:r w:rsidRPr="00D404C7">
        <w:rPr>
          <w:spacing w:val="-4"/>
          <w:szCs w:val="24"/>
        </w:rPr>
        <w:t xml:space="preserve"> </w:t>
      </w:r>
      <w:r w:rsidRPr="00D404C7">
        <w:rPr>
          <w:szCs w:val="24"/>
        </w:rPr>
        <w:t>marché,</w:t>
      </w:r>
      <w:r w:rsidRPr="00D404C7">
        <w:rPr>
          <w:spacing w:val="-4"/>
          <w:szCs w:val="24"/>
        </w:rPr>
        <w:t xml:space="preserve"> </w:t>
      </w:r>
      <w:r w:rsidRPr="00D404C7">
        <w:rPr>
          <w:szCs w:val="24"/>
        </w:rPr>
        <w:t>sans</w:t>
      </w:r>
      <w:r w:rsidRPr="00D404C7">
        <w:rPr>
          <w:spacing w:val="-4"/>
          <w:szCs w:val="24"/>
        </w:rPr>
        <w:t xml:space="preserve"> </w:t>
      </w:r>
      <w:r w:rsidRPr="00D404C7">
        <w:rPr>
          <w:szCs w:val="24"/>
        </w:rPr>
        <w:t>pouvoir</w:t>
      </w:r>
      <w:r w:rsidRPr="00D404C7">
        <w:rPr>
          <w:spacing w:val="-4"/>
          <w:szCs w:val="24"/>
        </w:rPr>
        <w:t xml:space="preserve"> </w:t>
      </w:r>
      <w:r w:rsidRPr="00D404C7">
        <w:rPr>
          <w:szCs w:val="24"/>
        </w:rPr>
        <w:t>différer</w:t>
      </w:r>
      <w:r w:rsidRPr="00D404C7">
        <w:rPr>
          <w:spacing w:val="-4"/>
          <w:szCs w:val="24"/>
        </w:rPr>
        <w:t xml:space="preserve"> </w:t>
      </w:r>
      <w:r w:rsidRPr="00D404C7">
        <w:rPr>
          <w:szCs w:val="24"/>
        </w:rPr>
        <w:t>le</w:t>
      </w:r>
      <w:r w:rsidRPr="00D404C7">
        <w:rPr>
          <w:spacing w:val="-4"/>
          <w:szCs w:val="24"/>
        </w:rPr>
        <w:t xml:space="preserve"> </w:t>
      </w:r>
      <w:r w:rsidRPr="00D404C7">
        <w:rPr>
          <w:szCs w:val="24"/>
        </w:rPr>
        <w:t>paiement ni</w:t>
      </w:r>
      <w:r w:rsidRPr="00D404C7">
        <w:rPr>
          <w:spacing w:val="18"/>
          <w:szCs w:val="24"/>
        </w:rPr>
        <w:t xml:space="preserve"> </w:t>
      </w:r>
      <w:r w:rsidRPr="00D404C7">
        <w:rPr>
          <w:szCs w:val="24"/>
        </w:rPr>
        <w:t>soulever</w:t>
      </w:r>
      <w:r w:rsidRPr="00D404C7">
        <w:rPr>
          <w:spacing w:val="18"/>
          <w:szCs w:val="24"/>
        </w:rPr>
        <w:t xml:space="preserve"> </w:t>
      </w:r>
      <w:r w:rsidRPr="00D404C7">
        <w:rPr>
          <w:szCs w:val="24"/>
        </w:rPr>
        <w:t>de</w:t>
      </w:r>
      <w:r w:rsidRPr="00D404C7">
        <w:rPr>
          <w:spacing w:val="18"/>
          <w:szCs w:val="24"/>
        </w:rPr>
        <w:t xml:space="preserve"> </w:t>
      </w:r>
      <w:r w:rsidRPr="00D404C7">
        <w:rPr>
          <w:szCs w:val="24"/>
        </w:rPr>
        <w:t>contestation</w:t>
      </w:r>
      <w:r w:rsidRPr="00D404C7">
        <w:rPr>
          <w:spacing w:val="18"/>
          <w:szCs w:val="24"/>
        </w:rPr>
        <w:t xml:space="preserve"> </w:t>
      </w:r>
      <w:r w:rsidRPr="00D404C7">
        <w:rPr>
          <w:szCs w:val="24"/>
        </w:rPr>
        <w:t>pour</w:t>
      </w:r>
      <w:r w:rsidRPr="00D404C7">
        <w:rPr>
          <w:spacing w:val="18"/>
          <w:szCs w:val="24"/>
        </w:rPr>
        <w:t xml:space="preserve"> </w:t>
      </w:r>
      <w:r w:rsidRPr="00D404C7">
        <w:rPr>
          <w:szCs w:val="24"/>
        </w:rPr>
        <w:t>quelque</w:t>
      </w:r>
      <w:r w:rsidRPr="00D404C7">
        <w:rPr>
          <w:spacing w:val="18"/>
          <w:szCs w:val="24"/>
        </w:rPr>
        <w:t xml:space="preserve"> </w:t>
      </w:r>
      <w:r w:rsidRPr="00D404C7">
        <w:rPr>
          <w:szCs w:val="24"/>
        </w:rPr>
        <w:t>motif</w:t>
      </w:r>
      <w:r w:rsidRPr="00D404C7">
        <w:rPr>
          <w:spacing w:val="18"/>
          <w:szCs w:val="24"/>
        </w:rPr>
        <w:t xml:space="preserve"> </w:t>
      </w:r>
      <w:r w:rsidRPr="00D404C7">
        <w:rPr>
          <w:szCs w:val="24"/>
        </w:rPr>
        <w:t>que</w:t>
      </w:r>
      <w:r w:rsidRPr="00D404C7">
        <w:rPr>
          <w:spacing w:val="18"/>
          <w:szCs w:val="24"/>
        </w:rPr>
        <w:t xml:space="preserve"> </w:t>
      </w:r>
      <w:r w:rsidRPr="00D404C7">
        <w:rPr>
          <w:szCs w:val="24"/>
        </w:rPr>
        <w:t>ce</w:t>
      </w:r>
      <w:r w:rsidRPr="00D404C7">
        <w:rPr>
          <w:spacing w:val="18"/>
          <w:szCs w:val="24"/>
        </w:rPr>
        <w:t xml:space="preserve"> </w:t>
      </w:r>
      <w:r w:rsidRPr="00D404C7">
        <w:rPr>
          <w:szCs w:val="24"/>
        </w:rPr>
        <w:t>soit,</w:t>
      </w:r>
      <w:r w:rsidRPr="00D404C7">
        <w:rPr>
          <w:spacing w:val="18"/>
          <w:szCs w:val="24"/>
        </w:rPr>
        <w:t xml:space="preserve"> </w:t>
      </w:r>
      <w:r w:rsidRPr="00D404C7">
        <w:rPr>
          <w:szCs w:val="24"/>
        </w:rPr>
        <w:t>toute</w:t>
      </w:r>
      <w:r w:rsidRPr="00D404C7">
        <w:rPr>
          <w:spacing w:val="18"/>
          <w:szCs w:val="24"/>
        </w:rPr>
        <w:t xml:space="preserve"> </w:t>
      </w:r>
      <w:r w:rsidRPr="00D404C7">
        <w:rPr>
          <w:szCs w:val="24"/>
        </w:rPr>
        <w:t>somme</w:t>
      </w:r>
      <w:r w:rsidRPr="00D404C7">
        <w:rPr>
          <w:spacing w:val="18"/>
          <w:szCs w:val="24"/>
        </w:rPr>
        <w:t xml:space="preserve"> </w:t>
      </w:r>
      <w:r w:rsidRPr="00D404C7">
        <w:rPr>
          <w:szCs w:val="24"/>
        </w:rPr>
        <w:t>jusqu’à</w:t>
      </w:r>
      <w:r w:rsidRPr="00D404C7">
        <w:rPr>
          <w:spacing w:val="18"/>
          <w:szCs w:val="24"/>
        </w:rPr>
        <w:t xml:space="preserve"> </w:t>
      </w:r>
      <w:r w:rsidRPr="00D404C7">
        <w:rPr>
          <w:szCs w:val="24"/>
        </w:rPr>
        <w:t>concurrence</w:t>
      </w:r>
      <w:r w:rsidRPr="00D404C7">
        <w:rPr>
          <w:spacing w:val="18"/>
          <w:szCs w:val="24"/>
        </w:rPr>
        <w:t xml:space="preserve"> </w:t>
      </w:r>
      <w:r w:rsidRPr="00D404C7">
        <w:rPr>
          <w:szCs w:val="24"/>
        </w:rPr>
        <w:t>de</w:t>
      </w:r>
      <w:r w:rsidRPr="00D404C7">
        <w:rPr>
          <w:spacing w:val="18"/>
          <w:szCs w:val="24"/>
        </w:rPr>
        <w:t xml:space="preserve"> </w:t>
      </w:r>
      <w:r w:rsidRPr="00D404C7">
        <w:rPr>
          <w:szCs w:val="24"/>
        </w:rPr>
        <w:t>la somme</w:t>
      </w:r>
      <w:r w:rsidRPr="00D404C7">
        <w:rPr>
          <w:spacing w:val="7"/>
          <w:szCs w:val="24"/>
        </w:rPr>
        <w:t xml:space="preserve"> </w:t>
      </w:r>
      <w:r w:rsidRPr="00D404C7">
        <w:rPr>
          <w:szCs w:val="24"/>
        </w:rPr>
        <w:t>de</w:t>
      </w:r>
      <w:r w:rsidRPr="00D404C7">
        <w:rPr>
          <w:spacing w:val="7"/>
          <w:szCs w:val="24"/>
        </w:rPr>
        <w:t xml:space="preserve"> __________</w:t>
      </w:r>
      <w:r w:rsidRPr="00D404C7">
        <w:rPr>
          <w:i/>
          <w:iCs/>
          <w:szCs w:val="24"/>
        </w:rPr>
        <w:t xml:space="preserve"> [en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p>
    <w:p w14:paraId="4CC99FA5"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21"/>
          <w:szCs w:val="24"/>
        </w:rPr>
        <w:t xml:space="preserve"> </w:t>
      </w:r>
      <w:r w:rsidRPr="00D404C7">
        <w:rPr>
          <w:szCs w:val="24"/>
        </w:rPr>
        <w:t>d’une</w:t>
      </w:r>
      <w:r w:rsidRPr="00D404C7">
        <w:rPr>
          <w:spacing w:val="21"/>
          <w:szCs w:val="24"/>
        </w:rPr>
        <w:t xml:space="preserve"> </w:t>
      </w:r>
      <w:r w:rsidRPr="00D404C7">
        <w:rPr>
          <w:szCs w:val="24"/>
        </w:rPr>
        <w:t>obligation</w:t>
      </w:r>
      <w:r w:rsidRPr="00D404C7">
        <w:rPr>
          <w:spacing w:val="21"/>
          <w:szCs w:val="24"/>
        </w:rPr>
        <w:t xml:space="preserve"> </w:t>
      </w:r>
      <w:r w:rsidRPr="00D404C7">
        <w:rPr>
          <w:szCs w:val="24"/>
        </w:rPr>
        <w:t>quelconque</w:t>
      </w:r>
      <w:r w:rsidRPr="00D404C7">
        <w:rPr>
          <w:spacing w:val="21"/>
          <w:szCs w:val="24"/>
        </w:rPr>
        <w:t xml:space="preserve"> </w:t>
      </w:r>
      <w:r w:rsidRPr="00D404C7">
        <w:rPr>
          <w:szCs w:val="24"/>
        </w:rPr>
        <w:t>nous</w:t>
      </w:r>
      <w:r w:rsidRPr="00D404C7">
        <w:rPr>
          <w:spacing w:val="21"/>
          <w:szCs w:val="24"/>
        </w:rPr>
        <w:t xml:space="preserve"> </w:t>
      </w:r>
      <w:r w:rsidRPr="00D404C7">
        <w:rPr>
          <w:szCs w:val="24"/>
        </w:rPr>
        <w:t>incombant</w:t>
      </w:r>
      <w:r w:rsidRPr="00D404C7">
        <w:rPr>
          <w:spacing w:val="21"/>
          <w:szCs w:val="24"/>
        </w:rPr>
        <w:t xml:space="preserve"> </w:t>
      </w:r>
      <w:r w:rsidRPr="00D404C7">
        <w:rPr>
          <w:szCs w:val="24"/>
        </w:rPr>
        <w:t>en</w:t>
      </w:r>
      <w:r w:rsidRPr="00D404C7">
        <w:rPr>
          <w:spacing w:val="21"/>
          <w:szCs w:val="24"/>
        </w:rPr>
        <w:t xml:space="preserve"> </w:t>
      </w:r>
      <w:r w:rsidRPr="00D404C7">
        <w:rPr>
          <w:szCs w:val="24"/>
        </w:rPr>
        <w:t>vertu</w:t>
      </w:r>
      <w:r w:rsidRPr="00D404C7">
        <w:rPr>
          <w:spacing w:val="21"/>
          <w:szCs w:val="24"/>
        </w:rPr>
        <w:t xml:space="preserve"> </w:t>
      </w:r>
      <w:r w:rsidRPr="00D404C7">
        <w:rPr>
          <w:szCs w:val="24"/>
        </w:rPr>
        <w:t>du</w:t>
      </w:r>
      <w:r w:rsidRPr="00D404C7">
        <w:rPr>
          <w:spacing w:val="21"/>
          <w:szCs w:val="24"/>
        </w:rPr>
        <w:t xml:space="preserve"> </w:t>
      </w:r>
      <w:r w:rsidRPr="00D404C7">
        <w:rPr>
          <w:szCs w:val="24"/>
        </w:rPr>
        <w:t>présent</w:t>
      </w:r>
      <w:r w:rsidRPr="00D404C7">
        <w:rPr>
          <w:spacing w:val="21"/>
          <w:szCs w:val="24"/>
        </w:rPr>
        <w:t xml:space="preserve"> </w:t>
      </w:r>
      <w:r w:rsidRPr="00D404C7">
        <w:rPr>
          <w:szCs w:val="24"/>
        </w:rPr>
        <w:t>cautionnement</w:t>
      </w:r>
      <w:r w:rsidRPr="00D404C7">
        <w:rPr>
          <w:spacing w:val="21"/>
          <w:szCs w:val="24"/>
        </w:rPr>
        <w:t xml:space="preserve"> </w:t>
      </w:r>
      <w:r w:rsidRPr="00D404C7">
        <w:rPr>
          <w:szCs w:val="24"/>
        </w:rPr>
        <w:t>définitif</w:t>
      </w:r>
      <w:r w:rsidRPr="00D404C7">
        <w:rPr>
          <w:spacing w:val="21"/>
          <w:szCs w:val="24"/>
        </w:rPr>
        <w:t xml:space="preserve"> </w:t>
      </w:r>
      <w:r w:rsidRPr="00D404C7">
        <w:rPr>
          <w:szCs w:val="24"/>
        </w:rPr>
        <w:t>et nous</w:t>
      </w:r>
      <w:r w:rsidRPr="00D404C7">
        <w:rPr>
          <w:spacing w:val="7"/>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50B02FB3"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Le présent cautionnement définitif prend effet à compter</w:t>
      </w:r>
      <w:r w:rsidRPr="00D404C7">
        <w:rPr>
          <w:spacing w:val="29"/>
          <w:szCs w:val="24"/>
        </w:rPr>
        <w:t xml:space="preserve"> </w:t>
      </w:r>
      <w:r w:rsidRPr="00D404C7">
        <w:rPr>
          <w:szCs w:val="24"/>
        </w:rPr>
        <w:t xml:space="preserve">de </w:t>
      </w:r>
      <w:r w:rsidRPr="00D404C7">
        <w:rPr>
          <w:spacing w:val="29"/>
          <w:szCs w:val="24"/>
        </w:rPr>
        <w:t>s</w:t>
      </w:r>
      <w:r w:rsidRPr="00D404C7">
        <w:rPr>
          <w:szCs w:val="24"/>
        </w:rPr>
        <w:t xml:space="preserve">a signature et dès notification </w:t>
      </w:r>
      <w:r w:rsidRPr="00D404C7">
        <w:rPr>
          <w:spacing w:val="29"/>
          <w:szCs w:val="24"/>
        </w:rPr>
        <w:t>du marché</w:t>
      </w:r>
      <w:r w:rsidRPr="00D404C7">
        <w:rPr>
          <w:szCs w:val="24"/>
        </w:rPr>
        <w:t>.</w:t>
      </w:r>
      <w:r w:rsidRPr="00D404C7">
        <w:rPr>
          <w:spacing w:val="6"/>
          <w:szCs w:val="24"/>
        </w:rPr>
        <w:t xml:space="preserve"> </w:t>
      </w:r>
      <w:r w:rsidRPr="00D404C7">
        <w:rPr>
          <w:szCs w:val="24"/>
        </w:rPr>
        <w:t>La caution</w:t>
      </w:r>
      <w:r w:rsidRPr="00D404C7">
        <w:rPr>
          <w:spacing w:val="6"/>
          <w:szCs w:val="24"/>
        </w:rPr>
        <w:t xml:space="preserve"> </w:t>
      </w:r>
      <w:r w:rsidRPr="00D404C7">
        <w:rPr>
          <w:szCs w:val="24"/>
        </w:rPr>
        <w:t>sera</w:t>
      </w:r>
      <w:r w:rsidRPr="00D404C7">
        <w:rPr>
          <w:spacing w:val="6"/>
          <w:szCs w:val="24"/>
        </w:rPr>
        <w:t xml:space="preserve"> </w:t>
      </w:r>
      <w:r w:rsidRPr="00D404C7">
        <w:rPr>
          <w:szCs w:val="24"/>
        </w:rPr>
        <w:t>libérée</w:t>
      </w:r>
      <w:r w:rsidRPr="00D404C7">
        <w:rPr>
          <w:spacing w:val="6"/>
          <w:szCs w:val="24"/>
        </w:rPr>
        <w:t xml:space="preserve"> </w:t>
      </w:r>
      <w:r w:rsidRPr="00D404C7">
        <w:rPr>
          <w:szCs w:val="24"/>
        </w:rPr>
        <w:t>dans</w:t>
      </w:r>
      <w:r w:rsidRPr="00D404C7">
        <w:rPr>
          <w:spacing w:val="6"/>
          <w:szCs w:val="24"/>
        </w:rPr>
        <w:t xml:space="preserve"> </w:t>
      </w:r>
      <w:r w:rsidRPr="00D404C7">
        <w:rPr>
          <w:szCs w:val="24"/>
        </w:rPr>
        <w:t>un</w:t>
      </w:r>
      <w:r w:rsidRPr="00D404C7">
        <w:rPr>
          <w:spacing w:val="6"/>
          <w:szCs w:val="24"/>
        </w:rPr>
        <w:t xml:space="preserve"> </w:t>
      </w:r>
      <w:r w:rsidRPr="00D404C7">
        <w:rPr>
          <w:szCs w:val="24"/>
        </w:rPr>
        <w:t>délai</w:t>
      </w:r>
      <w:r w:rsidRPr="00D404C7">
        <w:rPr>
          <w:spacing w:val="6"/>
          <w:szCs w:val="24"/>
        </w:rPr>
        <w:t xml:space="preserve"> (</w:t>
      </w:r>
      <w:r w:rsidRPr="00D404C7">
        <w:rPr>
          <w:szCs w:val="24"/>
        </w:rPr>
        <w:t>indiquer</w:t>
      </w:r>
      <w:r w:rsidRPr="00D404C7">
        <w:rPr>
          <w:spacing w:val="7"/>
          <w:szCs w:val="24"/>
        </w:rPr>
        <w:t xml:space="preserve"> </w:t>
      </w:r>
      <w:r w:rsidRPr="00D404C7">
        <w:rPr>
          <w:szCs w:val="24"/>
        </w:rPr>
        <w:t>le</w:t>
      </w:r>
      <w:r w:rsidRPr="00D404C7">
        <w:rPr>
          <w:spacing w:val="7"/>
          <w:szCs w:val="24"/>
        </w:rPr>
        <w:t xml:space="preserve"> </w:t>
      </w:r>
      <w:r w:rsidRPr="00D404C7">
        <w:rPr>
          <w:szCs w:val="24"/>
        </w:rPr>
        <w:t>délai)</w:t>
      </w:r>
      <w:r w:rsidRPr="00D404C7">
        <w:rPr>
          <w:spacing w:val="7"/>
          <w:szCs w:val="24"/>
        </w:rPr>
        <w:t xml:space="preserve"> </w:t>
      </w:r>
      <w:r w:rsidRPr="00D404C7">
        <w:rPr>
          <w:szCs w:val="24"/>
        </w:rPr>
        <w:t>à</w:t>
      </w:r>
      <w:r w:rsidRPr="00D404C7">
        <w:rPr>
          <w:spacing w:val="7"/>
          <w:szCs w:val="24"/>
        </w:rPr>
        <w:t xml:space="preserve"> </w:t>
      </w:r>
      <w:r w:rsidRPr="00D404C7">
        <w:rPr>
          <w:szCs w:val="24"/>
        </w:rPr>
        <w:t>compter</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réception</w:t>
      </w:r>
      <w:r w:rsidRPr="00D404C7">
        <w:rPr>
          <w:spacing w:val="7"/>
          <w:szCs w:val="24"/>
        </w:rPr>
        <w:t xml:space="preserve"> </w:t>
      </w:r>
      <w:r w:rsidRPr="00D404C7">
        <w:rPr>
          <w:szCs w:val="24"/>
        </w:rPr>
        <w:t>provisoire</w:t>
      </w:r>
      <w:r w:rsidRPr="00D404C7">
        <w:rPr>
          <w:spacing w:val="7"/>
          <w:szCs w:val="24"/>
        </w:rPr>
        <w:t xml:space="preserve"> </w:t>
      </w:r>
      <w:r w:rsidRPr="00D404C7">
        <w:rPr>
          <w:szCs w:val="24"/>
        </w:rPr>
        <w:t>des</w:t>
      </w:r>
      <w:r w:rsidRPr="00D404C7">
        <w:rPr>
          <w:spacing w:val="7"/>
          <w:szCs w:val="24"/>
        </w:rPr>
        <w:t xml:space="preserve"> </w:t>
      </w:r>
      <w:r w:rsidRPr="00D404C7">
        <w:rPr>
          <w:szCs w:val="24"/>
        </w:rPr>
        <w:t>fournitures.</w:t>
      </w:r>
    </w:p>
    <w:p w14:paraId="5ACE31D1" w14:textId="763E33F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Après </w:t>
      </w:r>
      <w:r w:rsidRPr="00D404C7">
        <w:rPr>
          <w:spacing w:val="-9"/>
          <w:szCs w:val="24"/>
        </w:rPr>
        <w:t>le délai susvisé,</w:t>
      </w:r>
      <w:r w:rsidRPr="00D404C7">
        <w:rPr>
          <w:szCs w:val="24"/>
        </w:rPr>
        <w:t xml:space="preserve"> la caution devient sans objet et doit nous être automatiquement retournée sans </w:t>
      </w:r>
      <w:r w:rsidRPr="00D404C7">
        <w:rPr>
          <w:spacing w:val="-9"/>
          <w:szCs w:val="24"/>
        </w:rPr>
        <w:t>aucune forme de procédure.</w:t>
      </w:r>
    </w:p>
    <w:p w14:paraId="220496B3" w14:textId="6CDFA7FC"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r w:rsidRPr="00D404C7">
        <w:rPr>
          <w:szCs w:val="24"/>
        </w:rPr>
        <w:t>par</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w:t>
      </w:r>
      <w:r w:rsidRPr="00D404C7">
        <w:rPr>
          <w:i/>
          <w:iCs/>
          <w:szCs w:val="24"/>
        </w:rPr>
        <w:t xml:space="preserv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doit être</w:t>
      </w:r>
      <w:r w:rsidRPr="00D404C7">
        <w:rPr>
          <w:spacing w:val="-13"/>
          <w:szCs w:val="24"/>
        </w:rPr>
        <w:t xml:space="preserve"> </w:t>
      </w:r>
      <w:r w:rsidRPr="00D404C7">
        <w:rPr>
          <w:szCs w:val="24"/>
        </w:rPr>
        <w:t>faite</w:t>
      </w:r>
      <w:r w:rsidRPr="00D404C7">
        <w:rPr>
          <w:spacing w:val="-13"/>
          <w:szCs w:val="24"/>
        </w:rPr>
        <w:t xml:space="preserve"> </w:t>
      </w:r>
      <w:r w:rsidRPr="00D404C7">
        <w:rPr>
          <w:szCs w:val="24"/>
        </w:rPr>
        <w:t>par lettre recommandée avec</w:t>
      </w:r>
      <w:r w:rsidRPr="00D404C7">
        <w:rPr>
          <w:spacing w:val="-13"/>
          <w:szCs w:val="24"/>
        </w:rPr>
        <w:t xml:space="preserve"> </w:t>
      </w:r>
      <w:r w:rsidRPr="00D404C7">
        <w:rPr>
          <w:szCs w:val="24"/>
        </w:rPr>
        <w:t>accusé de réception, parvenue à la banque pendant la période</w:t>
      </w:r>
      <w:r w:rsidRPr="00D404C7">
        <w:rPr>
          <w:spacing w:val="7"/>
          <w:szCs w:val="24"/>
        </w:rPr>
        <w:t xml:space="preserve"> </w:t>
      </w:r>
      <w:r w:rsidRPr="00D404C7">
        <w:rPr>
          <w:szCs w:val="24"/>
        </w:rPr>
        <w:t>de</w:t>
      </w:r>
      <w:r w:rsidRPr="00D404C7">
        <w:rPr>
          <w:spacing w:val="7"/>
          <w:szCs w:val="24"/>
        </w:rPr>
        <w:t xml:space="preserve"> </w:t>
      </w:r>
      <w:r w:rsidRPr="00D404C7">
        <w:rPr>
          <w:szCs w:val="24"/>
        </w:rPr>
        <w:lastRenderedPageBreak/>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25161058"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5A7DC61A" w14:textId="77777777"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t>Le</w:t>
      </w:r>
      <w:r w:rsidRPr="00D404C7">
        <w:rPr>
          <w:spacing w:val="3"/>
          <w:szCs w:val="24"/>
        </w:rPr>
        <w:t xml:space="preserve"> </w:t>
      </w:r>
      <w:r w:rsidRPr="00D404C7">
        <w:rPr>
          <w:szCs w:val="24"/>
        </w:rPr>
        <w:t>présent</w:t>
      </w:r>
      <w:r w:rsidRPr="00D404C7">
        <w:rPr>
          <w:spacing w:val="3"/>
          <w:szCs w:val="24"/>
        </w:rPr>
        <w:t xml:space="preserve"> </w:t>
      </w:r>
      <w:r w:rsidRPr="00D404C7">
        <w:rPr>
          <w:szCs w:val="24"/>
        </w:rPr>
        <w:t>cautionnement</w:t>
      </w:r>
      <w:r w:rsidRPr="00D404C7">
        <w:rPr>
          <w:spacing w:val="3"/>
          <w:szCs w:val="24"/>
        </w:rPr>
        <w:t xml:space="preserve"> </w:t>
      </w:r>
      <w:r w:rsidRPr="00D404C7">
        <w:rPr>
          <w:szCs w:val="24"/>
        </w:rPr>
        <w:t>définitif</w:t>
      </w:r>
      <w:r w:rsidRPr="00D404C7">
        <w:rPr>
          <w:spacing w:val="3"/>
          <w:szCs w:val="24"/>
        </w:rPr>
        <w:t xml:space="preserve"> </w:t>
      </w:r>
      <w:r w:rsidRPr="00D404C7">
        <w:rPr>
          <w:szCs w:val="24"/>
        </w:rPr>
        <w:t>est</w:t>
      </w:r>
      <w:r w:rsidRPr="00D404C7">
        <w:rPr>
          <w:spacing w:val="3"/>
          <w:szCs w:val="24"/>
        </w:rPr>
        <w:t xml:space="preserve"> </w:t>
      </w:r>
      <w:r w:rsidRPr="00D404C7">
        <w:rPr>
          <w:szCs w:val="24"/>
        </w:rPr>
        <w:t>soumis</w:t>
      </w:r>
      <w:r w:rsidRPr="00D404C7">
        <w:rPr>
          <w:spacing w:val="3"/>
          <w:szCs w:val="24"/>
        </w:rPr>
        <w:t xml:space="preserve"> </w:t>
      </w:r>
      <w:r w:rsidRPr="00D404C7">
        <w:rPr>
          <w:szCs w:val="24"/>
        </w:rPr>
        <w:t>pour</w:t>
      </w:r>
      <w:r w:rsidRPr="00D404C7">
        <w:rPr>
          <w:spacing w:val="3"/>
          <w:szCs w:val="24"/>
        </w:rPr>
        <w:t xml:space="preserve"> </w:t>
      </w:r>
      <w:r w:rsidRPr="00D404C7">
        <w:rPr>
          <w:szCs w:val="24"/>
        </w:rPr>
        <w:t>son</w:t>
      </w:r>
      <w:r w:rsidRPr="00D404C7">
        <w:rPr>
          <w:spacing w:val="3"/>
          <w:szCs w:val="24"/>
        </w:rPr>
        <w:t xml:space="preserve"> </w:t>
      </w:r>
      <w:r w:rsidRPr="00D404C7">
        <w:rPr>
          <w:szCs w:val="24"/>
        </w:rPr>
        <w:t>interprétation</w:t>
      </w:r>
      <w:r w:rsidRPr="00D404C7">
        <w:rPr>
          <w:spacing w:val="3"/>
          <w:szCs w:val="24"/>
        </w:rPr>
        <w:t xml:space="preserve"> </w:t>
      </w:r>
      <w:r w:rsidRPr="00D404C7">
        <w:rPr>
          <w:szCs w:val="24"/>
        </w:rPr>
        <w:t>et</w:t>
      </w:r>
      <w:r w:rsidRPr="00D404C7">
        <w:rPr>
          <w:spacing w:val="3"/>
          <w:szCs w:val="24"/>
        </w:rPr>
        <w:t xml:space="preserve"> </w:t>
      </w:r>
      <w:r w:rsidRPr="00D404C7">
        <w:rPr>
          <w:szCs w:val="24"/>
        </w:rPr>
        <w:t>son</w:t>
      </w:r>
      <w:r w:rsidRPr="00D404C7">
        <w:rPr>
          <w:spacing w:val="3"/>
          <w:szCs w:val="24"/>
        </w:rPr>
        <w:t xml:space="preserve"> </w:t>
      </w:r>
      <w:r w:rsidRPr="00D404C7">
        <w:rPr>
          <w:szCs w:val="24"/>
        </w:rPr>
        <w:t>exécution</w:t>
      </w:r>
      <w:r w:rsidRPr="00D404C7">
        <w:rPr>
          <w:spacing w:val="3"/>
          <w:szCs w:val="24"/>
        </w:rPr>
        <w:t xml:space="preserve"> </w:t>
      </w:r>
      <w:r w:rsidRPr="00D404C7">
        <w:rPr>
          <w:szCs w:val="24"/>
        </w:rPr>
        <w:t>au</w:t>
      </w:r>
      <w:r w:rsidRPr="00D404C7">
        <w:rPr>
          <w:spacing w:val="3"/>
          <w:szCs w:val="24"/>
        </w:rPr>
        <w:t xml:space="preserve"> </w:t>
      </w:r>
      <w:r w:rsidRPr="00D404C7">
        <w:rPr>
          <w:szCs w:val="24"/>
        </w:rPr>
        <w:t>droit</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Les</w:t>
      </w:r>
      <w:r w:rsidRPr="00D404C7">
        <w:rPr>
          <w:spacing w:val="3"/>
          <w:szCs w:val="24"/>
        </w:rPr>
        <w:t xml:space="preserve"> </w:t>
      </w:r>
      <w:r w:rsidRPr="00D404C7">
        <w:rPr>
          <w:szCs w:val="24"/>
        </w:rPr>
        <w:t>tribunaux</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seront</w:t>
      </w:r>
      <w:r w:rsidRPr="00D404C7">
        <w:rPr>
          <w:spacing w:val="3"/>
          <w:szCs w:val="24"/>
        </w:rPr>
        <w:t xml:space="preserve"> </w:t>
      </w:r>
      <w:r w:rsidRPr="00D404C7">
        <w:rPr>
          <w:szCs w:val="24"/>
        </w:rPr>
        <w:t>seuls</w:t>
      </w:r>
      <w:r w:rsidRPr="00D404C7">
        <w:rPr>
          <w:spacing w:val="3"/>
          <w:szCs w:val="24"/>
        </w:rPr>
        <w:t xml:space="preserve"> </w:t>
      </w:r>
      <w:r w:rsidRPr="00D404C7">
        <w:rPr>
          <w:szCs w:val="24"/>
        </w:rPr>
        <w:t>compétents</w:t>
      </w:r>
      <w:r w:rsidRPr="00D404C7">
        <w:rPr>
          <w:spacing w:val="3"/>
          <w:szCs w:val="24"/>
        </w:rPr>
        <w:t xml:space="preserve"> </w:t>
      </w:r>
      <w:r w:rsidRPr="00D404C7">
        <w:rPr>
          <w:szCs w:val="24"/>
        </w:rPr>
        <w:t>pour</w:t>
      </w:r>
      <w:r w:rsidRPr="00D404C7">
        <w:rPr>
          <w:spacing w:val="3"/>
          <w:szCs w:val="24"/>
        </w:rPr>
        <w:t xml:space="preserve"> </w:t>
      </w:r>
      <w:r w:rsidRPr="00D404C7">
        <w:rPr>
          <w:szCs w:val="24"/>
        </w:rPr>
        <w:t>statuer</w:t>
      </w:r>
      <w:r w:rsidRPr="00D404C7">
        <w:rPr>
          <w:spacing w:val="3"/>
          <w:szCs w:val="24"/>
        </w:rPr>
        <w:t xml:space="preserve"> </w:t>
      </w:r>
      <w:r w:rsidRPr="00D404C7">
        <w:rPr>
          <w:szCs w:val="24"/>
        </w:rPr>
        <w:t>sur</w:t>
      </w:r>
      <w:r w:rsidRPr="00D404C7">
        <w:rPr>
          <w:spacing w:val="3"/>
          <w:szCs w:val="24"/>
        </w:rPr>
        <w:t xml:space="preserve"> </w:t>
      </w:r>
      <w:r w:rsidRPr="00D404C7">
        <w:rPr>
          <w:szCs w:val="24"/>
        </w:rPr>
        <w:t>tout</w:t>
      </w:r>
      <w:r w:rsidRPr="00D404C7">
        <w:rPr>
          <w:spacing w:val="3"/>
          <w:szCs w:val="24"/>
        </w:rPr>
        <w:t xml:space="preserve"> </w:t>
      </w:r>
      <w:r w:rsidRPr="00D404C7">
        <w:rPr>
          <w:szCs w:val="24"/>
        </w:rPr>
        <w:t>ce</w:t>
      </w:r>
      <w:r w:rsidRPr="00D404C7">
        <w:rPr>
          <w:spacing w:val="3"/>
          <w:szCs w:val="24"/>
        </w:rPr>
        <w:t xml:space="preserve"> </w:t>
      </w:r>
      <w:r w:rsidRPr="00D404C7">
        <w:rPr>
          <w:szCs w:val="24"/>
        </w:rPr>
        <w:t>qui</w:t>
      </w:r>
      <w:r w:rsidRPr="00D404C7">
        <w:rPr>
          <w:spacing w:val="3"/>
          <w:szCs w:val="24"/>
        </w:rPr>
        <w:t xml:space="preserve"> </w:t>
      </w:r>
      <w:r w:rsidRPr="00D404C7">
        <w:rPr>
          <w:szCs w:val="24"/>
        </w:rPr>
        <w:t>concerne</w:t>
      </w:r>
      <w:r w:rsidRPr="00D404C7">
        <w:rPr>
          <w:spacing w:val="3"/>
          <w:szCs w:val="24"/>
        </w:rPr>
        <w:t xml:space="preserve"> </w:t>
      </w:r>
      <w:r w:rsidRPr="00D404C7">
        <w:rPr>
          <w:szCs w:val="24"/>
        </w:rPr>
        <w:t>le présent</w:t>
      </w:r>
      <w:r w:rsidRPr="00D404C7">
        <w:rPr>
          <w:spacing w:val="7"/>
          <w:szCs w:val="24"/>
        </w:rPr>
        <w:t xml:space="preserve"> </w:t>
      </w:r>
      <w:r w:rsidRPr="00D404C7">
        <w:rPr>
          <w:szCs w:val="24"/>
        </w:rPr>
        <w:t>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2625ADE3"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i/>
          <w:iCs/>
          <w:szCs w:val="24"/>
        </w:rPr>
      </w:pPr>
    </w:p>
    <w:p w14:paraId="4302CF51" w14:textId="5B3C52F3" w:rsidR="00614C0B" w:rsidRPr="00D404C7" w:rsidRDefault="00614C0B" w:rsidP="00175BC5">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5DD827A6"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____________,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4875E13F"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banque]</w:t>
      </w:r>
    </w:p>
    <w:p w14:paraId="6D4F14D6"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p>
    <w:p w14:paraId="0DDF459D" w14:textId="77777777" w:rsidR="00614C0B" w:rsidRPr="00D404C7" w:rsidRDefault="00614C0B" w:rsidP="00614C0B">
      <w:pPr>
        <w:ind w:left="0" w:firstLine="0"/>
        <w:jc w:val="left"/>
        <w:rPr>
          <w:i/>
          <w:iCs/>
          <w:szCs w:val="24"/>
        </w:rPr>
      </w:pPr>
      <w:r w:rsidRPr="00D404C7">
        <w:rPr>
          <w:i/>
          <w:iCs/>
          <w:szCs w:val="24"/>
        </w:rPr>
        <w:br w:type="page"/>
      </w:r>
    </w:p>
    <w:p w14:paraId="3CB64026" w14:textId="55892A1F" w:rsidR="00614C0B" w:rsidRPr="00D404C7" w:rsidRDefault="00175BC5" w:rsidP="00847156">
      <w:pPr>
        <w:spacing w:after="60" w:line="360" w:lineRule="auto"/>
        <w:ind w:left="0" w:firstLine="0"/>
        <w:jc w:val="left"/>
        <w:rPr>
          <w:b/>
          <w:bCs/>
          <w:caps/>
          <w:spacing w:val="36"/>
          <w:w w:val="80"/>
          <w:position w:val="-1"/>
          <w:sz w:val="32"/>
          <w:szCs w:val="32"/>
        </w:rPr>
      </w:pPr>
      <w:r>
        <w:rPr>
          <w:b/>
          <w:bCs/>
          <w:caps/>
          <w:spacing w:val="36"/>
          <w:w w:val="80"/>
          <w:position w:val="-1"/>
          <w:sz w:val="32"/>
          <w:szCs w:val="32"/>
        </w:rPr>
        <w:lastRenderedPageBreak/>
        <w:t>Annexen°4</w:t>
      </w:r>
      <w:r w:rsidR="00614C0B" w:rsidRPr="00D404C7">
        <w:rPr>
          <w:b/>
          <w:bCs/>
          <w:caps/>
          <w:spacing w:val="36"/>
          <w:w w:val="80"/>
          <w:position w:val="-1"/>
          <w:sz w:val="32"/>
          <w:szCs w:val="32"/>
        </w:rPr>
        <w:t xml:space="preserve"> : Modèle de cautionnement de bonne exécution</w:t>
      </w:r>
      <w:r w:rsidR="00614C0B" w:rsidRPr="00D404C7">
        <w:rPr>
          <w:b/>
          <w:bCs/>
          <w:caps/>
          <w:spacing w:val="10"/>
          <w:w w:val="80"/>
          <w:position w:val="-1"/>
          <w:sz w:val="32"/>
          <w:szCs w:val="32"/>
        </w:rPr>
        <w:t xml:space="preserve"> en remplacement de la </w:t>
      </w:r>
      <w:r w:rsidR="00614C0B" w:rsidRPr="00D404C7">
        <w:rPr>
          <w:b/>
          <w:bCs/>
          <w:caps/>
          <w:spacing w:val="36"/>
          <w:w w:val="80"/>
          <w:position w:val="-1"/>
          <w:sz w:val="32"/>
          <w:szCs w:val="32"/>
        </w:rPr>
        <w:t>retenue de garantie</w:t>
      </w:r>
    </w:p>
    <w:p w14:paraId="36C7C3A1"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28A8B874"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___________________________</w:t>
      </w:r>
    </w:p>
    <w:p w14:paraId="6BB9001F"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w:t>
      </w:r>
    </w:p>
    <w:p w14:paraId="33469821" w14:textId="071F981D"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00175BC5">
        <w:rPr>
          <w:i/>
          <w:iCs/>
          <w:szCs w:val="24"/>
        </w:rPr>
        <w:t>à Madame le Maire de la Commune d’Arrondissement de Kribi 1</w:t>
      </w:r>
      <w:r w:rsidR="00175BC5" w:rsidRPr="00175BC5">
        <w:rPr>
          <w:i/>
          <w:iCs/>
          <w:szCs w:val="24"/>
          <w:vertAlign w:val="superscript"/>
        </w:rPr>
        <w:t>er</w:t>
      </w:r>
      <w:r w:rsidR="00175BC5">
        <w:rPr>
          <w:i/>
          <w:iCs/>
          <w:szCs w:val="24"/>
        </w:rPr>
        <w:t>, BP : 81 Kribi</w:t>
      </w:r>
    </w:p>
    <w:p w14:paraId="5A4B91A4" w14:textId="621B4E59"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Maître</w:t>
      </w:r>
      <w:r w:rsidRPr="00D404C7">
        <w:rPr>
          <w:spacing w:val="7"/>
          <w:szCs w:val="24"/>
        </w:rPr>
        <w:t xml:space="preserve"> </w:t>
      </w:r>
      <w:r w:rsidRPr="00D404C7">
        <w:rPr>
          <w:szCs w:val="24"/>
        </w:rPr>
        <w:t>d’Ouvrage»</w:t>
      </w:r>
    </w:p>
    <w:p w14:paraId="201F14BA"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02BE3246" w14:textId="633334CE" w:rsidR="000C69C1" w:rsidRPr="00D404C7" w:rsidRDefault="00614C0B" w:rsidP="000C69C1">
      <w:pPr>
        <w:widowControl w:val="0"/>
        <w:suppressAutoHyphens/>
        <w:autoSpaceDE w:val="0"/>
        <w:autoSpaceDN w:val="0"/>
        <w:ind w:left="0" w:right="-20" w:firstLine="0"/>
        <w:jc w:val="left"/>
        <w:textAlignment w:val="baseline"/>
        <w:rPr>
          <w:szCs w:val="24"/>
        </w:rPr>
      </w:pPr>
      <w:r w:rsidRPr="00D404C7">
        <w:rPr>
          <w:szCs w:val="24"/>
        </w:rPr>
        <w:t>Attendu que __________ n</w:t>
      </w:r>
      <w:r w:rsidRPr="00D404C7">
        <w:rPr>
          <w:i/>
          <w:iCs/>
          <w:szCs w:val="24"/>
        </w:rPr>
        <w:t>om et adresse du fournisseur ou du prestataire]</w:t>
      </w:r>
      <w:r w:rsidRPr="00D404C7">
        <w:rPr>
          <w:szCs w:val="24"/>
        </w:rPr>
        <w:t>, ci-dessous</w:t>
      </w:r>
      <w:r w:rsidRPr="00D404C7">
        <w:rPr>
          <w:spacing w:val="10"/>
          <w:szCs w:val="24"/>
        </w:rPr>
        <w:t xml:space="preserve"> </w:t>
      </w:r>
      <w:r w:rsidRPr="00D404C7">
        <w:rPr>
          <w:szCs w:val="24"/>
        </w:rPr>
        <w:t>désigné</w:t>
      </w:r>
      <w:r w:rsidRPr="00D404C7">
        <w:rPr>
          <w:spacing w:val="10"/>
          <w:szCs w:val="24"/>
        </w:rPr>
        <w:t xml:space="preserve"> </w:t>
      </w:r>
      <w:r w:rsidRPr="00D404C7">
        <w:rPr>
          <w:szCs w:val="24"/>
        </w:rPr>
        <w:t>«</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 »,</w:t>
      </w:r>
      <w:r w:rsidRPr="00D404C7">
        <w:rPr>
          <w:spacing w:val="10"/>
          <w:szCs w:val="24"/>
        </w:rPr>
        <w:t xml:space="preserve"> </w:t>
      </w:r>
      <w:r w:rsidRPr="00D404C7">
        <w:rPr>
          <w:szCs w:val="24"/>
        </w:rPr>
        <w:t>s’est</w:t>
      </w:r>
      <w:r w:rsidRPr="00D404C7">
        <w:rPr>
          <w:spacing w:val="10"/>
          <w:szCs w:val="24"/>
        </w:rPr>
        <w:t xml:space="preserve"> </w:t>
      </w:r>
      <w:r w:rsidRPr="00D404C7">
        <w:rPr>
          <w:szCs w:val="24"/>
        </w:rPr>
        <w:t>engagé,</w:t>
      </w:r>
      <w:r w:rsidRPr="00D404C7">
        <w:rPr>
          <w:spacing w:val="10"/>
          <w:szCs w:val="24"/>
        </w:rPr>
        <w:t xml:space="preserve"> </w:t>
      </w:r>
      <w:r w:rsidRPr="00D404C7">
        <w:rPr>
          <w:szCs w:val="24"/>
        </w:rPr>
        <w:t>en</w:t>
      </w:r>
      <w:r w:rsidRPr="00D404C7">
        <w:rPr>
          <w:spacing w:val="10"/>
          <w:szCs w:val="24"/>
        </w:rPr>
        <w:t xml:space="preserve"> </w:t>
      </w:r>
      <w:r w:rsidRPr="00D404C7">
        <w:rPr>
          <w:szCs w:val="24"/>
        </w:rPr>
        <w:t>exécution</w:t>
      </w:r>
      <w:r w:rsidRPr="00D404C7">
        <w:rPr>
          <w:spacing w:val="10"/>
          <w:szCs w:val="24"/>
        </w:rPr>
        <w:t xml:space="preserve"> </w:t>
      </w:r>
      <w:r w:rsidRPr="00D404C7">
        <w:rPr>
          <w:szCs w:val="24"/>
        </w:rPr>
        <w:t>du</w:t>
      </w:r>
      <w:r w:rsidRPr="00D404C7">
        <w:rPr>
          <w:spacing w:val="10"/>
          <w:szCs w:val="24"/>
        </w:rPr>
        <w:t xml:space="preserve"> </w:t>
      </w:r>
      <w:r w:rsidRPr="00D404C7">
        <w:rPr>
          <w:szCs w:val="24"/>
        </w:rPr>
        <w:t>marché,</w:t>
      </w:r>
      <w:r w:rsidRPr="00D404C7">
        <w:rPr>
          <w:spacing w:val="10"/>
          <w:szCs w:val="24"/>
        </w:rPr>
        <w:t xml:space="preserve"> </w:t>
      </w:r>
      <w:r w:rsidRPr="00D404C7">
        <w:rPr>
          <w:szCs w:val="24"/>
        </w:rPr>
        <w:t>livrer</w:t>
      </w:r>
      <w:r w:rsidRPr="00D404C7">
        <w:rPr>
          <w:spacing w:val="10"/>
          <w:szCs w:val="24"/>
        </w:rPr>
        <w:t xml:space="preserve"> </w:t>
      </w:r>
      <w:r w:rsidRPr="00D404C7">
        <w:rPr>
          <w:szCs w:val="24"/>
        </w:rPr>
        <w:t>les</w:t>
      </w:r>
      <w:r w:rsidRPr="00D404C7">
        <w:rPr>
          <w:spacing w:val="10"/>
          <w:szCs w:val="24"/>
        </w:rPr>
        <w:t xml:space="preserve"> </w:t>
      </w:r>
      <w:r w:rsidR="000C69C1">
        <w:rPr>
          <w:szCs w:val="24"/>
        </w:rPr>
        <w:t xml:space="preserve">fournitures d’équipement de la Case Communautaire de Bwambè. </w:t>
      </w:r>
    </w:p>
    <w:p w14:paraId="0D882312" w14:textId="66D7E021" w:rsidR="00175BC5" w:rsidRPr="00D404C7" w:rsidRDefault="00175BC5" w:rsidP="00175BC5">
      <w:pPr>
        <w:widowControl w:val="0"/>
        <w:suppressAutoHyphens/>
        <w:autoSpaceDE w:val="0"/>
        <w:autoSpaceDN w:val="0"/>
        <w:ind w:left="0" w:right="-20" w:firstLine="0"/>
        <w:jc w:val="left"/>
        <w:textAlignment w:val="baseline"/>
        <w:rPr>
          <w:szCs w:val="24"/>
        </w:rPr>
      </w:pPr>
      <w:r>
        <w:rPr>
          <w:szCs w:val="24"/>
        </w:rPr>
        <w:t xml:space="preserve">. </w:t>
      </w:r>
    </w:p>
    <w:p w14:paraId="14AEDA33" w14:textId="077423A5"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12F58848" w14:textId="46B1F290"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qu’il</w:t>
      </w:r>
      <w:r w:rsidRPr="00D404C7">
        <w:rPr>
          <w:spacing w:val="7"/>
          <w:szCs w:val="24"/>
        </w:rPr>
        <w:t xml:space="preserve"> </w:t>
      </w:r>
      <w:r w:rsidRPr="00D404C7">
        <w:rPr>
          <w:szCs w:val="24"/>
        </w:rPr>
        <w:t>est</w:t>
      </w:r>
      <w:r w:rsidRPr="00D404C7">
        <w:rPr>
          <w:spacing w:val="7"/>
          <w:szCs w:val="24"/>
        </w:rPr>
        <w:t xml:space="preserve"> </w:t>
      </w:r>
      <w:r w:rsidRPr="00D404C7">
        <w:rPr>
          <w:szCs w:val="24"/>
        </w:rPr>
        <w:t>stipulé</w:t>
      </w:r>
      <w:r w:rsidRPr="00D404C7">
        <w:rPr>
          <w:spacing w:val="7"/>
          <w:szCs w:val="24"/>
        </w:rPr>
        <w:t xml:space="preserve"> </w:t>
      </w:r>
      <w:r w:rsidRPr="00D404C7">
        <w:rPr>
          <w:szCs w:val="24"/>
        </w:rPr>
        <w:t>dans</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que</w:t>
      </w:r>
      <w:r w:rsidRPr="00D404C7">
        <w:rPr>
          <w:spacing w:val="7"/>
          <w:szCs w:val="24"/>
        </w:rPr>
        <w:t xml:space="preserve"> </w:t>
      </w:r>
      <w:r w:rsidRPr="00D404C7">
        <w:rPr>
          <w:szCs w:val="24"/>
        </w:rPr>
        <w:t>la</w:t>
      </w:r>
      <w:r w:rsidRPr="00D404C7">
        <w:rPr>
          <w:spacing w:val="7"/>
          <w:szCs w:val="24"/>
        </w:rPr>
        <w:t xml:space="preserve"> </w:t>
      </w:r>
      <w:r w:rsidRPr="00D404C7">
        <w:rPr>
          <w:szCs w:val="24"/>
        </w:rPr>
        <w:t>retenue</w:t>
      </w:r>
      <w:r w:rsidRPr="00D404C7">
        <w:rPr>
          <w:spacing w:val="7"/>
          <w:szCs w:val="24"/>
        </w:rPr>
        <w:t xml:space="preserve"> </w:t>
      </w:r>
      <w:r w:rsidRPr="00D404C7">
        <w:rPr>
          <w:szCs w:val="24"/>
        </w:rPr>
        <w:t>de</w:t>
      </w:r>
      <w:r w:rsidRPr="00D404C7">
        <w:rPr>
          <w:spacing w:val="7"/>
          <w:szCs w:val="24"/>
        </w:rPr>
        <w:t xml:space="preserve"> </w:t>
      </w:r>
      <w:r w:rsidRPr="00D404C7">
        <w:rPr>
          <w:szCs w:val="24"/>
        </w:rPr>
        <w:t>garantie</w:t>
      </w:r>
      <w:r w:rsidRPr="00D404C7">
        <w:rPr>
          <w:spacing w:val="7"/>
          <w:szCs w:val="24"/>
        </w:rPr>
        <w:t xml:space="preserve"> </w:t>
      </w:r>
      <w:r w:rsidRPr="00D404C7">
        <w:rPr>
          <w:szCs w:val="24"/>
        </w:rPr>
        <w:t>fixée</w:t>
      </w:r>
      <w:r w:rsidRPr="00D404C7">
        <w:rPr>
          <w:spacing w:val="7"/>
          <w:szCs w:val="24"/>
        </w:rPr>
        <w:t xml:space="preserve"> </w:t>
      </w:r>
      <w:r w:rsidRPr="00D404C7">
        <w:rPr>
          <w:i/>
          <w:iCs/>
          <w:szCs w:val="24"/>
        </w:rPr>
        <w:t>à</w:t>
      </w:r>
      <w:r w:rsidRPr="00D404C7">
        <w:rPr>
          <w:i/>
          <w:iCs/>
          <w:spacing w:val="6"/>
          <w:szCs w:val="24"/>
        </w:rPr>
        <w:t xml:space="preserve"> </w:t>
      </w:r>
      <w:r w:rsidRPr="00D404C7">
        <w:rPr>
          <w:i/>
          <w:iCs/>
          <w:szCs w:val="24"/>
        </w:rPr>
        <w:t>10%</w:t>
      </w:r>
      <w:r w:rsidRPr="00D404C7">
        <w:rPr>
          <w:i/>
          <w:iCs/>
          <w:spacing w:val="6"/>
          <w:szCs w:val="24"/>
        </w:rPr>
        <w:t xml:space="preserve"> </w:t>
      </w:r>
      <w:r w:rsidRPr="00D404C7">
        <w:rPr>
          <w:i/>
          <w:iCs/>
          <w:spacing w:val="-19"/>
          <w:szCs w:val="24"/>
        </w:rPr>
        <w:t>du</w:t>
      </w:r>
      <w:r w:rsidRPr="00D404C7">
        <w:rPr>
          <w:spacing w:val="7"/>
          <w:szCs w:val="24"/>
        </w:rPr>
        <w:t xml:space="preserve"> </w:t>
      </w:r>
      <w:r w:rsidRPr="00D404C7">
        <w:rPr>
          <w:szCs w:val="24"/>
        </w:rPr>
        <w:t>montant</w:t>
      </w:r>
      <w:r w:rsidRPr="00D404C7">
        <w:rPr>
          <w:spacing w:val="7"/>
          <w:szCs w:val="24"/>
        </w:rPr>
        <w:t xml:space="preserve"> TTC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peut</w:t>
      </w:r>
      <w:r w:rsidRPr="00D404C7">
        <w:rPr>
          <w:spacing w:val="7"/>
          <w:szCs w:val="24"/>
        </w:rPr>
        <w:t xml:space="preserve"> </w:t>
      </w:r>
      <w:r w:rsidRPr="00D404C7">
        <w:rPr>
          <w:szCs w:val="24"/>
        </w:rPr>
        <w:t>être</w:t>
      </w:r>
      <w:r w:rsidRPr="00D404C7">
        <w:rPr>
          <w:spacing w:val="7"/>
          <w:szCs w:val="24"/>
        </w:rPr>
        <w:t xml:space="preserve"> </w:t>
      </w:r>
      <w:r w:rsidRPr="00D404C7">
        <w:rPr>
          <w:szCs w:val="24"/>
        </w:rPr>
        <w:t>remplacée</w:t>
      </w:r>
      <w:r w:rsidRPr="00D404C7">
        <w:rPr>
          <w:spacing w:val="7"/>
          <w:szCs w:val="24"/>
        </w:rPr>
        <w:t xml:space="preserve"> </w:t>
      </w:r>
      <w:r w:rsidRPr="00D404C7">
        <w:rPr>
          <w:szCs w:val="24"/>
        </w:rPr>
        <w:t>par</w:t>
      </w:r>
      <w:r w:rsidRPr="00D404C7">
        <w:rPr>
          <w:spacing w:val="7"/>
          <w:szCs w:val="24"/>
        </w:rPr>
        <w:t xml:space="preserve"> </w:t>
      </w:r>
      <w:r w:rsidRPr="00D404C7">
        <w:rPr>
          <w:szCs w:val="24"/>
        </w:rPr>
        <w:t>une</w:t>
      </w:r>
      <w:r w:rsidRPr="00D404C7">
        <w:rPr>
          <w:spacing w:val="7"/>
          <w:szCs w:val="24"/>
        </w:rPr>
        <w:t xml:space="preserve"> </w:t>
      </w:r>
      <w:r w:rsidRPr="00D404C7">
        <w:rPr>
          <w:szCs w:val="24"/>
        </w:rPr>
        <w:t>caution</w:t>
      </w:r>
      <w:r w:rsidRPr="00D404C7">
        <w:rPr>
          <w:spacing w:val="7"/>
          <w:szCs w:val="24"/>
        </w:rPr>
        <w:t xml:space="preserve"> </w:t>
      </w:r>
      <w:r w:rsidRPr="00D404C7">
        <w:rPr>
          <w:szCs w:val="24"/>
        </w:rPr>
        <w:t>solidaire,</w:t>
      </w:r>
    </w:p>
    <w:p w14:paraId="7079FD02"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12EC212D"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07C1811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7"/>
          <w:szCs w:val="24"/>
        </w:rPr>
        <w:t xml:space="preserve"> </w:t>
      </w:r>
      <w:r w:rsidRPr="00D404C7">
        <w:rPr>
          <w:szCs w:val="24"/>
        </w:rPr>
        <w:t>____________</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organisme financier]</w:t>
      </w:r>
      <w:r w:rsidRPr="00D404C7">
        <w:rPr>
          <w:szCs w:val="24"/>
        </w:rPr>
        <w:t xml:space="preserve">, représentée par _________________ </w:t>
      </w:r>
      <w:r w:rsidRPr="00D404C7">
        <w:rPr>
          <w:i/>
          <w:iCs/>
          <w:szCs w:val="24"/>
        </w:rPr>
        <w:t>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r w:rsidRPr="00D404C7">
        <w:rPr>
          <w:spacing w:val="7"/>
          <w:szCs w:val="24"/>
        </w:rPr>
        <w:t xml:space="preserve"> </w:t>
      </w:r>
      <w:r w:rsidRPr="00D404C7">
        <w:rPr>
          <w:szCs w:val="24"/>
        </w:rPr>
        <w:t>et</w:t>
      </w:r>
      <w:r w:rsidRPr="00D404C7">
        <w:rPr>
          <w:spacing w:val="7"/>
          <w:szCs w:val="24"/>
        </w:rPr>
        <w:t xml:space="preserve"> </w:t>
      </w:r>
      <w:r w:rsidRPr="00D404C7">
        <w:rPr>
          <w:szCs w:val="24"/>
        </w:rPr>
        <w:t>ci-dessous</w:t>
      </w:r>
      <w:r w:rsidRPr="00D404C7">
        <w:rPr>
          <w:spacing w:val="7"/>
          <w:szCs w:val="24"/>
        </w:rPr>
        <w:t xml:space="preserve"> </w:t>
      </w:r>
      <w:r w:rsidRPr="00D404C7">
        <w:rPr>
          <w:szCs w:val="24"/>
        </w:rPr>
        <w:t>désignée</w:t>
      </w:r>
      <w:r w:rsidRPr="00D404C7">
        <w:rPr>
          <w:spacing w:val="7"/>
          <w:szCs w:val="24"/>
        </w:rPr>
        <w:t xml:space="preserve"> </w:t>
      </w:r>
      <w:r w:rsidRPr="00D404C7">
        <w:rPr>
          <w:szCs w:val="24"/>
        </w:rPr>
        <w:t>«</w:t>
      </w:r>
      <w:r w:rsidRPr="00D404C7">
        <w:rPr>
          <w:spacing w:val="7"/>
          <w:szCs w:val="24"/>
        </w:rPr>
        <w:t xml:space="preserve"> </w:t>
      </w:r>
      <w:r w:rsidRPr="00D404C7">
        <w:rPr>
          <w:szCs w:val="24"/>
        </w:rPr>
        <w:t>organisme financier</w:t>
      </w:r>
      <w:r w:rsidRPr="00D404C7">
        <w:rPr>
          <w:spacing w:val="7"/>
          <w:szCs w:val="24"/>
        </w:rPr>
        <w:t xml:space="preserve"> </w:t>
      </w:r>
      <w:r w:rsidRPr="00D404C7">
        <w:rPr>
          <w:szCs w:val="24"/>
        </w:rPr>
        <w:t>»,</w:t>
      </w:r>
    </w:p>
    <w:p w14:paraId="2582C6C5"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251044DE" w14:textId="1156A6FA"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Dès</w:t>
      </w:r>
      <w:r w:rsidRPr="00D404C7">
        <w:rPr>
          <w:spacing w:val="8"/>
          <w:szCs w:val="24"/>
        </w:rPr>
        <w:t xml:space="preserve"> </w:t>
      </w:r>
      <w:r w:rsidRPr="00D404C7">
        <w:rPr>
          <w:szCs w:val="24"/>
        </w:rPr>
        <w:t>lors,</w:t>
      </w:r>
      <w:r w:rsidRPr="00D404C7">
        <w:rPr>
          <w:spacing w:val="8"/>
          <w:szCs w:val="24"/>
        </w:rPr>
        <w:t xml:space="preserve"> </w:t>
      </w:r>
      <w:r w:rsidRPr="00D404C7">
        <w:rPr>
          <w:szCs w:val="24"/>
        </w:rPr>
        <w:t>nous</w:t>
      </w:r>
      <w:r w:rsidRPr="00D404C7">
        <w:rPr>
          <w:spacing w:val="8"/>
          <w:szCs w:val="24"/>
        </w:rPr>
        <w:t xml:space="preserve"> </w:t>
      </w:r>
      <w:r w:rsidRPr="00D404C7">
        <w:rPr>
          <w:szCs w:val="24"/>
        </w:rPr>
        <w:t>affirmons</w:t>
      </w:r>
      <w:r w:rsidRPr="00D404C7">
        <w:rPr>
          <w:spacing w:val="8"/>
          <w:szCs w:val="24"/>
        </w:rPr>
        <w:t xml:space="preserve"> </w:t>
      </w:r>
      <w:r w:rsidRPr="00D404C7">
        <w:rPr>
          <w:szCs w:val="24"/>
        </w:rPr>
        <w:t>par</w:t>
      </w:r>
      <w:r w:rsidRPr="00D404C7">
        <w:rPr>
          <w:spacing w:val="8"/>
          <w:szCs w:val="24"/>
        </w:rPr>
        <w:t xml:space="preserve"> </w:t>
      </w:r>
      <w:r w:rsidRPr="00D404C7">
        <w:rPr>
          <w:szCs w:val="24"/>
        </w:rPr>
        <w:t>les</w:t>
      </w:r>
      <w:r w:rsidRPr="00D404C7">
        <w:rPr>
          <w:spacing w:val="8"/>
          <w:szCs w:val="24"/>
        </w:rPr>
        <w:t xml:space="preserve"> </w:t>
      </w:r>
      <w:r w:rsidRPr="00D404C7">
        <w:rPr>
          <w:szCs w:val="24"/>
        </w:rPr>
        <w:t>présentes</w:t>
      </w:r>
      <w:r w:rsidRPr="00D404C7">
        <w:rPr>
          <w:spacing w:val="8"/>
          <w:szCs w:val="24"/>
        </w:rPr>
        <w:t xml:space="preserve"> </w:t>
      </w:r>
      <w:r w:rsidRPr="00D404C7">
        <w:rPr>
          <w:szCs w:val="24"/>
        </w:rPr>
        <w:t>que</w:t>
      </w:r>
      <w:r w:rsidRPr="00D404C7">
        <w:rPr>
          <w:spacing w:val="8"/>
          <w:szCs w:val="24"/>
        </w:rPr>
        <w:t xml:space="preserve"> </w:t>
      </w:r>
      <w:r w:rsidRPr="00D404C7">
        <w:rPr>
          <w:szCs w:val="24"/>
        </w:rPr>
        <w:t>nous</w:t>
      </w:r>
      <w:r w:rsidRPr="00D404C7">
        <w:rPr>
          <w:spacing w:val="8"/>
          <w:szCs w:val="24"/>
        </w:rPr>
        <w:t xml:space="preserve"> </w:t>
      </w:r>
      <w:r w:rsidRPr="00D404C7">
        <w:rPr>
          <w:szCs w:val="24"/>
        </w:rPr>
        <w:t>nous</w:t>
      </w:r>
      <w:r w:rsidRPr="00D404C7">
        <w:rPr>
          <w:spacing w:val="8"/>
          <w:szCs w:val="24"/>
        </w:rPr>
        <w:t xml:space="preserve"> </w:t>
      </w:r>
      <w:r w:rsidRPr="00D404C7">
        <w:rPr>
          <w:szCs w:val="24"/>
        </w:rPr>
        <w:t>portons</w:t>
      </w:r>
      <w:r w:rsidRPr="00D404C7">
        <w:rPr>
          <w:spacing w:val="8"/>
          <w:szCs w:val="24"/>
        </w:rPr>
        <w:t xml:space="preserve"> </w:t>
      </w:r>
      <w:r w:rsidRPr="00D404C7">
        <w:rPr>
          <w:szCs w:val="24"/>
        </w:rPr>
        <w:t>garants</w:t>
      </w:r>
      <w:r w:rsidRPr="00D404C7">
        <w:rPr>
          <w:spacing w:val="8"/>
          <w:szCs w:val="24"/>
        </w:rPr>
        <w:t xml:space="preserve"> </w:t>
      </w:r>
      <w:r w:rsidRPr="00D404C7">
        <w:rPr>
          <w:szCs w:val="24"/>
        </w:rPr>
        <w:t>et</w:t>
      </w:r>
      <w:r w:rsidRPr="00D404C7">
        <w:rPr>
          <w:spacing w:val="8"/>
          <w:szCs w:val="24"/>
        </w:rPr>
        <w:t xml:space="preserve"> </w:t>
      </w:r>
      <w:r w:rsidRPr="00D404C7">
        <w:rPr>
          <w:szCs w:val="24"/>
        </w:rPr>
        <w:t>responsables</w:t>
      </w:r>
      <w:r w:rsidRPr="00D404C7">
        <w:rPr>
          <w:spacing w:val="8"/>
          <w:szCs w:val="24"/>
        </w:rPr>
        <w:t xml:space="preserve"> </w:t>
      </w:r>
      <w:r w:rsidRPr="00D404C7">
        <w:rPr>
          <w:szCs w:val="24"/>
        </w:rPr>
        <w:t>à</w:t>
      </w:r>
      <w:r w:rsidRPr="00D404C7">
        <w:rPr>
          <w:spacing w:val="8"/>
          <w:szCs w:val="24"/>
        </w:rPr>
        <w:t xml:space="preserve"> </w:t>
      </w:r>
      <w:r w:rsidRPr="00D404C7">
        <w:rPr>
          <w:szCs w:val="24"/>
        </w:rPr>
        <w:t>l’égard du</w:t>
      </w:r>
      <w:r w:rsidRPr="00D404C7">
        <w:rPr>
          <w:spacing w:val="18"/>
          <w:szCs w:val="24"/>
        </w:rPr>
        <w:t xml:space="preserve"> </w:t>
      </w:r>
      <w:r w:rsidRPr="00D404C7">
        <w:rPr>
          <w:szCs w:val="24"/>
        </w:rPr>
        <w:t>Maître</w:t>
      </w:r>
      <w:r w:rsidRPr="00D404C7">
        <w:rPr>
          <w:spacing w:val="18"/>
          <w:szCs w:val="24"/>
        </w:rPr>
        <w:t xml:space="preserve"> </w:t>
      </w:r>
      <w:r w:rsidRPr="00D404C7">
        <w:rPr>
          <w:szCs w:val="24"/>
        </w:rPr>
        <w:t>d’Ouvrage,</w:t>
      </w:r>
      <w:r w:rsidRPr="00D404C7">
        <w:rPr>
          <w:spacing w:val="18"/>
          <w:szCs w:val="24"/>
        </w:rPr>
        <w:t xml:space="preserve"> </w:t>
      </w:r>
      <w:r w:rsidRPr="00D404C7">
        <w:rPr>
          <w:szCs w:val="24"/>
        </w:rPr>
        <w:t>au</w:t>
      </w:r>
      <w:r w:rsidRPr="00D404C7">
        <w:rPr>
          <w:spacing w:val="18"/>
          <w:szCs w:val="24"/>
        </w:rPr>
        <w:t xml:space="preserve"> </w:t>
      </w:r>
      <w:r w:rsidRPr="00D404C7">
        <w:rPr>
          <w:szCs w:val="24"/>
        </w:rPr>
        <w:t>nom</w:t>
      </w:r>
      <w:r w:rsidRPr="00D404C7">
        <w:rPr>
          <w:spacing w:val="18"/>
          <w:szCs w:val="24"/>
        </w:rPr>
        <w:t xml:space="preserve"> </w:t>
      </w:r>
      <w:r w:rsidRPr="00D404C7">
        <w:rPr>
          <w:szCs w:val="24"/>
        </w:rPr>
        <w:t>du</w:t>
      </w:r>
      <w:r w:rsidRPr="00D404C7">
        <w:rPr>
          <w:spacing w:val="18"/>
          <w:szCs w:val="24"/>
        </w:rPr>
        <w:t xml:space="preserve"> </w:t>
      </w:r>
      <w:r w:rsidRPr="00D404C7">
        <w:rPr>
          <w:szCs w:val="24"/>
        </w:rPr>
        <w:t>Fournisseur ou du prestataire,</w:t>
      </w:r>
      <w:r w:rsidRPr="00D404C7">
        <w:rPr>
          <w:spacing w:val="18"/>
          <w:szCs w:val="24"/>
        </w:rPr>
        <w:t xml:space="preserve"> </w:t>
      </w:r>
      <w:r w:rsidRPr="00D404C7">
        <w:rPr>
          <w:szCs w:val="24"/>
        </w:rPr>
        <w:t>pour</w:t>
      </w:r>
      <w:r w:rsidRPr="00D404C7">
        <w:rPr>
          <w:spacing w:val="18"/>
          <w:szCs w:val="24"/>
        </w:rPr>
        <w:t xml:space="preserve"> </w:t>
      </w:r>
      <w:r w:rsidRPr="00D404C7">
        <w:rPr>
          <w:szCs w:val="24"/>
        </w:rPr>
        <w:t>un</w:t>
      </w:r>
      <w:r w:rsidRPr="00D404C7">
        <w:rPr>
          <w:spacing w:val="18"/>
          <w:szCs w:val="24"/>
        </w:rPr>
        <w:t xml:space="preserve"> </w:t>
      </w:r>
      <w:r w:rsidRPr="00D404C7">
        <w:rPr>
          <w:szCs w:val="24"/>
        </w:rPr>
        <w:t>montant</w:t>
      </w:r>
      <w:r w:rsidRPr="00D404C7">
        <w:rPr>
          <w:spacing w:val="18"/>
          <w:szCs w:val="24"/>
        </w:rPr>
        <w:t xml:space="preserve"> </w:t>
      </w:r>
      <w:r w:rsidRPr="00D404C7">
        <w:rPr>
          <w:szCs w:val="24"/>
        </w:rPr>
        <w:t>maximum</w:t>
      </w:r>
      <w:r w:rsidRPr="00D404C7">
        <w:rPr>
          <w:spacing w:val="18"/>
          <w:szCs w:val="24"/>
        </w:rPr>
        <w:t xml:space="preserve"> </w:t>
      </w:r>
      <w:r w:rsidRPr="00D404C7">
        <w:rPr>
          <w:szCs w:val="24"/>
        </w:rPr>
        <w:t>de</w:t>
      </w:r>
      <w:r w:rsidRPr="00D404C7">
        <w:rPr>
          <w:spacing w:val="19"/>
          <w:szCs w:val="24"/>
        </w:rPr>
        <w:t xml:space="preserve"> </w:t>
      </w:r>
      <w:r w:rsidRPr="00D404C7">
        <w:rPr>
          <w:szCs w:val="24"/>
        </w:rPr>
        <w:t xml:space="preserve">______________ </w:t>
      </w:r>
      <w:r w:rsidRPr="00D404C7">
        <w:rPr>
          <w:i/>
          <w:iCs/>
          <w:szCs w:val="24"/>
        </w:rPr>
        <w:t>[en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à</w:t>
      </w:r>
      <w:r w:rsidRPr="00D404C7">
        <w:rPr>
          <w:spacing w:val="7"/>
          <w:szCs w:val="24"/>
        </w:rPr>
        <w:t xml:space="preserve"> </w:t>
      </w:r>
      <w:r w:rsidRPr="00D404C7">
        <w:rPr>
          <w:i/>
          <w:szCs w:val="24"/>
        </w:rPr>
        <w:t>10%</w:t>
      </w:r>
      <w:r w:rsidRPr="00D404C7">
        <w:rPr>
          <w:i/>
          <w:spacing w:val="6"/>
          <w:szCs w:val="24"/>
        </w:rPr>
        <w:t xml:space="preserve"> </w:t>
      </w:r>
      <w:r w:rsidRPr="00D404C7">
        <w:rPr>
          <w:szCs w:val="24"/>
        </w:rPr>
        <w:t>du</w:t>
      </w:r>
      <w:r w:rsidRPr="00D404C7">
        <w:rPr>
          <w:spacing w:val="7"/>
          <w:szCs w:val="24"/>
        </w:rPr>
        <w:t xml:space="preserve"> </w:t>
      </w:r>
      <w:r w:rsidRPr="00D404C7">
        <w:rPr>
          <w:szCs w:val="24"/>
        </w:rPr>
        <w:t>montant</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position w:val="9"/>
          <w:szCs w:val="24"/>
        </w:rPr>
        <w:t xml:space="preserve"> (10)</w:t>
      </w:r>
    </w:p>
    <w:p w14:paraId="7C2EAF3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2603F3FF" w14:textId="28FBF708"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Et nous nous engageons à payer au Maître d’Ouvrage, dans un délai maximum de huit (08) semaines,</w:t>
      </w:r>
      <w:r w:rsidRPr="00D404C7">
        <w:rPr>
          <w:spacing w:val="10"/>
          <w:szCs w:val="24"/>
        </w:rPr>
        <w:t xml:space="preserve"> </w:t>
      </w:r>
      <w:r w:rsidRPr="00D404C7">
        <w:rPr>
          <w:szCs w:val="24"/>
        </w:rPr>
        <w:t>sur</w:t>
      </w:r>
      <w:r w:rsidRPr="00D404C7">
        <w:rPr>
          <w:spacing w:val="10"/>
          <w:szCs w:val="24"/>
        </w:rPr>
        <w:t xml:space="preserve"> </w:t>
      </w:r>
      <w:r w:rsidRPr="00D404C7">
        <w:rPr>
          <w:szCs w:val="24"/>
        </w:rPr>
        <w:t>simple</w:t>
      </w:r>
      <w:r w:rsidRPr="00D404C7">
        <w:rPr>
          <w:spacing w:val="10"/>
          <w:szCs w:val="24"/>
        </w:rPr>
        <w:t xml:space="preserve"> </w:t>
      </w:r>
      <w:r w:rsidRPr="00D404C7">
        <w:rPr>
          <w:szCs w:val="24"/>
        </w:rPr>
        <w:t>demande</w:t>
      </w:r>
      <w:r w:rsidRPr="00D404C7">
        <w:rPr>
          <w:spacing w:val="10"/>
          <w:szCs w:val="24"/>
        </w:rPr>
        <w:t xml:space="preserve"> </w:t>
      </w:r>
      <w:r w:rsidRPr="00D404C7">
        <w:rPr>
          <w:szCs w:val="24"/>
        </w:rPr>
        <w:t>écrite</w:t>
      </w:r>
      <w:r w:rsidRPr="00D404C7">
        <w:rPr>
          <w:spacing w:val="10"/>
          <w:szCs w:val="24"/>
        </w:rPr>
        <w:t xml:space="preserve"> </w:t>
      </w:r>
      <w:r w:rsidRPr="00D404C7">
        <w:rPr>
          <w:szCs w:val="24"/>
        </w:rPr>
        <w:t>de</w:t>
      </w:r>
      <w:r w:rsidRPr="00D404C7">
        <w:rPr>
          <w:spacing w:val="10"/>
          <w:szCs w:val="24"/>
        </w:rPr>
        <w:t xml:space="preserve"> </w:t>
      </w:r>
      <w:r w:rsidRPr="00D404C7">
        <w:rPr>
          <w:szCs w:val="24"/>
        </w:rPr>
        <w:t>celui-ci</w:t>
      </w:r>
      <w:r w:rsidRPr="00D404C7">
        <w:rPr>
          <w:spacing w:val="10"/>
          <w:szCs w:val="24"/>
        </w:rPr>
        <w:t xml:space="preserve"> </w:t>
      </w:r>
      <w:r w:rsidRPr="00D404C7">
        <w:rPr>
          <w:szCs w:val="24"/>
        </w:rPr>
        <w:t>déclarant</w:t>
      </w:r>
      <w:r w:rsidRPr="00D404C7">
        <w:rPr>
          <w:spacing w:val="10"/>
          <w:szCs w:val="24"/>
        </w:rPr>
        <w:t xml:space="preserve"> </w:t>
      </w:r>
      <w:r w:rsidRPr="00D404C7">
        <w:rPr>
          <w:szCs w:val="24"/>
        </w:rPr>
        <w:t>que</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w:t>
      </w:r>
      <w:r w:rsidRPr="00D404C7">
        <w:rPr>
          <w:i/>
          <w:iCs/>
          <w:szCs w:val="24"/>
        </w:rPr>
        <w:t xml:space="preserve"> </w:t>
      </w:r>
      <w:r w:rsidRPr="00D404C7">
        <w:rPr>
          <w:szCs w:val="24"/>
        </w:rPr>
        <w:t>n’a</w:t>
      </w:r>
      <w:r w:rsidRPr="00D404C7">
        <w:rPr>
          <w:spacing w:val="10"/>
          <w:szCs w:val="24"/>
        </w:rPr>
        <w:t xml:space="preserve"> </w:t>
      </w:r>
      <w:r w:rsidRPr="00D404C7">
        <w:rPr>
          <w:szCs w:val="24"/>
        </w:rPr>
        <w:t>pas</w:t>
      </w:r>
      <w:r w:rsidRPr="00D404C7">
        <w:rPr>
          <w:spacing w:val="10"/>
          <w:szCs w:val="24"/>
        </w:rPr>
        <w:t xml:space="preserve"> </w:t>
      </w:r>
      <w:r w:rsidRPr="00D404C7">
        <w:rPr>
          <w:szCs w:val="24"/>
        </w:rPr>
        <w:t>satisfait</w:t>
      </w:r>
      <w:r w:rsidRPr="00D404C7">
        <w:rPr>
          <w:spacing w:val="10"/>
          <w:szCs w:val="24"/>
        </w:rPr>
        <w:t xml:space="preserve"> </w:t>
      </w:r>
      <w:r w:rsidRPr="00D404C7">
        <w:rPr>
          <w:szCs w:val="24"/>
        </w:rPr>
        <w:t>à</w:t>
      </w:r>
      <w:r w:rsidRPr="00D404C7">
        <w:rPr>
          <w:spacing w:val="10"/>
          <w:szCs w:val="24"/>
        </w:rPr>
        <w:t xml:space="preserve"> </w:t>
      </w:r>
      <w:r w:rsidRPr="00D404C7">
        <w:rPr>
          <w:szCs w:val="24"/>
        </w:rPr>
        <w:t>ses engagements</w:t>
      </w:r>
      <w:r w:rsidRPr="00D404C7">
        <w:rPr>
          <w:spacing w:val="13"/>
          <w:szCs w:val="24"/>
        </w:rPr>
        <w:t xml:space="preserve"> </w:t>
      </w:r>
      <w:r w:rsidRPr="00D404C7">
        <w:rPr>
          <w:szCs w:val="24"/>
        </w:rPr>
        <w:t>contractuels</w:t>
      </w:r>
      <w:r w:rsidRPr="00D404C7">
        <w:rPr>
          <w:spacing w:val="13"/>
          <w:szCs w:val="24"/>
        </w:rPr>
        <w:t xml:space="preserve"> </w:t>
      </w:r>
      <w:r w:rsidRPr="00D404C7">
        <w:rPr>
          <w:szCs w:val="24"/>
        </w:rPr>
        <w:t>ou</w:t>
      </w:r>
      <w:r w:rsidRPr="00D404C7">
        <w:rPr>
          <w:spacing w:val="13"/>
          <w:szCs w:val="24"/>
        </w:rPr>
        <w:t xml:space="preserve"> </w:t>
      </w:r>
      <w:r w:rsidRPr="00D404C7">
        <w:rPr>
          <w:szCs w:val="24"/>
        </w:rPr>
        <w:t>qu’il</w:t>
      </w:r>
      <w:r w:rsidRPr="00D404C7">
        <w:rPr>
          <w:spacing w:val="13"/>
          <w:szCs w:val="24"/>
        </w:rPr>
        <w:t xml:space="preserve"> </w:t>
      </w:r>
      <w:r w:rsidRPr="00D404C7">
        <w:rPr>
          <w:szCs w:val="24"/>
        </w:rPr>
        <w:t>se</w:t>
      </w:r>
      <w:r w:rsidRPr="00D404C7">
        <w:rPr>
          <w:spacing w:val="13"/>
          <w:szCs w:val="24"/>
        </w:rPr>
        <w:t xml:space="preserve"> </w:t>
      </w:r>
      <w:r w:rsidRPr="00D404C7">
        <w:rPr>
          <w:szCs w:val="24"/>
        </w:rPr>
        <w:t>trouve</w:t>
      </w:r>
      <w:r w:rsidRPr="00D404C7">
        <w:rPr>
          <w:spacing w:val="13"/>
          <w:szCs w:val="24"/>
        </w:rPr>
        <w:t xml:space="preserve"> </w:t>
      </w:r>
      <w:r w:rsidRPr="00D404C7">
        <w:rPr>
          <w:szCs w:val="24"/>
        </w:rPr>
        <w:t>débiteur</w:t>
      </w:r>
      <w:r w:rsidRPr="00D404C7">
        <w:rPr>
          <w:spacing w:val="13"/>
          <w:szCs w:val="24"/>
        </w:rPr>
        <w:t xml:space="preserve"> </w:t>
      </w:r>
      <w:r w:rsidRPr="00D404C7">
        <w:rPr>
          <w:szCs w:val="24"/>
        </w:rPr>
        <w:t>du</w:t>
      </w:r>
      <w:r w:rsidRPr="00D404C7">
        <w:rPr>
          <w:spacing w:val="13"/>
          <w:szCs w:val="24"/>
        </w:rPr>
        <w:t xml:space="preserve"> </w:t>
      </w:r>
      <w:r w:rsidRPr="00D404C7">
        <w:rPr>
          <w:szCs w:val="24"/>
        </w:rPr>
        <w:t>Maître</w:t>
      </w:r>
      <w:r w:rsidRPr="00D404C7">
        <w:rPr>
          <w:spacing w:val="13"/>
          <w:szCs w:val="24"/>
        </w:rPr>
        <w:t xml:space="preserve"> </w:t>
      </w:r>
      <w:r w:rsidRPr="00D404C7">
        <w:rPr>
          <w:szCs w:val="24"/>
        </w:rPr>
        <w:t>d’Ouvrage au</w:t>
      </w:r>
      <w:r w:rsidRPr="00D404C7">
        <w:rPr>
          <w:spacing w:val="13"/>
          <w:szCs w:val="24"/>
        </w:rPr>
        <w:t xml:space="preserve"> </w:t>
      </w:r>
      <w:r w:rsidRPr="00D404C7">
        <w:rPr>
          <w:szCs w:val="24"/>
        </w:rPr>
        <w:t>titre</w:t>
      </w:r>
      <w:r w:rsidRPr="00D404C7">
        <w:rPr>
          <w:spacing w:val="13"/>
          <w:szCs w:val="24"/>
        </w:rPr>
        <w:t xml:space="preserve"> </w:t>
      </w:r>
      <w:r w:rsidRPr="00D404C7">
        <w:rPr>
          <w:szCs w:val="24"/>
        </w:rPr>
        <w:t>du</w:t>
      </w:r>
      <w:r w:rsidRPr="00D404C7">
        <w:rPr>
          <w:spacing w:val="13"/>
          <w:szCs w:val="24"/>
        </w:rPr>
        <w:t xml:space="preserve"> </w:t>
      </w:r>
      <w:r w:rsidRPr="00D404C7">
        <w:rPr>
          <w:szCs w:val="24"/>
        </w:rPr>
        <w:t>marché</w:t>
      </w:r>
      <w:r w:rsidRPr="00D404C7">
        <w:rPr>
          <w:spacing w:val="13"/>
          <w:szCs w:val="24"/>
        </w:rPr>
        <w:t xml:space="preserve"> </w:t>
      </w:r>
      <w:r w:rsidRPr="00D404C7">
        <w:rPr>
          <w:szCs w:val="24"/>
        </w:rPr>
        <w:t>modifié</w:t>
      </w:r>
      <w:r w:rsidRPr="00D404C7">
        <w:rPr>
          <w:spacing w:val="-7"/>
          <w:szCs w:val="24"/>
        </w:rPr>
        <w:t xml:space="preserve"> </w:t>
      </w:r>
      <w:r w:rsidRPr="00D404C7">
        <w:rPr>
          <w:szCs w:val="24"/>
        </w:rPr>
        <w:t>le</w:t>
      </w:r>
      <w:r w:rsidRPr="00D404C7">
        <w:rPr>
          <w:spacing w:val="-7"/>
          <w:szCs w:val="24"/>
        </w:rPr>
        <w:t xml:space="preserve"> </w:t>
      </w:r>
      <w:r w:rsidRPr="00D404C7">
        <w:rPr>
          <w:szCs w:val="24"/>
        </w:rPr>
        <w:t>cas</w:t>
      </w:r>
      <w:r w:rsidRPr="00D404C7">
        <w:rPr>
          <w:spacing w:val="-7"/>
          <w:szCs w:val="24"/>
        </w:rPr>
        <w:t xml:space="preserve"> </w:t>
      </w:r>
      <w:r w:rsidRPr="00D404C7">
        <w:rPr>
          <w:szCs w:val="24"/>
        </w:rPr>
        <w:t>échéant</w:t>
      </w:r>
      <w:r w:rsidRPr="00D404C7">
        <w:rPr>
          <w:spacing w:val="-7"/>
          <w:szCs w:val="24"/>
        </w:rPr>
        <w:t xml:space="preserve"> </w:t>
      </w:r>
      <w:r w:rsidRPr="00D404C7">
        <w:rPr>
          <w:szCs w:val="24"/>
        </w:rPr>
        <w:t>par</w:t>
      </w:r>
      <w:r w:rsidRPr="00D404C7">
        <w:rPr>
          <w:spacing w:val="-7"/>
          <w:szCs w:val="24"/>
        </w:rPr>
        <w:t xml:space="preserve"> </w:t>
      </w:r>
      <w:r w:rsidRPr="00D404C7">
        <w:rPr>
          <w:szCs w:val="24"/>
        </w:rPr>
        <w:t>ses</w:t>
      </w:r>
      <w:r w:rsidRPr="00D404C7">
        <w:rPr>
          <w:spacing w:val="-7"/>
          <w:szCs w:val="24"/>
        </w:rPr>
        <w:t xml:space="preserve"> </w:t>
      </w:r>
      <w:r w:rsidRPr="00D404C7">
        <w:rPr>
          <w:szCs w:val="24"/>
        </w:rPr>
        <w:t>avenants,</w:t>
      </w:r>
      <w:r w:rsidRPr="00D404C7">
        <w:rPr>
          <w:spacing w:val="-7"/>
          <w:szCs w:val="24"/>
        </w:rPr>
        <w:t xml:space="preserve"> </w:t>
      </w:r>
      <w:r w:rsidRPr="00D404C7">
        <w:rPr>
          <w:szCs w:val="24"/>
        </w:rPr>
        <w:t>sans</w:t>
      </w:r>
      <w:r w:rsidRPr="00D404C7">
        <w:rPr>
          <w:spacing w:val="-7"/>
          <w:szCs w:val="24"/>
        </w:rPr>
        <w:t xml:space="preserve"> </w:t>
      </w:r>
      <w:r w:rsidRPr="00D404C7">
        <w:rPr>
          <w:szCs w:val="24"/>
        </w:rPr>
        <w:t>pouvoir</w:t>
      </w:r>
      <w:r w:rsidRPr="00D404C7">
        <w:rPr>
          <w:spacing w:val="-7"/>
          <w:szCs w:val="24"/>
        </w:rPr>
        <w:t xml:space="preserve"> </w:t>
      </w:r>
      <w:r w:rsidRPr="00D404C7">
        <w:rPr>
          <w:szCs w:val="24"/>
        </w:rPr>
        <w:t>différer</w:t>
      </w:r>
      <w:r w:rsidRPr="00D404C7">
        <w:rPr>
          <w:spacing w:val="-7"/>
          <w:szCs w:val="24"/>
        </w:rPr>
        <w:t xml:space="preserve"> </w:t>
      </w:r>
      <w:r w:rsidRPr="00D404C7">
        <w:rPr>
          <w:szCs w:val="24"/>
        </w:rPr>
        <w:t>le</w:t>
      </w:r>
      <w:r w:rsidRPr="00D404C7">
        <w:rPr>
          <w:spacing w:val="-7"/>
          <w:szCs w:val="24"/>
        </w:rPr>
        <w:t xml:space="preserve"> </w:t>
      </w:r>
      <w:r w:rsidRPr="00D404C7">
        <w:rPr>
          <w:szCs w:val="24"/>
        </w:rPr>
        <w:t>paiement</w:t>
      </w:r>
      <w:r w:rsidRPr="00D404C7">
        <w:rPr>
          <w:spacing w:val="-7"/>
          <w:szCs w:val="24"/>
        </w:rPr>
        <w:t xml:space="preserve"> </w:t>
      </w:r>
      <w:r w:rsidRPr="00D404C7">
        <w:rPr>
          <w:szCs w:val="24"/>
        </w:rPr>
        <w:t>ni</w:t>
      </w:r>
      <w:r w:rsidRPr="00D404C7">
        <w:rPr>
          <w:spacing w:val="-7"/>
          <w:szCs w:val="24"/>
        </w:rPr>
        <w:t xml:space="preserve"> </w:t>
      </w:r>
      <w:r w:rsidRPr="00D404C7">
        <w:rPr>
          <w:szCs w:val="24"/>
        </w:rPr>
        <w:t>soulever</w:t>
      </w:r>
      <w:r w:rsidRPr="00D404C7">
        <w:rPr>
          <w:spacing w:val="-7"/>
          <w:szCs w:val="24"/>
        </w:rPr>
        <w:t xml:space="preserve"> </w:t>
      </w:r>
      <w:r w:rsidRPr="00D404C7">
        <w:rPr>
          <w:szCs w:val="24"/>
        </w:rPr>
        <w:t>de</w:t>
      </w:r>
      <w:r w:rsidRPr="00D404C7">
        <w:rPr>
          <w:spacing w:val="-7"/>
          <w:szCs w:val="24"/>
        </w:rPr>
        <w:t xml:space="preserve"> </w:t>
      </w:r>
      <w:r w:rsidRPr="00D404C7">
        <w:rPr>
          <w:szCs w:val="24"/>
        </w:rPr>
        <w:t>contestation</w:t>
      </w:r>
      <w:r w:rsidRPr="00D404C7">
        <w:rPr>
          <w:spacing w:val="-7"/>
          <w:szCs w:val="24"/>
        </w:rPr>
        <w:t xml:space="preserve"> </w:t>
      </w:r>
      <w:r w:rsidRPr="00D404C7">
        <w:rPr>
          <w:szCs w:val="24"/>
        </w:rPr>
        <w:t>pour quelque motif que ce soit, toute (s) somme (s) dans les limites du montant égal à 10%</w:t>
      </w:r>
      <w:r w:rsidRPr="00D404C7">
        <w:rPr>
          <w:spacing w:val="15"/>
          <w:szCs w:val="24"/>
        </w:rPr>
        <w:t xml:space="preserve"> </w:t>
      </w:r>
      <w:r w:rsidRPr="00D404C7">
        <w:rPr>
          <w:szCs w:val="24"/>
        </w:rPr>
        <w:t>du</w:t>
      </w:r>
      <w:r w:rsidRPr="00D404C7">
        <w:rPr>
          <w:spacing w:val="15"/>
          <w:szCs w:val="24"/>
        </w:rPr>
        <w:t xml:space="preserve"> </w:t>
      </w:r>
      <w:r w:rsidRPr="00D404C7">
        <w:rPr>
          <w:szCs w:val="24"/>
        </w:rPr>
        <w:t>montant</w:t>
      </w:r>
      <w:r w:rsidRPr="00D404C7">
        <w:rPr>
          <w:spacing w:val="15"/>
          <w:szCs w:val="24"/>
        </w:rPr>
        <w:t xml:space="preserve"> </w:t>
      </w:r>
      <w:r w:rsidRPr="00D404C7">
        <w:rPr>
          <w:szCs w:val="24"/>
        </w:rPr>
        <w:t>cumulé</w:t>
      </w:r>
      <w:r w:rsidRPr="00D404C7">
        <w:rPr>
          <w:spacing w:val="15"/>
          <w:szCs w:val="24"/>
        </w:rPr>
        <w:t xml:space="preserve"> </w:t>
      </w:r>
      <w:r w:rsidRPr="00D404C7">
        <w:rPr>
          <w:szCs w:val="24"/>
        </w:rPr>
        <w:t>des</w:t>
      </w:r>
      <w:r w:rsidRPr="00D404C7">
        <w:rPr>
          <w:spacing w:val="15"/>
          <w:szCs w:val="24"/>
        </w:rPr>
        <w:t xml:space="preserve"> </w:t>
      </w:r>
      <w:r w:rsidRPr="00D404C7">
        <w:rPr>
          <w:szCs w:val="24"/>
        </w:rPr>
        <w:t>prestations</w:t>
      </w:r>
      <w:r w:rsidRPr="00D404C7">
        <w:rPr>
          <w:spacing w:val="15"/>
          <w:szCs w:val="24"/>
        </w:rPr>
        <w:t xml:space="preserve"> </w:t>
      </w:r>
      <w:r w:rsidRPr="00D404C7">
        <w:rPr>
          <w:szCs w:val="24"/>
        </w:rPr>
        <w:t>figurant</w:t>
      </w:r>
      <w:r w:rsidRPr="00D404C7">
        <w:rPr>
          <w:spacing w:val="15"/>
          <w:szCs w:val="24"/>
        </w:rPr>
        <w:t xml:space="preserve"> </w:t>
      </w:r>
      <w:r w:rsidRPr="00D404C7">
        <w:rPr>
          <w:szCs w:val="24"/>
        </w:rPr>
        <w:t>dans</w:t>
      </w:r>
      <w:r w:rsidRPr="00D404C7">
        <w:rPr>
          <w:spacing w:val="15"/>
          <w:szCs w:val="24"/>
        </w:rPr>
        <w:t xml:space="preserve"> </w:t>
      </w:r>
      <w:r w:rsidRPr="00D404C7">
        <w:rPr>
          <w:szCs w:val="24"/>
        </w:rPr>
        <w:t>le</w:t>
      </w:r>
      <w:r w:rsidRPr="00D404C7">
        <w:rPr>
          <w:spacing w:val="15"/>
          <w:szCs w:val="24"/>
        </w:rPr>
        <w:t xml:space="preserve"> </w:t>
      </w:r>
      <w:r w:rsidRPr="00D404C7">
        <w:rPr>
          <w:szCs w:val="24"/>
        </w:rPr>
        <w:t>décompte</w:t>
      </w:r>
      <w:r w:rsidRPr="00D404C7">
        <w:rPr>
          <w:spacing w:val="15"/>
          <w:szCs w:val="24"/>
        </w:rPr>
        <w:t xml:space="preserve"> </w:t>
      </w:r>
      <w:r w:rsidRPr="00D404C7">
        <w:rPr>
          <w:szCs w:val="24"/>
        </w:rPr>
        <w:t>définitif,</w:t>
      </w:r>
      <w:r w:rsidRPr="00D404C7">
        <w:rPr>
          <w:spacing w:val="15"/>
          <w:szCs w:val="24"/>
        </w:rPr>
        <w:t xml:space="preserve"> </w:t>
      </w:r>
      <w:r w:rsidRPr="00D404C7">
        <w:rPr>
          <w:szCs w:val="24"/>
        </w:rPr>
        <w:t>sans que</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 ait</w:t>
      </w:r>
      <w:r w:rsidRPr="00D404C7">
        <w:rPr>
          <w:spacing w:val="6"/>
          <w:szCs w:val="24"/>
        </w:rPr>
        <w:t xml:space="preserve"> </w:t>
      </w:r>
      <w:r w:rsidRPr="00D404C7">
        <w:rPr>
          <w:szCs w:val="24"/>
        </w:rPr>
        <w:t>à</w:t>
      </w:r>
      <w:r w:rsidRPr="00D404C7">
        <w:rPr>
          <w:spacing w:val="6"/>
          <w:szCs w:val="24"/>
        </w:rPr>
        <w:t xml:space="preserve"> </w:t>
      </w:r>
      <w:r w:rsidRPr="00D404C7">
        <w:rPr>
          <w:szCs w:val="24"/>
        </w:rPr>
        <w:t>prouver</w:t>
      </w:r>
      <w:r w:rsidRPr="00D404C7">
        <w:rPr>
          <w:spacing w:val="6"/>
          <w:szCs w:val="24"/>
        </w:rPr>
        <w:t xml:space="preserve"> </w:t>
      </w:r>
      <w:r w:rsidRPr="00D404C7">
        <w:rPr>
          <w:szCs w:val="24"/>
        </w:rPr>
        <w:t>ou</w:t>
      </w:r>
      <w:r w:rsidRPr="00D404C7">
        <w:rPr>
          <w:spacing w:val="6"/>
          <w:szCs w:val="24"/>
        </w:rPr>
        <w:t xml:space="preserve"> </w:t>
      </w:r>
      <w:r w:rsidRPr="00D404C7">
        <w:rPr>
          <w:szCs w:val="24"/>
        </w:rPr>
        <w:t>à</w:t>
      </w:r>
      <w:r w:rsidRPr="00D404C7">
        <w:rPr>
          <w:spacing w:val="6"/>
          <w:szCs w:val="24"/>
        </w:rPr>
        <w:t xml:space="preserve"> </w:t>
      </w:r>
      <w:r w:rsidRPr="00D404C7">
        <w:rPr>
          <w:szCs w:val="24"/>
        </w:rPr>
        <w:t>donner</w:t>
      </w:r>
      <w:r w:rsidRPr="00D404C7">
        <w:rPr>
          <w:spacing w:val="6"/>
          <w:szCs w:val="24"/>
        </w:rPr>
        <w:t xml:space="preserve"> </w:t>
      </w:r>
      <w:r w:rsidRPr="00D404C7">
        <w:rPr>
          <w:szCs w:val="24"/>
        </w:rPr>
        <w:t>les</w:t>
      </w:r>
      <w:r w:rsidRPr="00D404C7">
        <w:rPr>
          <w:spacing w:val="6"/>
          <w:szCs w:val="24"/>
        </w:rPr>
        <w:t xml:space="preserve"> </w:t>
      </w:r>
      <w:r w:rsidRPr="00D404C7">
        <w:rPr>
          <w:szCs w:val="24"/>
        </w:rPr>
        <w:t>raisons</w:t>
      </w:r>
      <w:r w:rsidRPr="00D404C7">
        <w:rPr>
          <w:spacing w:val="6"/>
          <w:szCs w:val="24"/>
        </w:rPr>
        <w:t xml:space="preserve"> </w:t>
      </w:r>
      <w:r w:rsidRPr="00D404C7">
        <w:rPr>
          <w:szCs w:val="24"/>
        </w:rPr>
        <w:t>ni</w:t>
      </w:r>
      <w:r w:rsidRPr="00D404C7">
        <w:rPr>
          <w:spacing w:val="6"/>
          <w:szCs w:val="24"/>
        </w:rPr>
        <w:t xml:space="preserve"> </w:t>
      </w:r>
      <w:r w:rsidRPr="00D404C7">
        <w:rPr>
          <w:szCs w:val="24"/>
        </w:rPr>
        <w:t>le</w:t>
      </w:r>
      <w:r w:rsidRPr="00D404C7">
        <w:rPr>
          <w:spacing w:val="6"/>
          <w:szCs w:val="24"/>
        </w:rPr>
        <w:t xml:space="preserve"> </w:t>
      </w:r>
      <w:r w:rsidRPr="00D404C7">
        <w:rPr>
          <w:szCs w:val="24"/>
        </w:rPr>
        <w:t>motif</w:t>
      </w:r>
      <w:r w:rsidRPr="00D404C7">
        <w:rPr>
          <w:spacing w:val="6"/>
          <w:szCs w:val="24"/>
        </w:rPr>
        <w:t xml:space="preserve"> </w:t>
      </w:r>
      <w:r w:rsidRPr="00D404C7">
        <w:rPr>
          <w:szCs w:val="24"/>
        </w:rPr>
        <w:t>de</w:t>
      </w:r>
      <w:r w:rsidRPr="00D404C7">
        <w:rPr>
          <w:spacing w:val="6"/>
          <w:szCs w:val="24"/>
        </w:rPr>
        <w:t xml:space="preserve"> </w:t>
      </w:r>
      <w:r w:rsidRPr="00D404C7">
        <w:rPr>
          <w:szCs w:val="24"/>
        </w:rPr>
        <w:t>sa</w:t>
      </w:r>
      <w:r w:rsidRPr="00D404C7">
        <w:rPr>
          <w:spacing w:val="6"/>
          <w:szCs w:val="24"/>
        </w:rPr>
        <w:t xml:space="preserve"> </w:t>
      </w:r>
      <w:r w:rsidRPr="00D404C7">
        <w:rPr>
          <w:szCs w:val="24"/>
        </w:rPr>
        <w:t>demande</w:t>
      </w:r>
      <w:r w:rsidRPr="00D404C7">
        <w:rPr>
          <w:spacing w:val="6"/>
          <w:szCs w:val="24"/>
        </w:rPr>
        <w:t xml:space="preserve"> </w:t>
      </w:r>
      <w:r w:rsidRPr="00D404C7">
        <w:rPr>
          <w:szCs w:val="24"/>
        </w:rPr>
        <w:t>du</w:t>
      </w:r>
      <w:r w:rsidRPr="00D404C7">
        <w:rPr>
          <w:spacing w:val="6"/>
          <w:szCs w:val="24"/>
        </w:rPr>
        <w:t xml:space="preserve"> </w:t>
      </w:r>
      <w:r w:rsidRPr="00D404C7">
        <w:rPr>
          <w:szCs w:val="24"/>
        </w:rPr>
        <w:t>montant de</w:t>
      </w:r>
      <w:r w:rsidRPr="00D404C7">
        <w:rPr>
          <w:spacing w:val="7"/>
          <w:szCs w:val="24"/>
        </w:rPr>
        <w:t xml:space="preserve"> </w:t>
      </w:r>
      <w:r w:rsidRPr="00D404C7">
        <w:rPr>
          <w:szCs w:val="24"/>
        </w:rPr>
        <w:t>la</w:t>
      </w:r>
      <w:r w:rsidRPr="00D404C7">
        <w:rPr>
          <w:spacing w:val="7"/>
          <w:szCs w:val="24"/>
        </w:rPr>
        <w:t xml:space="preserve"> </w:t>
      </w:r>
      <w:r w:rsidRPr="00D404C7">
        <w:rPr>
          <w:szCs w:val="24"/>
        </w:rPr>
        <w:t>somme</w:t>
      </w:r>
      <w:r w:rsidRPr="00D404C7">
        <w:rPr>
          <w:spacing w:val="7"/>
          <w:szCs w:val="24"/>
        </w:rPr>
        <w:t xml:space="preserve"> </w:t>
      </w:r>
      <w:r w:rsidRPr="00D404C7">
        <w:rPr>
          <w:szCs w:val="24"/>
        </w:rPr>
        <w:t>indiquée</w:t>
      </w:r>
      <w:r w:rsidRPr="00D404C7">
        <w:rPr>
          <w:spacing w:val="7"/>
          <w:szCs w:val="24"/>
        </w:rPr>
        <w:t xml:space="preserve"> </w:t>
      </w:r>
      <w:r w:rsidRPr="00D404C7">
        <w:rPr>
          <w:szCs w:val="24"/>
        </w:rPr>
        <w:t>ci-dessus.</w:t>
      </w:r>
    </w:p>
    <w:p w14:paraId="1F2B5069"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lastRenderedPageBreak/>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13"/>
          <w:szCs w:val="24"/>
        </w:rPr>
        <w:t xml:space="preserve"> </w:t>
      </w:r>
      <w:r w:rsidRPr="00D404C7">
        <w:rPr>
          <w:szCs w:val="24"/>
        </w:rPr>
        <w:t>d’une</w:t>
      </w:r>
      <w:r w:rsidRPr="00D404C7">
        <w:rPr>
          <w:spacing w:val="13"/>
          <w:szCs w:val="24"/>
        </w:rPr>
        <w:t xml:space="preserve"> </w:t>
      </w:r>
      <w:r w:rsidRPr="00D404C7">
        <w:rPr>
          <w:szCs w:val="24"/>
        </w:rPr>
        <w:t>obligation</w:t>
      </w:r>
      <w:r w:rsidRPr="00D404C7">
        <w:rPr>
          <w:spacing w:val="13"/>
          <w:szCs w:val="24"/>
        </w:rPr>
        <w:t xml:space="preserve"> </w:t>
      </w:r>
      <w:r w:rsidRPr="00D404C7">
        <w:rPr>
          <w:szCs w:val="24"/>
        </w:rPr>
        <w:t>quelconque</w:t>
      </w:r>
      <w:r w:rsidRPr="00D404C7">
        <w:rPr>
          <w:spacing w:val="13"/>
          <w:szCs w:val="24"/>
        </w:rPr>
        <w:t xml:space="preserve"> </w:t>
      </w:r>
      <w:r w:rsidRPr="00D404C7">
        <w:rPr>
          <w:szCs w:val="24"/>
        </w:rPr>
        <w:t>nous</w:t>
      </w:r>
      <w:r w:rsidRPr="00D404C7">
        <w:rPr>
          <w:spacing w:val="13"/>
          <w:szCs w:val="24"/>
        </w:rPr>
        <w:t xml:space="preserve"> </w:t>
      </w:r>
      <w:r w:rsidRPr="00D404C7">
        <w:rPr>
          <w:szCs w:val="24"/>
        </w:rPr>
        <w:t>incombant</w:t>
      </w:r>
      <w:r w:rsidRPr="00D404C7">
        <w:rPr>
          <w:spacing w:val="13"/>
          <w:szCs w:val="24"/>
        </w:rPr>
        <w:t xml:space="preserve"> </w:t>
      </w:r>
      <w:r w:rsidRPr="00D404C7">
        <w:rPr>
          <w:szCs w:val="24"/>
        </w:rPr>
        <w:t>en</w:t>
      </w:r>
      <w:r w:rsidRPr="00D404C7">
        <w:rPr>
          <w:spacing w:val="13"/>
          <w:szCs w:val="24"/>
        </w:rPr>
        <w:t xml:space="preserve"> </w:t>
      </w:r>
      <w:r w:rsidRPr="00D404C7">
        <w:rPr>
          <w:szCs w:val="24"/>
        </w:rPr>
        <w:t>vertu</w:t>
      </w:r>
      <w:r w:rsidRPr="00D404C7">
        <w:rPr>
          <w:spacing w:val="13"/>
          <w:szCs w:val="24"/>
        </w:rPr>
        <w:t xml:space="preserve"> </w:t>
      </w:r>
      <w:r w:rsidRPr="00D404C7">
        <w:rPr>
          <w:szCs w:val="24"/>
        </w:rPr>
        <w:t>de</w:t>
      </w:r>
      <w:r w:rsidRPr="00D404C7">
        <w:rPr>
          <w:spacing w:val="13"/>
          <w:szCs w:val="24"/>
        </w:rPr>
        <w:t xml:space="preserve"> </w:t>
      </w:r>
      <w:r w:rsidRPr="00D404C7">
        <w:rPr>
          <w:szCs w:val="24"/>
        </w:rPr>
        <w:t>la</w:t>
      </w:r>
      <w:r w:rsidRPr="00D404C7">
        <w:rPr>
          <w:spacing w:val="13"/>
          <w:szCs w:val="24"/>
        </w:rPr>
        <w:t xml:space="preserve"> </w:t>
      </w:r>
      <w:r w:rsidRPr="00D404C7">
        <w:rPr>
          <w:szCs w:val="24"/>
        </w:rPr>
        <w:t>présente</w:t>
      </w:r>
      <w:r w:rsidRPr="00D404C7">
        <w:rPr>
          <w:spacing w:val="13"/>
          <w:szCs w:val="24"/>
        </w:rPr>
        <w:t xml:space="preserve"> </w:t>
      </w:r>
      <w:r w:rsidRPr="00D404C7">
        <w:rPr>
          <w:szCs w:val="24"/>
        </w:rPr>
        <w:t>garantie</w:t>
      </w:r>
      <w:r w:rsidRPr="00D404C7">
        <w:rPr>
          <w:spacing w:val="13"/>
          <w:szCs w:val="24"/>
        </w:rPr>
        <w:t xml:space="preserve"> </w:t>
      </w:r>
      <w:r w:rsidRPr="00D404C7">
        <w:rPr>
          <w:szCs w:val="24"/>
        </w:rPr>
        <w:t>et</w:t>
      </w:r>
      <w:r w:rsidRPr="00D404C7">
        <w:rPr>
          <w:spacing w:val="13"/>
          <w:szCs w:val="24"/>
        </w:rPr>
        <w:t xml:space="preserve"> </w:t>
      </w:r>
      <w:r w:rsidRPr="00D404C7">
        <w:rPr>
          <w:szCs w:val="24"/>
        </w:rPr>
        <w:t>nous</w:t>
      </w:r>
      <w:r w:rsidRPr="00D404C7">
        <w:rPr>
          <w:spacing w:val="13"/>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5465E17F" w14:textId="6540AE0B"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3"/>
          <w:szCs w:val="24"/>
        </w:rPr>
        <w:t xml:space="preserve"> </w:t>
      </w:r>
      <w:r w:rsidRPr="00D404C7">
        <w:rPr>
          <w:szCs w:val="24"/>
        </w:rPr>
        <w:t>présente</w:t>
      </w:r>
      <w:r w:rsidRPr="00D404C7">
        <w:rPr>
          <w:spacing w:val="3"/>
          <w:szCs w:val="24"/>
        </w:rPr>
        <w:t xml:space="preserve"> </w:t>
      </w:r>
      <w:r w:rsidRPr="00D404C7">
        <w:rPr>
          <w:szCs w:val="24"/>
        </w:rPr>
        <w:t>garantie</w:t>
      </w:r>
      <w:r w:rsidRPr="00D404C7">
        <w:rPr>
          <w:spacing w:val="3"/>
          <w:szCs w:val="24"/>
        </w:rPr>
        <w:t xml:space="preserve"> </w:t>
      </w:r>
      <w:r w:rsidRPr="00D404C7">
        <w:rPr>
          <w:szCs w:val="24"/>
        </w:rPr>
        <w:t>entre</w:t>
      </w:r>
      <w:r w:rsidRPr="00D404C7">
        <w:rPr>
          <w:spacing w:val="3"/>
          <w:szCs w:val="24"/>
        </w:rPr>
        <w:t xml:space="preserve"> </w:t>
      </w:r>
      <w:r w:rsidRPr="00D404C7">
        <w:rPr>
          <w:szCs w:val="24"/>
        </w:rPr>
        <w:t>en</w:t>
      </w:r>
      <w:r w:rsidRPr="00D404C7">
        <w:rPr>
          <w:spacing w:val="3"/>
          <w:szCs w:val="24"/>
        </w:rPr>
        <w:t xml:space="preserve"> </w:t>
      </w:r>
      <w:r w:rsidRPr="00D404C7">
        <w:rPr>
          <w:szCs w:val="24"/>
        </w:rPr>
        <w:t>vigueur</w:t>
      </w:r>
      <w:r w:rsidRPr="00D404C7">
        <w:rPr>
          <w:spacing w:val="3"/>
          <w:szCs w:val="24"/>
        </w:rPr>
        <w:t xml:space="preserve"> </w:t>
      </w:r>
      <w:r w:rsidRPr="00D404C7">
        <w:rPr>
          <w:szCs w:val="24"/>
        </w:rPr>
        <w:t>dès</w:t>
      </w:r>
      <w:r w:rsidRPr="00D404C7">
        <w:rPr>
          <w:spacing w:val="3"/>
          <w:szCs w:val="24"/>
        </w:rPr>
        <w:t xml:space="preserve"> </w:t>
      </w:r>
      <w:r w:rsidRPr="00D404C7">
        <w:rPr>
          <w:szCs w:val="24"/>
        </w:rPr>
        <w:t>sa</w:t>
      </w:r>
      <w:r w:rsidRPr="00D404C7">
        <w:rPr>
          <w:spacing w:val="3"/>
          <w:szCs w:val="24"/>
        </w:rPr>
        <w:t xml:space="preserve"> </w:t>
      </w:r>
      <w:r w:rsidRPr="00D404C7">
        <w:rPr>
          <w:szCs w:val="24"/>
        </w:rPr>
        <w:t>signature.</w:t>
      </w:r>
      <w:r w:rsidRPr="00D404C7">
        <w:rPr>
          <w:spacing w:val="3"/>
          <w:szCs w:val="24"/>
        </w:rPr>
        <w:t xml:space="preserve"> </w:t>
      </w:r>
      <w:r w:rsidRPr="00D404C7">
        <w:rPr>
          <w:szCs w:val="24"/>
        </w:rPr>
        <w:t>Elle</w:t>
      </w:r>
      <w:r w:rsidRPr="00D404C7">
        <w:rPr>
          <w:spacing w:val="3"/>
          <w:szCs w:val="24"/>
        </w:rPr>
        <w:t xml:space="preserve"> </w:t>
      </w:r>
      <w:r w:rsidRPr="00D404C7">
        <w:rPr>
          <w:szCs w:val="24"/>
        </w:rPr>
        <w:t>sera</w:t>
      </w:r>
      <w:r w:rsidRPr="00D404C7">
        <w:rPr>
          <w:spacing w:val="3"/>
          <w:szCs w:val="24"/>
        </w:rPr>
        <w:t xml:space="preserve"> </w:t>
      </w:r>
      <w:r w:rsidRPr="00D404C7">
        <w:rPr>
          <w:szCs w:val="24"/>
        </w:rPr>
        <w:t>libérée</w:t>
      </w:r>
      <w:r w:rsidRPr="00D404C7">
        <w:rPr>
          <w:spacing w:val="3"/>
          <w:szCs w:val="24"/>
        </w:rPr>
        <w:t xml:space="preserve"> </w:t>
      </w:r>
      <w:r w:rsidRPr="00D404C7">
        <w:rPr>
          <w:szCs w:val="24"/>
        </w:rPr>
        <w:t>dans</w:t>
      </w:r>
      <w:r w:rsidRPr="00D404C7">
        <w:rPr>
          <w:spacing w:val="3"/>
          <w:szCs w:val="24"/>
        </w:rPr>
        <w:t xml:space="preserve"> </w:t>
      </w:r>
      <w:r w:rsidRPr="00D404C7">
        <w:rPr>
          <w:szCs w:val="24"/>
        </w:rPr>
        <w:t>un</w:t>
      </w:r>
      <w:r w:rsidRPr="00D404C7">
        <w:rPr>
          <w:spacing w:val="3"/>
          <w:szCs w:val="24"/>
        </w:rPr>
        <w:t xml:space="preserve"> </w:t>
      </w:r>
      <w:r w:rsidRPr="00D404C7">
        <w:rPr>
          <w:szCs w:val="24"/>
        </w:rPr>
        <w:t>délai</w:t>
      </w:r>
      <w:r w:rsidRPr="00D404C7">
        <w:rPr>
          <w:spacing w:val="3"/>
          <w:szCs w:val="24"/>
        </w:rPr>
        <w:t xml:space="preserve"> </w:t>
      </w:r>
      <w:r w:rsidRPr="00D404C7">
        <w:rPr>
          <w:szCs w:val="24"/>
        </w:rPr>
        <w:t>de</w:t>
      </w:r>
      <w:r w:rsidRPr="00D404C7">
        <w:rPr>
          <w:spacing w:val="3"/>
          <w:szCs w:val="24"/>
        </w:rPr>
        <w:t xml:space="preserve"> </w:t>
      </w:r>
      <w:r w:rsidRPr="00D404C7">
        <w:rPr>
          <w:szCs w:val="24"/>
        </w:rPr>
        <w:t>trente</w:t>
      </w:r>
      <w:r w:rsidRPr="00D404C7">
        <w:rPr>
          <w:spacing w:val="3"/>
          <w:szCs w:val="24"/>
        </w:rPr>
        <w:t xml:space="preserve"> </w:t>
      </w:r>
      <w:r w:rsidRPr="00D404C7">
        <w:rPr>
          <w:szCs w:val="24"/>
        </w:rPr>
        <w:t>(30) jours</w:t>
      </w:r>
      <w:r w:rsidRPr="00D404C7">
        <w:rPr>
          <w:spacing w:val="2"/>
          <w:szCs w:val="24"/>
        </w:rPr>
        <w:t xml:space="preserve"> </w:t>
      </w:r>
      <w:r w:rsidRPr="00D404C7">
        <w:rPr>
          <w:szCs w:val="24"/>
        </w:rPr>
        <w:t>à</w:t>
      </w:r>
      <w:r w:rsidRPr="00D404C7">
        <w:rPr>
          <w:spacing w:val="2"/>
          <w:szCs w:val="24"/>
        </w:rPr>
        <w:t xml:space="preserve"> </w:t>
      </w:r>
      <w:r w:rsidRPr="00D404C7">
        <w:rPr>
          <w:szCs w:val="24"/>
        </w:rPr>
        <w:t>compter</w:t>
      </w:r>
      <w:r w:rsidRPr="00D404C7">
        <w:rPr>
          <w:spacing w:val="2"/>
          <w:szCs w:val="24"/>
        </w:rPr>
        <w:t xml:space="preserve"> </w:t>
      </w:r>
      <w:r w:rsidRPr="00D404C7">
        <w:rPr>
          <w:szCs w:val="24"/>
        </w:rPr>
        <w:t>de</w:t>
      </w:r>
      <w:r w:rsidRPr="00D404C7">
        <w:rPr>
          <w:spacing w:val="2"/>
          <w:szCs w:val="24"/>
        </w:rPr>
        <w:t xml:space="preserve"> </w:t>
      </w:r>
      <w:r w:rsidRPr="00D404C7">
        <w:rPr>
          <w:szCs w:val="24"/>
        </w:rPr>
        <w:t>la</w:t>
      </w:r>
      <w:r w:rsidRPr="00D404C7">
        <w:rPr>
          <w:spacing w:val="2"/>
          <w:szCs w:val="24"/>
        </w:rPr>
        <w:t xml:space="preserve"> </w:t>
      </w:r>
      <w:r w:rsidRPr="00D404C7">
        <w:rPr>
          <w:szCs w:val="24"/>
        </w:rPr>
        <w:t>date</w:t>
      </w:r>
      <w:r w:rsidRPr="00D404C7">
        <w:rPr>
          <w:spacing w:val="2"/>
          <w:szCs w:val="24"/>
        </w:rPr>
        <w:t xml:space="preserve"> </w:t>
      </w:r>
      <w:r w:rsidRPr="00D404C7">
        <w:rPr>
          <w:szCs w:val="24"/>
        </w:rPr>
        <w:t>de</w:t>
      </w:r>
      <w:r w:rsidRPr="00D404C7">
        <w:rPr>
          <w:spacing w:val="2"/>
          <w:szCs w:val="24"/>
        </w:rPr>
        <w:t xml:space="preserve"> </w:t>
      </w:r>
      <w:r w:rsidRPr="00D404C7">
        <w:rPr>
          <w:szCs w:val="24"/>
        </w:rPr>
        <w:t>réception</w:t>
      </w:r>
      <w:r w:rsidRPr="00D404C7">
        <w:rPr>
          <w:spacing w:val="2"/>
          <w:szCs w:val="24"/>
        </w:rPr>
        <w:t xml:space="preserve"> </w:t>
      </w:r>
      <w:r w:rsidRPr="00D404C7">
        <w:rPr>
          <w:szCs w:val="24"/>
        </w:rPr>
        <w:t>définitive</w:t>
      </w:r>
      <w:r w:rsidRPr="00D404C7">
        <w:rPr>
          <w:spacing w:val="2"/>
          <w:szCs w:val="24"/>
        </w:rPr>
        <w:t xml:space="preserve"> </w:t>
      </w:r>
      <w:r w:rsidRPr="00D404C7">
        <w:rPr>
          <w:szCs w:val="24"/>
        </w:rPr>
        <w:t>des</w:t>
      </w:r>
      <w:r w:rsidRPr="00D404C7">
        <w:rPr>
          <w:spacing w:val="2"/>
          <w:szCs w:val="24"/>
        </w:rPr>
        <w:t xml:space="preserve"> </w:t>
      </w:r>
      <w:r w:rsidRPr="00D404C7">
        <w:rPr>
          <w:szCs w:val="24"/>
        </w:rPr>
        <w:t>prestations,</w:t>
      </w:r>
      <w:r w:rsidRPr="00D404C7">
        <w:rPr>
          <w:spacing w:val="2"/>
          <w:szCs w:val="24"/>
        </w:rPr>
        <w:t xml:space="preserve"> </w:t>
      </w:r>
      <w:r w:rsidRPr="00D404C7">
        <w:rPr>
          <w:szCs w:val="24"/>
        </w:rPr>
        <w:t>et</w:t>
      </w:r>
      <w:r w:rsidRPr="00D404C7">
        <w:rPr>
          <w:spacing w:val="2"/>
          <w:szCs w:val="24"/>
        </w:rPr>
        <w:t xml:space="preserve"> </w:t>
      </w:r>
      <w:r w:rsidRPr="00D404C7">
        <w:rPr>
          <w:szCs w:val="24"/>
        </w:rPr>
        <w:t>sur</w:t>
      </w:r>
      <w:r w:rsidRPr="00D404C7">
        <w:rPr>
          <w:spacing w:val="2"/>
          <w:szCs w:val="24"/>
        </w:rPr>
        <w:t xml:space="preserve"> </w:t>
      </w:r>
      <w:r w:rsidRPr="00D404C7">
        <w:rPr>
          <w:szCs w:val="24"/>
        </w:rPr>
        <w:t>mainlevée</w:t>
      </w:r>
      <w:r w:rsidRPr="00D404C7">
        <w:rPr>
          <w:spacing w:val="2"/>
          <w:szCs w:val="24"/>
        </w:rPr>
        <w:t xml:space="preserve"> </w:t>
      </w:r>
      <w:r w:rsidRPr="00D404C7">
        <w:rPr>
          <w:szCs w:val="24"/>
        </w:rPr>
        <w:t>délivrée</w:t>
      </w:r>
      <w:r w:rsidRPr="00D404C7">
        <w:rPr>
          <w:spacing w:val="2"/>
          <w:szCs w:val="24"/>
        </w:rPr>
        <w:t xml:space="preserve"> </w:t>
      </w:r>
      <w:r w:rsidRPr="00D404C7">
        <w:rPr>
          <w:szCs w:val="24"/>
        </w:rPr>
        <w:t>par</w:t>
      </w:r>
      <w:r w:rsidRPr="00D404C7">
        <w:rPr>
          <w:spacing w:val="2"/>
          <w:szCs w:val="24"/>
        </w:rPr>
        <w:t xml:space="preserve"> </w:t>
      </w:r>
      <w:r w:rsidRPr="00D404C7">
        <w:rPr>
          <w:szCs w:val="24"/>
        </w:rPr>
        <w:t>le</w:t>
      </w:r>
      <w:r w:rsidRPr="00D404C7">
        <w:rPr>
          <w:spacing w:val="2"/>
          <w:szCs w:val="24"/>
        </w:rPr>
        <w:t xml:space="preserve"> </w:t>
      </w:r>
      <w:r w:rsidRPr="00D404C7">
        <w:rPr>
          <w:szCs w:val="24"/>
        </w:rPr>
        <w:t>Maître d’Ouvrage.</w:t>
      </w:r>
    </w:p>
    <w:p w14:paraId="0E022F12" w14:textId="7D61C86A"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r w:rsidRPr="00D404C7">
        <w:rPr>
          <w:szCs w:val="24"/>
        </w:rPr>
        <w:t>par</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 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devra être</w:t>
      </w:r>
      <w:r w:rsidRPr="00D404C7">
        <w:rPr>
          <w:spacing w:val="5"/>
          <w:szCs w:val="24"/>
        </w:rPr>
        <w:t xml:space="preserve"> </w:t>
      </w:r>
      <w:r w:rsidRPr="00D404C7">
        <w:rPr>
          <w:szCs w:val="24"/>
        </w:rPr>
        <w:t>faite</w:t>
      </w:r>
      <w:r w:rsidRPr="00D404C7">
        <w:rPr>
          <w:spacing w:val="5"/>
          <w:szCs w:val="24"/>
        </w:rPr>
        <w:t xml:space="preserve"> </w:t>
      </w:r>
      <w:r w:rsidRPr="00D404C7">
        <w:rPr>
          <w:szCs w:val="24"/>
        </w:rPr>
        <w:t>par</w:t>
      </w:r>
      <w:r w:rsidRPr="00D404C7">
        <w:rPr>
          <w:spacing w:val="5"/>
          <w:szCs w:val="24"/>
        </w:rPr>
        <w:t xml:space="preserve"> </w:t>
      </w:r>
      <w:r w:rsidRPr="00D404C7">
        <w:rPr>
          <w:szCs w:val="24"/>
        </w:rPr>
        <w:t>lettre</w:t>
      </w:r>
      <w:r w:rsidRPr="00D404C7">
        <w:rPr>
          <w:spacing w:val="5"/>
          <w:szCs w:val="24"/>
        </w:rPr>
        <w:t xml:space="preserve"> </w:t>
      </w:r>
      <w:r w:rsidRPr="00D404C7">
        <w:rPr>
          <w:szCs w:val="24"/>
        </w:rPr>
        <w:t>recommandée</w:t>
      </w:r>
      <w:r w:rsidRPr="00D404C7">
        <w:rPr>
          <w:spacing w:val="5"/>
          <w:szCs w:val="24"/>
        </w:rPr>
        <w:t xml:space="preserve"> </w:t>
      </w:r>
      <w:r w:rsidRPr="00D404C7">
        <w:rPr>
          <w:szCs w:val="24"/>
        </w:rPr>
        <w:t>avec</w:t>
      </w:r>
      <w:r w:rsidRPr="00D404C7">
        <w:rPr>
          <w:spacing w:val="5"/>
          <w:szCs w:val="24"/>
        </w:rPr>
        <w:t xml:space="preserve"> </w:t>
      </w:r>
      <w:r w:rsidRPr="00D404C7">
        <w:rPr>
          <w:szCs w:val="24"/>
        </w:rPr>
        <w:t>accusé</w:t>
      </w:r>
      <w:r w:rsidRPr="00D404C7">
        <w:rPr>
          <w:spacing w:val="5"/>
          <w:szCs w:val="24"/>
        </w:rPr>
        <w:t xml:space="preserve"> </w:t>
      </w:r>
      <w:r w:rsidRPr="00D404C7">
        <w:rPr>
          <w:szCs w:val="24"/>
        </w:rPr>
        <w:t>de</w:t>
      </w:r>
      <w:r w:rsidRPr="00D404C7">
        <w:rPr>
          <w:spacing w:val="5"/>
          <w:szCs w:val="24"/>
        </w:rPr>
        <w:t xml:space="preserve"> </w:t>
      </w:r>
      <w:r w:rsidRPr="00D404C7">
        <w:rPr>
          <w:szCs w:val="24"/>
        </w:rPr>
        <w:t>réception,</w:t>
      </w:r>
      <w:r w:rsidRPr="00D404C7">
        <w:rPr>
          <w:spacing w:val="5"/>
          <w:szCs w:val="24"/>
        </w:rPr>
        <w:t xml:space="preserve"> </w:t>
      </w:r>
      <w:r w:rsidRPr="00D404C7">
        <w:rPr>
          <w:szCs w:val="24"/>
        </w:rPr>
        <w:t>parvenue</w:t>
      </w:r>
      <w:r w:rsidRPr="00D404C7">
        <w:rPr>
          <w:spacing w:val="5"/>
          <w:szCs w:val="24"/>
        </w:rPr>
        <w:t xml:space="preserve"> </w:t>
      </w:r>
      <w:r w:rsidRPr="00D404C7">
        <w:rPr>
          <w:szCs w:val="24"/>
        </w:rPr>
        <w:t>à</w:t>
      </w:r>
      <w:r w:rsidRPr="00D404C7">
        <w:rPr>
          <w:spacing w:val="5"/>
          <w:szCs w:val="24"/>
        </w:rPr>
        <w:t xml:space="preserve"> </w:t>
      </w:r>
      <w:r w:rsidRPr="00D404C7">
        <w:rPr>
          <w:szCs w:val="24"/>
        </w:rPr>
        <w:t>la</w:t>
      </w:r>
      <w:r w:rsidRPr="00D404C7">
        <w:rPr>
          <w:spacing w:val="5"/>
          <w:szCs w:val="24"/>
        </w:rPr>
        <w:t xml:space="preserve"> </w:t>
      </w:r>
      <w:r w:rsidRPr="00D404C7">
        <w:rPr>
          <w:szCs w:val="24"/>
        </w:rPr>
        <w:t>banque</w:t>
      </w:r>
      <w:r w:rsidRPr="00D404C7">
        <w:rPr>
          <w:spacing w:val="5"/>
          <w:szCs w:val="24"/>
        </w:rPr>
        <w:t xml:space="preserve"> </w:t>
      </w:r>
      <w:r w:rsidRPr="00D404C7">
        <w:rPr>
          <w:szCs w:val="24"/>
        </w:rPr>
        <w:t>pendant</w:t>
      </w:r>
      <w:r w:rsidRPr="00D404C7">
        <w:rPr>
          <w:spacing w:val="5"/>
          <w:szCs w:val="24"/>
        </w:rPr>
        <w:t xml:space="preserve"> </w:t>
      </w:r>
      <w:r w:rsidRPr="00D404C7">
        <w:rPr>
          <w:szCs w:val="24"/>
        </w:rPr>
        <w:t>la</w:t>
      </w:r>
      <w:r w:rsidRPr="00D404C7">
        <w:rPr>
          <w:spacing w:val="5"/>
          <w:szCs w:val="24"/>
        </w:rPr>
        <w:t xml:space="preserve"> </w:t>
      </w:r>
      <w:r w:rsidRPr="00D404C7">
        <w:rPr>
          <w:szCs w:val="24"/>
        </w:rPr>
        <w:t>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04D47499"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sz w:val="10"/>
          <w:szCs w:val="10"/>
        </w:rPr>
      </w:pPr>
    </w:p>
    <w:p w14:paraId="6589C7C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12"/>
          <w:szCs w:val="24"/>
        </w:rPr>
        <w:t xml:space="preserve"> </w:t>
      </w:r>
      <w:r w:rsidRPr="00D404C7">
        <w:rPr>
          <w:szCs w:val="24"/>
        </w:rPr>
        <w:t>présente</w:t>
      </w:r>
      <w:r w:rsidRPr="00D404C7">
        <w:rPr>
          <w:spacing w:val="12"/>
          <w:szCs w:val="24"/>
        </w:rPr>
        <w:t xml:space="preserve"> </w:t>
      </w:r>
      <w:r w:rsidRPr="00D404C7">
        <w:rPr>
          <w:szCs w:val="24"/>
        </w:rPr>
        <w:t>caution</w:t>
      </w:r>
      <w:r w:rsidRPr="00D404C7">
        <w:rPr>
          <w:spacing w:val="12"/>
          <w:szCs w:val="24"/>
        </w:rPr>
        <w:t xml:space="preserve"> </w:t>
      </w:r>
      <w:r w:rsidRPr="00D404C7">
        <w:rPr>
          <w:szCs w:val="24"/>
        </w:rPr>
        <w:t>est</w:t>
      </w:r>
      <w:r w:rsidRPr="00D404C7">
        <w:rPr>
          <w:spacing w:val="12"/>
          <w:szCs w:val="24"/>
        </w:rPr>
        <w:t xml:space="preserve"> </w:t>
      </w:r>
      <w:r w:rsidRPr="00D404C7">
        <w:rPr>
          <w:szCs w:val="24"/>
        </w:rPr>
        <w:t>soumise</w:t>
      </w:r>
      <w:r w:rsidRPr="00D404C7">
        <w:rPr>
          <w:spacing w:val="12"/>
          <w:szCs w:val="24"/>
        </w:rPr>
        <w:t xml:space="preserve"> </w:t>
      </w:r>
      <w:r w:rsidRPr="00D404C7">
        <w:rPr>
          <w:szCs w:val="24"/>
        </w:rPr>
        <w:t>pour</w:t>
      </w:r>
      <w:r w:rsidRPr="00D404C7">
        <w:rPr>
          <w:spacing w:val="12"/>
          <w:szCs w:val="24"/>
        </w:rPr>
        <w:t xml:space="preserve"> </w:t>
      </w:r>
      <w:r w:rsidRPr="00D404C7">
        <w:rPr>
          <w:szCs w:val="24"/>
        </w:rPr>
        <w:t>son</w:t>
      </w:r>
      <w:r w:rsidRPr="00D404C7">
        <w:rPr>
          <w:spacing w:val="12"/>
          <w:szCs w:val="24"/>
        </w:rPr>
        <w:t xml:space="preserve"> </w:t>
      </w:r>
      <w:r w:rsidRPr="00D404C7">
        <w:rPr>
          <w:szCs w:val="24"/>
        </w:rPr>
        <w:t>interprétation</w:t>
      </w:r>
      <w:r w:rsidRPr="00D404C7">
        <w:rPr>
          <w:spacing w:val="12"/>
          <w:szCs w:val="24"/>
        </w:rPr>
        <w:t xml:space="preserve"> </w:t>
      </w:r>
      <w:r w:rsidRPr="00D404C7">
        <w:rPr>
          <w:szCs w:val="24"/>
        </w:rPr>
        <w:t>et</w:t>
      </w:r>
      <w:r w:rsidRPr="00D404C7">
        <w:rPr>
          <w:spacing w:val="12"/>
          <w:szCs w:val="24"/>
        </w:rPr>
        <w:t xml:space="preserve"> </w:t>
      </w:r>
      <w:r w:rsidRPr="00D404C7">
        <w:rPr>
          <w:szCs w:val="24"/>
        </w:rPr>
        <w:t>son</w:t>
      </w:r>
      <w:r w:rsidRPr="00D404C7">
        <w:rPr>
          <w:spacing w:val="12"/>
          <w:szCs w:val="24"/>
        </w:rPr>
        <w:t xml:space="preserve"> </w:t>
      </w:r>
      <w:r w:rsidRPr="00D404C7">
        <w:rPr>
          <w:szCs w:val="24"/>
        </w:rPr>
        <w:t>exécution</w:t>
      </w:r>
      <w:r w:rsidRPr="00D404C7">
        <w:rPr>
          <w:spacing w:val="12"/>
          <w:szCs w:val="24"/>
        </w:rPr>
        <w:t xml:space="preserve"> </w:t>
      </w:r>
      <w:r w:rsidRPr="00D404C7">
        <w:rPr>
          <w:szCs w:val="24"/>
        </w:rPr>
        <w:t>au</w:t>
      </w:r>
      <w:r w:rsidRPr="00D404C7">
        <w:rPr>
          <w:spacing w:val="12"/>
          <w:szCs w:val="24"/>
        </w:rPr>
        <w:t xml:space="preserve"> </w:t>
      </w:r>
      <w:r w:rsidRPr="00D404C7">
        <w:rPr>
          <w:szCs w:val="24"/>
        </w:rPr>
        <w:t>droit</w:t>
      </w:r>
      <w:r w:rsidRPr="00D404C7">
        <w:rPr>
          <w:spacing w:val="12"/>
          <w:szCs w:val="24"/>
        </w:rPr>
        <w:t xml:space="preserve"> </w:t>
      </w:r>
      <w:r w:rsidRPr="00D404C7">
        <w:rPr>
          <w:szCs w:val="24"/>
        </w:rPr>
        <w:t>camerounais.</w:t>
      </w:r>
      <w:r w:rsidRPr="00D404C7">
        <w:rPr>
          <w:spacing w:val="12"/>
          <w:szCs w:val="24"/>
        </w:rPr>
        <w:t xml:space="preserve"> </w:t>
      </w:r>
      <w:r w:rsidRPr="00D404C7">
        <w:rPr>
          <w:szCs w:val="24"/>
        </w:rPr>
        <w:t>Les tribunaux camerounais seront seuls compétents pour statuer sur tout ce qui concerne le présent 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71C11D76" w14:textId="77777777" w:rsidR="00614C0B" w:rsidRPr="00D404C7" w:rsidRDefault="00614C0B" w:rsidP="00614C0B">
      <w:pPr>
        <w:widowControl w:val="0"/>
        <w:suppressAutoHyphens/>
        <w:autoSpaceDE w:val="0"/>
        <w:autoSpaceDN w:val="0"/>
        <w:spacing w:after="60" w:line="360" w:lineRule="auto"/>
        <w:ind w:left="5040" w:right="-20" w:firstLine="0"/>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18943CB8" w14:textId="77777777" w:rsidR="00614C0B" w:rsidRPr="00D404C7" w:rsidRDefault="00614C0B" w:rsidP="00614C0B">
      <w:pPr>
        <w:widowControl w:val="0"/>
        <w:suppressAutoHyphens/>
        <w:autoSpaceDE w:val="0"/>
        <w:autoSpaceDN w:val="0"/>
        <w:spacing w:after="60" w:line="360" w:lineRule="auto"/>
        <w:ind w:left="5613" w:right="-20" w:firstLine="0"/>
        <w:jc w:val="left"/>
        <w:textAlignment w:val="baseline"/>
        <w:rPr>
          <w:szCs w:val="24"/>
        </w:rPr>
      </w:pPr>
      <w:r w:rsidRPr="00D404C7">
        <w:rPr>
          <w:i/>
          <w:iCs/>
          <w:szCs w:val="24"/>
        </w:rPr>
        <w:t>Fait à 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09EA1445"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i/>
          <w:iCs/>
          <w:szCs w:val="24"/>
        </w:rPr>
      </w:pPr>
    </w:p>
    <w:p w14:paraId="74186218"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14:paraId="66783A69" w14:textId="2B528458" w:rsidR="00614C0B" w:rsidRPr="00D404C7" w:rsidRDefault="00614C0B" w:rsidP="00614C0B">
      <w:pPr>
        <w:widowControl w:val="0"/>
        <w:suppressAutoHyphens/>
        <w:autoSpaceDE w:val="0"/>
        <w:autoSpaceDN w:val="0"/>
        <w:spacing w:after="60" w:line="360" w:lineRule="auto"/>
        <w:ind w:left="0" w:right="-20" w:firstLine="0"/>
        <w:jc w:val="left"/>
        <w:textAlignment w:val="baseline"/>
        <w:rPr>
          <w:i/>
          <w:iCs/>
          <w:w w:val="98"/>
          <w:szCs w:val="24"/>
        </w:rPr>
      </w:pPr>
      <w:r w:rsidRPr="00D404C7">
        <w:rPr>
          <w:i/>
          <w:iCs/>
          <w:w w:val="98"/>
          <w:szCs w:val="24"/>
        </w:rPr>
        <w:br w:type="page"/>
      </w:r>
    </w:p>
    <w:p w14:paraId="2D65CC8D" w14:textId="387A6ACF" w:rsidR="00614C0B" w:rsidRPr="00D404C7" w:rsidRDefault="00175BC5"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Pr>
          <w:b/>
          <w:bCs/>
          <w:caps/>
          <w:spacing w:val="36"/>
          <w:w w:val="80"/>
          <w:position w:val="-1"/>
          <w:sz w:val="32"/>
          <w:szCs w:val="32"/>
        </w:rPr>
        <w:lastRenderedPageBreak/>
        <w:t>Annexen°5</w:t>
      </w:r>
      <w:r w:rsidR="00614C0B" w:rsidRPr="00D404C7">
        <w:rPr>
          <w:b/>
          <w:bCs/>
          <w:caps/>
          <w:spacing w:val="36"/>
          <w:w w:val="80"/>
          <w:position w:val="-1"/>
          <w:sz w:val="32"/>
          <w:szCs w:val="32"/>
        </w:rPr>
        <w:t xml:space="preserve"> : Modèle d’attestation OU D’AUTORISATION du fabricant</w:t>
      </w:r>
    </w:p>
    <w:p w14:paraId="3565011C" w14:textId="77777777" w:rsidR="00614C0B" w:rsidRPr="00D404C7" w:rsidRDefault="00614C0B" w:rsidP="00614C0B">
      <w:pPr>
        <w:widowControl w:val="0"/>
        <w:suppressAutoHyphens/>
        <w:autoSpaceDE w:val="0"/>
        <w:autoSpaceDN w:val="0"/>
        <w:spacing w:after="60" w:line="360" w:lineRule="auto"/>
        <w:ind w:left="107" w:right="102" w:firstLine="0"/>
        <w:textAlignment w:val="baseline"/>
        <w:rPr>
          <w:szCs w:val="24"/>
        </w:rPr>
      </w:pPr>
      <w:r w:rsidRPr="00D404C7">
        <w:rPr>
          <w:i/>
          <w:iCs/>
          <w:szCs w:val="24"/>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7EE8586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430D2CB4" w14:textId="21D0DF46" w:rsidR="00175BC5" w:rsidRPr="00D404C7" w:rsidRDefault="00614C0B" w:rsidP="00175BC5">
      <w:pPr>
        <w:widowControl w:val="0"/>
        <w:suppressAutoHyphens/>
        <w:autoSpaceDE w:val="0"/>
        <w:autoSpaceDN w:val="0"/>
        <w:ind w:left="0" w:right="-20" w:firstLine="0"/>
        <w:jc w:val="left"/>
        <w:textAlignment w:val="baseline"/>
        <w:rPr>
          <w:szCs w:val="24"/>
        </w:rPr>
      </w:pPr>
      <w:r w:rsidRPr="00D404C7">
        <w:rPr>
          <w:szCs w:val="24"/>
        </w:rPr>
        <w:t xml:space="preserve">Date </w:t>
      </w:r>
      <w:r w:rsidRPr="00D404C7">
        <w:rPr>
          <w:i/>
          <w:iCs/>
          <w:szCs w:val="24"/>
        </w:rPr>
        <w:t xml:space="preserve">[insérer la date (jour, mois, année) de remise de l’offre] </w:t>
      </w:r>
      <w:r w:rsidRPr="00D404C7">
        <w:rPr>
          <w:szCs w:val="24"/>
        </w:rPr>
        <w:t>AON°</w:t>
      </w:r>
      <w:r w:rsidRPr="00D404C7">
        <w:rPr>
          <w:szCs w:val="24"/>
          <w:u w:val="single"/>
        </w:rPr>
        <w:tab/>
      </w:r>
      <w:r w:rsidRPr="00D404C7">
        <w:rPr>
          <w:szCs w:val="24"/>
        </w:rPr>
        <w:t xml:space="preserve">du </w:t>
      </w:r>
      <w:r w:rsidRPr="00D404C7">
        <w:rPr>
          <w:szCs w:val="24"/>
          <w:u w:val="single"/>
        </w:rPr>
        <w:tab/>
      </w:r>
      <w:r w:rsidRPr="00D404C7">
        <w:rPr>
          <w:szCs w:val="24"/>
        </w:rPr>
        <w:t xml:space="preserve">: </w:t>
      </w:r>
      <w:r w:rsidR="00175BC5" w:rsidRPr="00D404C7">
        <w:rPr>
          <w:szCs w:val="24"/>
        </w:rPr>
        <w:t>Pour la fourniture de</w:t>
      </w:r>
      <w:r w:rsidR="00175BC5">
        <w:rPr>
          <w:szCs w:val="24"/>
        </w:rPr>
        <w:t xml:space="preserve"> </w:t>
      </w:r>
      <w:r w:rsidR="000C69C1" w:rsidRPr="00D404C7">
        <w:rPr>
          <w:szCs w:val="24"/>
        </w:rPr>
        <w:t xml:space="preserve">Pour </w:t>
      </w:r>
      <w:r w:rsidR="000C69C1">
        <w:rPr>
          <w:szCs w:val="24"/>
        </w:rPr>
        <w:t xml:space="preserve">l’équipement de la Case Communautaire de Bwambè. </w:t>
      </w:r>
    </w:p>
    <w:p w14:paraId="32934679" w14:textId="17A57F31" w:rsidR="00614C0B" w:rsidRPr="00D404C7" w:rsidRDefault="00614C0B" w:rsidP="00614C0B">
      <w:pPr>
        <w:widowControl w:val="0"/>
        <w:tabs>
          <w:tab w:val="left" w:pos="3800"/>
          <w:tab w:val="left" w:pos="6080"/>
        </w:tabs>
        <w:suppressAutoHyphens/>
        <w:autoSpaceDE w:val="0"/>
        <w:autoSpaceDN w:val="0"/>
        <w:spacing w:after="60" w:line="360" w:lineRule="auto"/>
        <w:ind w:left="0" w:right="102" w:firstLine="0"/>
        <w:textAlignment w:val="baseline"/>
        <w:rPr>
          <w:szCs w:val="24"/>
        </w:rPr>
      </w:pPr>
      <w:r w:rsidRPr="00D404C7">
        <w:rPr>
          <w:i/>
          <w:iCs/>
          <w:szCs w:val="24"/>
        </w:rPr>
        <w:t xml:space="preserve"> </w:t>
      </w:r>
      <w:r w:rsidRPr="00D404C7">
        <w:rPr>
          <w:w w:val="90"/>
          <w:szCs w:val="24"/>
        </w:rPr>
        <w:t xml:space="preserve">Variante N°.: </w:t>
      </w:r>
      <w:r w:rsidRPr="00D404C7">
        <w:rPr>
          <w:i/>
          <w:iCs/>
          <w:w w:val="90"/>
          <w:szCs w:val="24"/>
        </w:rPr>
        <w:t>[insérer le numéro d’identification si cette offre est proposée pour une variante]</w:t>
      </w:r>
    </w:p>
    <w:p w14:paraId="57036380" w14:textId="749ED73E"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A:</w:t>
      </w:r>
      <w:r w:rsidR="00175BC5">
        <w:rPr>
          <w:szCs w:val="24"/>
        </w:rPr>
        <w:t xml:space="preserve"> </w:t>
      </w:r>
      <w:r w:rsidR="00175BC5">
        <w:rPr>
          <w:i/>
          <w:iCs/>
          <w:szCs w:val="24"/>
        </w:rPr>
        <w:t>Madame le Maire de la Commune d’Arrondissement de Kribi 1</w:t>
      </w:r>
      <w:r w:rsidR="00175BC5" w:rsidRPr="00175BC5">
        <w:rPr>
          <w:i/>
          <w:iCs/>
          <w:szCs w:val="24"/>
          <w:vertAlign w:val="superscript"/>
        </w:rPr>
        <w:t>er</w:t>
      </w:r>
    </w:p>
    <w:p w14:paraId="68B77B3A"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 xml:space="preserve">Je soussigné (nom et adresse complète du fabricant) ……… </w:t>
      </w:r>
    </w:p>
    <w:p w14:paraId="1C68174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Atteste que la société (nom et adresse complète) est habilitée à commercialiser nos produits (ou le cas échéant) dispose d’un agrément.</w:t>
      </w:r>
    </w:p>
    <w:p w14:paraId="6050C2B9"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154B1032" w14:textId="4416179A" w:rsidR="00614C0B" w:rsidRPr="00D404C7" w:rsidRDefault="00614C0B" w:rsidP="00614C0B">
      <w:pPr>
        <w:widowControl w:val="0"/>
        <w:suppressAutoHyphens/>
        <w:autoSpaceDE w:val="0"/>
        <w:autoSpaceDN w:val="0"/>
        <w:spacing w:after="60" w:line="360" w:lineRule="auto"/>
        <w:ind w:left="107" w:right="-243" w:firstLine="0"/>
        <w:textAlignment w:val="baseline"/>
        <w:rPr>
          <w:szCs w:val="24"/>
        </w:rPr>
      </w:pPr>
      <w:r w:rsidRPr="00D404C7">
        <w:rPr>
          <w:szCs w:val="24"/>
        </w:rPr>
        <w:t>Nous</w:t>
      </w:r>
      <w:r w:rsidR="00175BC5">
        <w:rPr>
          <w:szCs w:val="24"/>
        </w:rPr>
        <w:t xml:space="preserve"> </w:t>
      </w:r>
      <w:r w:rsidRPr="00D404C7">
        <w:rPr>
          <w:szCs w:val="24"/>
        </w:rPr>
        <w:t>confirmons</w:t>
      </w:r>
      <w:r w:rsidR="00175BC5">
        <w:rPr>
          <w:szCs w:val="24"/>
        </w:rPr>
        <w:t xml:space="preserve"> </w:t>
      </w:r>
      <w:r w:rsidRPr="00D404C7">
        <w:rPr>
          <w:szCs w:val="24"/>
        </w:rPr>
        <w:t>toutes</w:t>
      </w:r>
      <w:r w:rsidR="00175BC5">
        <w:rPr>
          <w:szCs w:val="24"/>
        </w:rPr>
        <w:t xml:space="preserve"> </w:t>
      </w:r>
      <w:r w:rsidRPr="00D404C7">
        <w:rPr>
          <w:szCs w:val="24"/>
        </w:rPr>
        <w:t>nos</w:t>
      </w:r>
      <w:r w:rsidR="00175BC5">
        <w:rPr>
          <w:szCs w:val="24"/>
        </w:rPr>
        <w:t xml:space="preserve"> </w:t>
      </w:r>
      <w:r w:rsidRPr="00D404C7">
        <w:rPr>
          <w:szCs w:val="24"/>
        </w:rPr>
        <w:t>garanties</w:t>
      </w:r>
      <w:r w:rsidR="00175BC5">
        <w:rPr>
          <w:szCs w:val="24"/>
        </w:rPr>
        <w:t xml:space="preserve"> </w:t>
      </w:r>
      <w:r w:rsidRPr="00D404C7">
        <w:rPr>
          <w:szCs w:val="24"/>
        </w:rPr>
        <w:t>et</w:t>
      </w:r>
      <w:r w:rsidR="00175BC5">
        <w:rPr>
          <w:szCs w:val="24"/>
        </w:rPr>
        <w:t xml:space="preserve"> </w:t>
      </w:r>
      <w:r w:rsidRPr="00D404C7">
        <w:rPr>
          <w:szCs w:val="24"/>
        </w:rPr>
        <w:t>nous</w:t>
      </w:r>
      <w:r w:rsidR="00175BC5">
        <w:rPr>
          <w:szCs w:val="24"/>
        </w:rPr>
        <w:t xml:space="preserve"> </w:t>
      </w:r>
      <w:r w:rsidRPr="00D404C7">
        <w:rPr>
          <w:szCs w:val="24"/>
        </w:rPr>
        <w:t>nous</w:t>
      </w:r>
      <w:r w:rsidR="00175BC5">
        <w:rPr>
          <w:szCs w:val="24"/>
        </w:rPr>
        <w:t xml:space="preserve"> </w:t>
      </w:r>
      <w:r w:rsidRPr="00D404C7">
        <w:rPr>
          <w:szCs w:val="24"/>
        </w:rPr>
        <w:t>portons</w:t>
      </w:r>
      <w:r w:rsidR="00175BC5">
        <w:rPr>
          <w:szCs w:val="24"/>
        </w:rPr>
        <w:t xml:space="preserve"> </w:t>
      </w:r>
      <w:r w:rsidRPr="00D404C7">
        <w:rPr>
          <w:szCs w:val="24"/>
        </w:rPr>
        <w:t>garants</w:t>
      </w:r>
      <w:r w:rsidR="00175BC5">
        <w:rPr>
          <w:szCs w:val="24"/>
        </w:rPr>
        <w:t xml:space="preserve"> </w:t>
      </w:r>
      <w:r w:rsidRPr="00D404C7">
        <w:rPr>
          <w:szCs w:val="24"/>
        </w:rPr>
        <w:t>pour</w:t>
      </w:r>
      <w:r w:rsidR="00175BC5">
        <w:rPr>
          <w:szCs w:val="24"/>
        </w:rPr>
        <w:t xml:space="preserve"> </w:t>
      </w:r>
      <w:r w:rsidRPr="00D404C7">
        <w:rPr>
          <w:szCs w:val="24"/>
        </w:rPr>
        <w:t>les</w:t>
      </w:r>
      <w:r w:rsidR="00175BC5">
        <w:rPr>
          <w:szCs w:val="24"/>
        </w:rPr>
        <w:t xml:space="preserve"> </w:t>
      </w:r>
      <w:r w:rsidRPr="00D404C7">
        <w:rPr>
          <w:szCs w:val="24"/>
        </w:rPr>
        <w:t>fournitures</w:t>
      </w:r>
      <w:r w:rsidR="00175BC5">
        <w:rPr>
          <w:szCs w:val="24"/>
        </w:rPr>
        <w:t xml:space="preserve"> </w:t>
      </w:r>
      <w:r w:rsidRPr="00D404C7">
        <w:rPr>
          <w:szCs w:val="24"/>
        </w:rPr>
        <w:t>offertes.</w:t>
      </w:r>
    </w:p>
    <w:p w14:paraId="7BB91199"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05E506B5" w14:textId="77777777" w:rsidR="00614C0B" w:rsidRPr="00D404C7" w:rsidRDefault="00614C0B" w:rsidP="00614C0B">
      <w:pPr>
        <w:widowControl w:val="0"/>
        <w:suppressAutoHyphens/>
        <w:autoSpaceDE w:val="0"/>
        <w:autoSpaceDN w:val="0"/>
        <w:spacing w:after="60" w:line="360" w:lineRule="auto"/>
        <w:ind w:left="0" w:firstLine="0"/>
        <w:textAlignment w:val="baseline"/>
        <w:rPr>
          <w:i/>
          <w:iCs/>
          <w:szCs w:val="24"/>
        </w:rPr>
      </w:pP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t>Signature</w:t>
      </w:r>
    </w:p>
    <w:p w14:paraId="6AA13D13" w14:textId="77777777" w:rsidR="00614C0B" w:rsidRPr="00D404C7" w:rsidRDefault="00614C0B" w:rsidP="00614C0B">
      <w:pPr>
        <w:widowControl w:val="0"/>
        <w:suppressAutoHyphens/>
        <w:autoSpaceDE w:val="0"/>
        <w:autoSpaceDN w:val="0"/>
        <w:spacing w:after="60" w:line="360" w:lineRule="auto"/>
        <w:ind w:left="3600" w:right="-144" w:firstLine="720"/>
        <w:textAlignment w:val="baseline"/>
        <w:rPr>
          <w:szCs w:val="24"/>
        </w:rPr>
      </w:pPr>
      <w:r w:rsidRPr="00D404C7">
        <w:rPr>
          <w:i/>
          <w:iCs/>
          <w:szCs w:val="24"/>
        </w:rPr>
        <w:t>En date du............................</w:t>
      </w:r>
    </w:p>
    <w:p w14:paraId="46B0E51B" w14:textId="77777777" w:rsidR="00614C0B" w:rsidRPr="00D404C7" w:rsidRDefault="00614C0B" w:rsidP="00614C0B">
      <w:pPr>
        <w:widowControl w:val="0"/>
        <w:suppressAutoHyphens/>
        <w:autoSpaceDE w:val="0"/>
        <w:autoSpaceDN w:val="0"/>
        <w:spacing w:after="60" w:line="360" w:lineRule="auto"/>
        <w:ind w:left="3600" w:right="-144" w:firstLine="720"/>
        <w:textAlignment w:val="baseline"/>
        <w:rPr>
          <w:szCs w:val="24"/>
        </w:rPr>
      </w:pPr>
      <w:r w:rsidRPr="00D404C7">
        <w:rPr>
          <w:i/>
          <w:iCs/>
          <w:szCs w:val="24"/>
        </w:rPr>
        <w:t>Jour de..................................</w:t>
      </w:r>
    </w:p>
    <w:p w14:paraId="0B522988"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6A100F62" w14:textId="77777777" w:rsidR="00614C0B" w:rsidRPr="00D404C7" w:rsidRDefault="00614C0B" w:rsidP="00614C0B">
      <w:pPr>
        <w:spacing w:after="60" w:line="360" w:lineRule="auto"/>
        <w:ind w:left="0" w:firstLine="0"/>
        <w:jc w:val="left"/>
        <w:rPr>
          <w:szCs w:val="24"/>
        </w:rPr>
      </w:pPr>
      <w:r w:rsidRPr="00D404C7">
        <w:rPr>
          <w:szCs w:val="24"/>
        </w:rPr>
        <w:br w:type="page"/>
      </w:r>
    </w:p>
    <w:p w14:paraId="052B1FA9" w14:textId="3962DC92" w:rsidR="00614C0B" w:rsidRPr="00D404C7" w:rsidRDefault="00175BC5"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bookmarkStart w:id="245" w:name="_Toc530309776"/>
      <w:bookmarkStart w:id="246" w:name="_Hlk159938869"/>
      <w:r>
        <w:rPr>
          <w:b/>
          <w:bCs/>
          <w:caps/>
          <w:spacing w:val="36"/>
          <w:w w:val="80"/>
          <w:position w:val="-1"/>
          <w:sz w:val="32"/>
          <w:szCs w:val="32"/>
        </w:rPr>
        <w:lastRenderedPageBreak/>
        <w:t>Annexe n° 6</w:t>
      </w:r>
      <w:r w:rsidR="00614C0B" w:rsidRPr="00D404C7">
        <w:rPr>
          <w:b/>
          <w:bCs/>
          <w:caps/>
          <w:spacing w:val="36"/>
          <w:w w:val="80"/>
          <w:position w:val="-1"/>
          <w:sz w:val="32"/>
          <w:szCs w:val="32"/>
        </w:rPr>
        <w:t xml:space="preserve"> : </w:t>
      </w:r>
      <w:bookmarkStart w:id="247" w:name="_Hlk143620145"/>
      <w:r w:rsidR="00614C0B" w:rsidRPr="00D404C7">
        <w:rPr>
          <w:b/>
          <w:bCs/>
          <w:caps/>
          <w:spacing w:val="36"/>
          <w:w w:val="80"/>
          <w:position w:val="-1"/>
          <w:sz w:val="32"/>
          <w:szCs w:val="32"/>
        </w:rPr>
        <w:t>Cadre du planning</w:t>
      </w:r>
      <w:bookmarkEnd w:id="245"/>
      <w:r w:rsidR="00614C0B" w:rsidRPr="00D404C7">
        <w:rPr>
          <w:b/>
          <w:bCs/>
          <w:caps/>
          <w:spacing w:val="36"/>
          <w:w w:val="80"/>
          <w:position w:val="-1"/>
          <w:sz w:val="32"/>
          <w:szCs w:val="32"/>
        </w:rPr>
        <w:t xml:space="preserve"> de livraison</w:t>
      </w:r>
    </w:p>
    <w:p w14:paraId="626A4FF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23899736" w14:textId="77777777" w:rsidR="00614C0B" w:rsidRPr="00D404C7" w:rsidRDefault="00614C0B" w:rsidP="00614C0B">
      <w:pPr>
        <w:keepNext/>
        <w:keepLines/>
        <w:suppressAutoHyphens/>
        <w:autoSpaceDN w:val="0"/>
        <w:spacing w:after="60" w:line="360" w:lineRule="auto"/>
        <w:ind w:left="0" w:firstLine="0"/>
        <w:jc w:val="left"/>
        <w:textAlignment w:val="baseline"/>
        <w:outlineLvl w:val="1"/>
        <w:rPr>
          <w:b/>
          <w:bCs/>
          <w:szCs w:val="24"/>
        </w:rPr>
      </w:pPr>
      <w:bookmarkStart w:id="248" w:name="_Toc529986297"/>
      <w:bookmarkStart w:id="249" w:name="_Toc530307558"/>
      <w:bookmarkStart w:id="250" w:name="_Toc530309777"/>
      <w:bookmarkStart w:id="251" w:name="_Toc163441814"/>
      <w:r w:rsidRPr="00D404C7">
        <w:rPr>
          <w:szCs w:val="24"/>
        </w:rPr>
        <w:t>Note sur la présentation des plannings</w:t>
      </w:r>
      <w:bookmarkEnd w:id="248"/>
      <w:bookmarkEnd w:id="249"/>
      <w:bookmarkEnd w:id="250"/>
      <w:bookmarkEnd w:id="251"/>
    </w:p>
    <w:p w14:paraId="707AB11B"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2DE94562"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Les quantités, les rendements journaliers, la durée d’exécution des prestations et les ralentissements voire, les interruptions, devront ressortir clairement des plannings.</w:t>
      </w:r>
    </w:p>
    <w:p w14:paraId="69177BB8"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44F227BF"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 xml:space="preserve">Le planning financier qui découle du planning des prestations devra indiquer mois par mois, les </w:t>
      </w:r>
      <w:r w:rsidRPr="00D404C7">
        <w:rPr>
          <w:spacing w:val="-26"/>
          <w:szCs w:val="24"/>
        </w:rPr>
        <w:t xml:space="preserve">et </w:t>
      </w:r>
      <w:r w:rsidRPr="00D404C7">
        <w:rPr>
          <w:szCs w:val="24"/>
        </w:rPr>
        <w:t>montants prévisionnels des décomptes de prestations par poste et cumulés, en tenant compte de l’incidence des saisons de pluies, pour la solution de base et éventuellement la solution variante.</w:t>
      </w:r>
    </w:p>
    <w:p w14:paraId="18EBA56D"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233614AD" w14:textId="77777777" w:rsidR="00614C0B" w:rsidRPr="00D404C7" w:rsidRDefault="00614C0B" w:rsidP="00614C0B">
      <w:pPr>
        <w:widowControl w:val="0"/>
        <w:suppressAutoHyphens/>
        <w:autoSpaceDE w:val="0"/>
        <w:autoSpaceDN w:val="0"/>
        <w:spacing w:after="60" w:line="360" w:lineRule="auto"/>
        <w:ind w:left="0" w:firstLine="0"/>
        <w:textAlignment w:val="baseline"/>
        <w:rPr>
          <w:i/>
          <w:szCs w:val="24"/>
        </w:rPr>
      </w:pPr>
      <w:r w:rsidRPr="00D404C7">
        <w:rPr>
          <w:i/>
          <w:szCs w:val="24"/>
        </w:rPr>
        <w:t>[Les cadres des plannings à préparer et insérer dans le Dossier d’Appel d’Offres par le Maître d’Ouvrage]</w:t>
      </w:r>
    </w:p>
    <w:bookmarkEnd w:id="247"/>
    <w:p w14:paraId="6CC3EEA9" w14:textId="77777777" w:rsidR="00614C0B" w:rsidRPr="00D404C7" w:rsidRDefault="00614C0B" w:rsidP="00614C0B">
      <w:pPr>
        <w:widowControl w:val="0"/>
        <w:suppressAutoHyphens/>
        <w:autoSpaceDE w:val="0"/>
        <w:autoSpaceDN w:val="0"/>
        <w:adjustRightInd w:val="0"/>
        <w:spacing w:after="60" w:line="360" w:lineRule="auto"/>
        <w:ind w:left="127" w:right="-20" w:firstLine="0"/>
        <w:jc w:val="left"/>
        <w:textAlignment w:val="baseline"/>
        <w:rPr>
          <w:szCs w:val="24"/>
        </w:rPr>
      </w:pPr>
      <w:r w:rsidRPr="00D404C7">
        <w:rPr>
          <w:b/>
          <w:bCs/>
          <w:szCs w:val="24"/>
        </w:rPr>
        <w:t>A. Préciser</w:t>
      </w:r>
      <w:r w:rsidRPr="00D404C7">
        <w:rPr>
          <w:b/>
          <w:bCs/>
          <w:spacing w:val="7"/>
          <w:szCs w:val="24"/>
        </w:rPr>
        <w:t xml:space="preserve"> </w:t>
      </w:r>
      <w:r w:rsidRPr="00D404C7">
        <w:rPr>
          <w:b/>
          <w:bCs/>
          <w:szCs w:val="24"/>
        </w:rPr>
        <w:t>la</w:t>
      </w:r>
      <w:r w:rsidRPr="00D404C7">
        <w:rPr>
          <w:b/>
          <w:bCs/>
          <w:spacing w:val="7"/>
          <w:szCs w:val="24"/>
        </w:rPr>
        <w:t xml:space="preserve"> </w:t>
      </w:r>
      <w:r w:rsidRPr="00D404C7">
        <w:rPr>
          <w:b/>
          <w:bCs/>
          <w:szCs w:val="24"/>
        </w:rPr>
        <w:t>nature</w:t>
      </w:r>
      <w:r w:rsidRPr="00D404C7">
        <w:rPr>
          <w:b/>
          <w:bCs/>
          <w:spacing w:val="7"/>
          <w:szCs w:val="24"/>
        </w:rPr>
        <w:t xml:space="preserve"> </w:t>
      </w:r>
      <w:r w:rsidRPr="00D404C7">
        <w:rPr>
          <w:b/>
          <w:bCs/>
          <w:szCs w:val="24"/>
        </w:rPr>
        <w:t>de</w:t>
      </w:r>
      <w:r w:rsidRPr="00D404C7">
        <w:rPr>
          <w:b/>
          <w:bCs/>
          <w:spacing w:val="7"/>
          <w:szCs w:val="24"/>
        </w:rPr>
        <w:t xml:space="preserve"> </w:t>
      </w:r>
      <w:r w:rsidRPr="00D404C7">
        <w:rPr>
          <w:b/>
          <w:bCs/>
          <w:szCs w:val="24"/>
        </w:rPr>
        <w:t>l’activité</w:t>
      </w:r>
    </w:p>
    <w:tbl>
      <w:tblPr>
        <w:tblW w:w="10518" w:type="dxa"/>
        <w:tblInd w:w="112" w:type="dxa"/>
        <w:tblLayout w:type="fixed"/>
        <w:tblCellMar>
          <w:left w:w="0" w:type="dxa"/>
          <w:right w:w="0" w:type="dxa"/>
        </w:tblCellMar>
        <w:tblLook w:val="0000" w:firstRow="0" w:lastRow="0" w:firstColumn="0" w:lastColumn="0" w:noHBand="0" w:noVBand="0"/>
      </w:tblPr>
      <w:tblGrid>
        <w:gridCol w:w="4648"/>
        <w:gridCol w:w="407"/>
        <w:gridCol w:w="406"/>
        <w:gridCol w:w="407"/>
        <w:gridCol w:w="407"/>
        <w:gridCol w:w="406"/>
        <w:gridCol w:w="407"/>
        <w:gridCol w:w="407"/>
        <w:gridCol w:w="406"/>
        <w:gridCol w:w="407"/>
        <w:gridCol w:w="407"/>
        <w:gridCol w:w="406"/>
        <w:gridCol w:w="407"/>
        <w:gridCol w:w="990"/>
      </w:tblGrid>
      <w:tr w:rsidR="00614C0B" w:rsidRPr="00D404C7" w14:paraId="5BEDC534" w14:textId="77777777" w:rsidTr="004E6F83">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14:paraId="33A7C3F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46162DF4" w14:textId="77777777" w:rsidR="00614C0B" w:rsidRPr="00D404C7" w:rsidRDefault="00614C0B" w:rsidP="00614C0B">
            <w:pPr>
              <w:widowControl w:val="0"/>
              <w:suppressAutoHyphens/>
              <w:autoSpaceDE w:val="0"/>
              <w:autoSpaceDN w:val="0"/>
              <w:adjustRightInd w:val="0"/>
              <w:spacing w:after="60" w:line="360" w:lineRule="auto"/>
              <w:ind w:left="985" w:right="-20" w:firstLine="0"/>
              <w:jc w:val="left"/>
              <w:textAlignment w:val="baseline"/>
              <w:rPr>
                <w:szCs w:val="24"/>
              </w:rPr>
            </w:pPr>
            <w:r w:rsidRPr="00D404C7">
              <w:rPr>
                <w:i/>
                <w:iCs/>
                <w:szCs w:val="24"/>
              </w:rPr>
              <w:t>[Mois ou semaines</w:t>
            </w:r>
            <w:r w:rsidRPr="00D404C7">
              <w:rPr>
                <w:i/>
                <w:iCs/>
                <w:spacing w:val="6"/>
                <w:szCs w:val="24"/>
              </w:rPr>
              <w:t xml:space="preserve"> </w:t>
            </w:r>
            <w:r w:rsidRPr="00D404C7">
              <w:rPr>
                <w:i/>
                <w:iCs/>
                <w:szCs w:val="24"/>
              </w:rPr>
              <w:t>à</w:t>
            </w:r>
            <w:r w:rsidRPr="00D404C7">
              <w:rPr>
                <w:i/>
                <w:iCs/>
                <w:spacing w:val="6"/>
                <w:szCs w:val="24"/>
              </w:rPr>
              <w:t xml:space="preserve"> </w:t>
            </w:r>
            <w:r w:rsidRPr="00D404C7">
              <w:rPr>
                <w:i/>
                <w:iCs/>
                <w:szCs w:val="24"/>
              </w:rPr>
              <w:t>compter</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début</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mission]</w:t>
            </w:r>
          </w:p>
        </w:tc>
      </w:tr>
      <w:tr w:rsidR="00614C0B" w:rsidRPr="00D404C7" w14:paraId="3F36F6CC" w14:textId="77777777" w:rsidTr="004E6F83">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14:paraId="4BB3346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ED5AE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0C659AB" w14:textId="77777777" w:rsidR="00614C0B" w:rsidRPr="00D404C7" w:rsidRDefault="00614C0B" w:rsidP="00614C0B">
            <w:pPr>
              <w:widowControl w:val="0"/>
              <w:suppressAutoHyphens/>
              <w:autoSpaceDE w:val="0"/>
              <w:autoSpaceDN w:val="0"/>
              <w:adjustRightInd w:val="0"/>
              <w:spacing w:after="60" w:line="360" w:lineRule="auto"/>
              <w:ind w:left="112" w:right="-20" w:firstLine="0"/>
              <w:jc w:val="left"/>
              <w:textAlignment w:val="baseline"/>
              <w:rPr>
                <w:szCs w:val="24"/>
              </w:rPr>
            </w:pPr>
            <w:r w:rsidRPr="00D404C7">
              <w:rPr>
                <w:position w:val="-9"/>
                <w:szCs w:val="24"/>
              </w:rPr>
              <w:t>1</w:t>
            </w:r>
            <w:r w:rsidRPr="00D404C7">
              <w:rPr>
                <w:szCs w:val="24"/>
              </w:rPr>
              <w:t>er</w:t>
            </w:r>
          </w:p>
        </w:tc>
        <w:tc>
          <w:tcPr>
            <w:tcW w:w="406" w:type="dxa"/>
            <w:tcBorders>
              <w:top w:val="single" w:sz="4" w:space="0" w:color="221F1F"/>
              <w:left w:val="single" w:sz="4" w:space="0" w:color="221F1F"/>
              <w:bottom w:val="single" w:sz="4" w:space="0" w:color="221F1F"/>
              <w:right w:val="single" w:sz="4" w:space="0" w:color="221F1F"/>
            </w:tcBorders>
          </w:tcPr>
          <w:p w14:paraId="246ABC9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DD244BA" w14:textId="77777777" w:rsidR="00614C0B" w:rsidRPr="00D404C7" w:rsidRDefault="00614C0B" w:rsidP="00614C0B">
            <w:pPr>
              <w:widowControl w:val="0"/>
              <w:suppressAutoHyphens/>
              <w:autoSpaceDE w:val="0"/>
              <w:autoSpaceDN w:val="0"/>
              <w:adjustRightInd w:val="0"/>
              <w:spacing w:after="60" w:line="360" w:lineRule="auto"/>
              <w:ind w:left="145" w:right="-20" w:firstLine="0"/>
              <w:jc w:val="left"/>
              <w:textAlignment w:val="baseline"/>
              <w:rPr>
                <w:szCs w:val="24"/>
              </w:rPr>
            </w:pPr>
            <w:r w:rsidRPr="00D404C7">
              <w:rPr>
                <w:position w:val="-9"/>
                <w:szCs w:val="24"/>
              </w:rPr>
              <w:t>2</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6A352C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2ACB4B9" w14:textId="77777777" w:rsidR="00614C0B" w:rsidRPr="00D404C7" w:rsidRDefault="00614C0B" w:rsidP="00614C0B">
            <w:pPr>
              <w:widowControl w:val="0"/>
              <w:suppressAutoHyphens/>
              <w:autoSpaceDE w:val="0"/>
              <w:autoSpaceDN w:val="0"/>
              <w:adjustRightInd w:val="0"/>
              <w:spacing w:after="60" w:line="360" w:lineRule="auto"/>
              <w:ind w:left="79" w:right="-20" w:firstLine="0"/>
              <w:jc w:val="left"/>
              <w:textAlignment w:val="baseline"/>
              <w:rPr>
                <w:szCs w:val="24"/>
              </w:rPr>
            </w:pPr>
            <w:r w:rsidRPr="00D404C7">
              <w:rPr>
                <w:position w:val="-9"/>
                <w:szCs w:val="24"/>
              </w:rPr>
              <w:t>3</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69E223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B930E9D" w14:textId="77777777" w:rsidR="00614C0B" w:rsidRPr="00D404C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4</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A4823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9234D85" w14:textId="77777777" w:rsidR="00614C0B" w:rsidRPr="00D404C7" w:rsidRDefault="00614C0B" w:rsidP="00614C0B">
            <w:pPr>
              <w:widowControl w:val="0"/>
              <w:suppressAutoHyphens/>
              <w:autoSpaceDE w:val="0"/>
              <w:autoSpaceDN w:val="0"/>
              <w:adjustRightInd w:val="0"/>
              <w:spacing w:after="60" w:line="360" w:lineRule="auto"/>
              <w:ind w:left="65" w:right="-20" w:firstLine="0"/>
              <w:jc w:val="left"/>
              <w:textAlignment w:val="baseline"/>
              <w:rPr>
                <w:szCs w:val="24"/>
              </w:rPr>
            </w:pPr>
            <w:r w:rsidRPr="00D404C7">
              <w:rPr>
                <w:position w:val="-9"/>
                <w:szCs w:val="24"/>
              </w:rPr>
              <w:t>5</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A61B83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1E5DC98" w14:textId="77777777" w:rsidR="00614C0B" w:rsidRPr="00D404C7" w:rsidRDefault="00614C0B" w:rsidP="00614C0B">
            <w:pPr>
              <w:widowControl w:val="0"/>
              <w:suppressAutoHyphens/>
              <w:autoSpaceDE w:val="0"/>
              <w:autoSpaceDN w:val="0"/>
              <w:adjustRightInd w:val="0"/>
              <w:spacing w:after="60" w:line="360" w:lineRule="auto"/>
              <w:ind w:left="109" w:right="-20" w:firstLine="0"/>
              <w:jc w:val="left"/>
              <w:textAlignment w:val="baseline"/>
              <w:rPr>
                <w:szCs w:val="24"/>
              </w:rPr>
            </w:pPr>
            <w:r w:rsidRPr="00D404C7">
              <w:rPr>
                <w:position w:val="-9"/>
                <w:szCs w:val="24"/>
              </w:rPr>
              <w:t>6</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2A4C844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47BF940" w14:textId="77777777" w:rsidR="00614C0B" w:rsidRPr="00D404C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7</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15FB7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5C0D2B" w14:textId="77777777" w:rsidR="00614C0B" w:rsidRPr="00D404C7" w:rsidRDefault="00614C0B" w:rsidP="00614C0B">
            <w:pPr>
              <w:widowControl w:val="0"/>
              <w:suppressAutoHyphens/>
              <w:autoSpaceDE w:val="0"/>
              <w:autoSpaceDN w:val="0"/>
              <w:adjustRightInd w:val="0"/>
              <w:spacing w:after="60" w:line="360" w:lineRule="auto"/>
              <w:ind w:left="95" w:right="-20" w:firstLine="0"/>
              <w:jc w:val="left"/>
              <w:textAlignment w:val="baseline"/>
              <w:rPr>
                <w:szCs w:val="24"/>
              </w:rPr>
            </w:pPr>
            <w:r w:rsidRPr="00D404C7">
              <w:rPr>
                <w:position w:val="-9"/>
                <w:szCs w:val="24"/>
              </w:rPr>
              <w:t>8</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F7212C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646FBFD" w14:textId="77777777" w:rsidR="00614C0B" w:rsidRPr="00D404C7" w:rsidRDefault="00614C0B" w:rsidP="00614C0B">
            <w:pPr>
              <w:widowControl w:val="0"/>
              <w:suppressAutoHyphens/>
              <w:autoSpaceDE w:val="0"/>
              <w:autoSpaceDN w:val="0"/>
              <w:adjustRightInd w:val="0"/>
              <w:spacing w:after="60" w:line="360" w:lineRule="auto"/>
              <w:ind w:left="99" w:right="-20" w:firstLine="0"/>
              <w:jc w:val="left"/>
              <w:textAlignment w:val="baseline"/>
              <w:rPr>
                <w:szCs w:val="24"/>
              </w:rPr>
            </w:pPr>
            <w:r w:rsidRPr="00D404C7">
              <w:rPr>
                <w:position w:val="-9"/>
                <w:szCs w:val="24"/>
              </w:rPr>
              <w:t>9</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C3DEC7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EA50C48" w14:textId="77777777" w:rsidR="00614C0B" w:rsidRPr="00D404C7" w:rsidRDefault="00614C0B" w:rsidP="00614C0B">
            <w:pPr>
              <w:widowControl w:val="0"/>
              <w:suppressAutoHyphens/>
              <w:autoSpaceDE w:val="0"/>
              <w:autoSpaceDN w:val="0"/>
              <w:adjustRightInd w:val="0"/>
              <w:spacing w:after="60" w:line="360" w:lineRule="auto"/>
              <w:ind w:left="35" w:right="-20" w:firstLine="0"/>
              <w:jc w:val="left"/>
              <w:textAlignment w:val="baseline"/>
              <w:rPr>
                <w:szCs w:val="24"/>
              </w:rPr>
            </w:pPr>
            <w:r w:rsidRPr="00D404C7">
              <w:rPr>
                <w:szCs w:val="24"/>
              </w:rPr>
              <w:t>10</w:t>
            </w:r>
            <w:r w:rsidRPr="00D404C7">
              <w:rPr>
                <w:position w:val="9"/>
                <w:szCs w:val="24"/>
              </w:rPr>
              <w:t>e</w:t>
            </w:r>
          </w:p>
        </w:tc>
        <w:tc>
          <w:tcPr>
            <w:tcW w:w="406" w:type="dxa"/>
            <w:tcBorders>
              <w:top w:val="single" w:sz="4" w:space="0" w:color="221F1F"/>
              <w:left w:val="single" w:sz="4" w:space="0" w:color="221F1F"/>
              <w:bottom w:val="single" w:sz="4" w:space="0" w:color="221F1F"/>
              <w:right w:val="single" w:sz="4" w:space="0" w:color="221F1F"/>
            </w:tcBorders>
          </w:tcPr>
          <w:p w14:paraId="4CD526F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8446823" w14:textId="77777777" w:rsidR="00614C0B" w:rsidRPr="00D404C7" w:rsidRDefault="00614C0B" w:rsidP="00614C0B">
            <w:pPr>
              <w:widowControl w:val="0"/>
              <w:suppressAutoHyphens/>
              <w:autoSpaceDE w:val="0"/>
              <w:autoSpaceDN w:val="0"/>
              <w:adjustRightInd w:val="0"/>
              <w:spacing w:after="60" w:line="360" w:lineRule="auto"/>
              <w:ind w:left="59" w:right="-25" w:firstLine="0"/>
              <w:jc w:val="left"/>
              <w:textAlignment w:val="baseline"/>
              <w:rPr>
                <w:szCs w:val="24"/>
              </w:rPr>
            </w:pPr>
            <w:r w:rsidRPr="00D404C7">
              <w:rPr>
                <w:szCs w:val="24"/>
              </w:rPr>
              <w:t>11</w:t>
            </w:r>
            <w:r w:rsidRPr="00D404C7">
              <w:rPr>
                <w:position w:val="9"/>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35BC61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2CBC6E9" w14:textId="77777777" w:rsidR="00614C0B" w:rsidRPr="00D404C7" w:rsidRDefault="00614C0B" w:rsidP="00614C0B">
            <w:pPr>
              <w:widowControl w:val="0"/>
              <w:suppressAutoHyphens/>
              <w:autoSpaceDE w:val="0"/>
              <w:autoSpaceDN w:val="0"/>
              <w:adjustRightInd w:val="0"/>
              <w:spacing w:after="60" w:line="360" w:lineRule="auto"/>
              <w:ind w:left="29" w:right="-20" w:firstLine="0"/>
              <w:jc w:val="left"/>
              <w:textAlignment w:val="baseline"/>
              <w:rPr>
                <w:szCs w:val="24"/>
              </w:rPr>
            </w:pPr>
            <w:r w:rsidRPr="00D404C7">
              <w:rPr>
                <w:szCs w:val="24"/>
              </w:rPr>
              <w:t>12</w:t>
            </w:r>
            <w:r w:rsidRPr="00D404C7">
              <w:rPr>
                <w:position w:val="9"/>
                <w:szCs w:val="24"/>
              </w:rPr>
              <w:t>e</w:t>
            </w:r>
          </w:p>
        </w:tc>
        <w:tc>
          <w:tcPr>
            <w:tcW w:w="990" w:type="dxa"/>
            <w:tcBorders>
              <w:top w:val="single" w:sz="4" w:space="0" w:color="221F1F"/>
              <w:left w:val="single" w:sz="4" w:space="0" w:color="221F1F"/>
              <w:bottom w:val="single" w:sz="4" w:space="0" w:color="221F1F"/>
              <w:right w:val="single" w:sz="4" w:space="0" w:color="221F1F"/>
            </w:tcBorders>
          </w:tcPr>
          <w:p w14:paraId="6E9AAEF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6EC74123" w14:textId="77777777" w:rsidTr="004E6F83">
        <w:trPr>
          <w:trHeight w:hRule="exact" w:val="851"/>
        </w:trPr>
        <w:tc>
          <w:tcPr>
            <w:tcW w:w="4648" w:type="dxa"/>
            <w:tcBorders>
              <w:top w:val="single" w:sz="4" w:space="0" w:color="221F1F"/>
              <w:left w:val="single" w:sz="4" w:space="0" w:color="221F1F"/>
              <w:bottom w:val="single" w:sz="4" w:space="0" w:color="221F1F"/>
              <w:right w:val="single" w:sz="4" w:space="0" w:color="221F1F"/>
            </w:tcBorders>
          </w:tcPr>
          <w:p w14:paraId="3AA6CB73" w14:textId="77777777" w:rsidR="00614C0B" w:rsidRPr="00D404C7" w:rsidRDefault="00614C0B" w:rsidP="00614C0B">
            <w:pPr>
              <w:widowControl w:val="0"/>
              <w:suppressAutoHyphens/>
              <w:autoSpaceDE w:val="0"/>
              <w:autoSpaceDN w:val="0"/>
              <w:adjustRightInd w:val="0"/>
              <w:spacing w:after="60" w:line="360" w:lineRule="auto"/>
              <w:ind w:left="20" w:right="-20" w:firstLine="0"/>
              <w:jc w:val="left"/>
              <w:textAlignment w:val="baseline"/>
              <w:rPr>
                <w:szCs w:val="24"/>
              </w:rPr>
            </w:pPr>
            <w:r w:rsidRPr="00D404C7">
              <w:rPr>
                <w:szCs w:val="24"/>
              </w:rPr>
              <w:t>Activité</w:t>
            </w:r>
            <w:r w:rsidRPr="00D404C7">
              <w:rPr>
                <w:spacing w:val="7"/>
                <w:szCs w:val="24"/>
              </w:rPr>
              <w:t xml:space="preserve"> </w:t>
            </w:r>
            <w:r w:rsidRPr="00D404C7">
              <w:rPr>
                <w:i/>
                <w:iCs/>
                <w:position w:val="1"/>
                <w:szCs w:val="24"/>
              </w:rPr>
              <w:t>(tâche)</w:t>
            </w:r>
          </w:p>
        </w:tc>
        <w:tc>
          <w:tcPr>
            <w:tcW w:w="407" w:type="dxa"/>
            <w:tcBorders>
              <w:top w:val="single" w:sz="4" w:space="0" w:color="221F1F"/>
              <w:left w:val="single" w:sz="4" w:space="0" w:color="221F1F"/>
              <w:bottom w:val="single" w:sz="4" w:space="0" w:color="221F1F"/>
              <w:right w:val="single" w:sz="4" w:space="0" w:color="221F1F"/>
            </w:tcBorders>
          </w:tcPr>
          <w:p w14:paraId="2BD7BE5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0EAEC97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274496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230C67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43A991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10341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3AA3DC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11C23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55431D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A08BCA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3936D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9F8D0F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0975298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11F014CF"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6D1AC9C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BBF76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10F7DC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A5997E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A24895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6B609C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0A1E71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E2B485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D838D3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ACD862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9A0FDE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0388DE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A8F01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400EC6D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470C9A3D"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25AFAB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518DE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EBCE88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0322DB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010535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D5A219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5C7C12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B48BAA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02E2E5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6B512A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9A6AD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E01747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DE32E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F53A5C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3978ACE5"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985FE3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77291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A70941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EE722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59D16C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2680CD3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64E159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C9F34C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32B9420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826471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F81A9E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5EC78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B192EA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601FA7E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2183FFD7" w14:textId="77777777" w:rsidTr="004E6F83">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14:paraId="658DA99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6AF6B2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2AFAA7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2A65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D8A7EC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2E5A4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E4B3D2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75BA5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A7A65C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9FA31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B417A3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79FB1C7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17F3A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8F9C83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bl>
    <w:p w14:paraId="5FFAA4C2"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p w14:paraId="2D8F9586"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bookmarkEnd w:id="246"/>
    <w:p w14:paraId="7867F07F" w14:textId="77777777" w:rsidR="00614C0B" w:rsidRPr="00D404C7" w:rsidRDefault="00614C0B" w:rsidP="00614C0B">
      <w:pPr>
        <w:spacing w:after="60" w:line="360" w:lineRule="auto"/>
        <w:ind w:left="0" w:firstLine="0"/>
        <w:jc w:val="left"/>
        <w:rPr>
          <w:b/>
          <w:bCs/>
          <w:szCs w:val="24"/>
        </w:rPr>
      </w:pPr>
      <w:r w:rsidRPr="00D404C7">
        <w:rPr>
          <w:b/>
          <w:bCs/>
          <w:szCs w:val="24"/>
        </w:rPr>
        <w:br w:type="page"/>
      </w:r>
    </w:p>
    <w:p w14:paraId="46822887" w14:textId="4EA94971" w:rsidR="00614C0B" w:rsidRPr="00D404C7" w:rsidRDefault="00175BC5"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Pr>
          <w:b/>
          <w:bCs/>
          <w:caps/>
          <w:spacing w:val="36"/>
          <w:w w:val="80"/>
          <w:position w:val="-1"/>
          <w:sz w:val="32"/>
          <w:szCs w:val="32"/>
        </w:rPr>
        <w:lastRenderedPageBreak/>
        <w:t>Annexen°7</w:t>
      </w:r>
      <w:r w:rsidR="00614C0B" w:rsidRPr="00D404C7">
        <w:rPr>
          <w:b/>
          <w:bCs/>
          <w:caps/>
          <w:spacing w:val="36"/>
          <w:w w:val="80"/>
          <w:position w:val="-1"/>
          <w:sz w:val="32"/>
          <w:szCs w:val="32"/>
        </w:rPr>
        <w:t xml:space="preserve"> : Modèle de liste du personnel à mobiliser dans le cadre des services connexes</w:t>
      </w:r>
    </w:p>
    <w:p w14:paraId="2D8ABD41" w14:textId="77777777" w:rsidR="00614C0B" w:rsidRPr="00D404C7" w:rsidRDefault="00614C0B" w:rsidP="00CA64CF">
      <w:pPr>
        <w:widowControl w:val="0"/>
        <w:numPr>
          <w:ilvl w:val="0"/>
          <w:numId w:val="104"/>
        </w:numPr>
        <w:suppressAutoHyphens/>
        <w:autoSpaceDE w:val="0"/>
        <w:autoSpaceDN w:val="0"/>
        <w:spacing w:after="60" w:line="360" w:lineRule="auto"/>
        <w:jc w:val="left"/>
        <w:textAlignment w:val="baseline"/>
        <w:rPr>
          <w:szCs w:val="24"/>
        </w:rPr>
      </w:pPr>
      <w:bookmarkStart w:id="252" w:name="_Hlk159938956"/>
      <w:r w:rsidRPr="00D404C7">
        <w:rPr>
          <w:szCs w:val="24"/>
        </w:rPr>
        <w:t>Personnel technique /de gestion</w:t>
      </w: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048EE" w:rsidRPr="00D404C7" w14:paraId="0DD16886" w14:textId="77777777" w:rsidTr="00C048E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14:paraId="5B57EA09"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1156" w:right="993" w:firstLine="0"/>
              <w:jc w:val="center"/>
              <w:textAlignment w:val="baseline"/>
              <w:rPr>
                <w:szCs w:val="24"/>
              </w:rPr>
            </w:pPr>
            <w:bookmarkStart w:id="253" w:name="_Hlk163136065"/>
            <w:r w:rsidRPr="00D404C7">
              <w:rPr>
                <w:b/>
                <w:bCs/>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56BA4A63"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b/>
                <w:bCs/>
                <w:sz w:val="20"/>
                <w:szCs w:val="24"/>
              </w:rPr>
            </w:pPr>
            <w:r w:rsidRPr="00D404C7">
              <w:rPr>
                <w:b/>
                <w:bCs/>
                <w:sz w:val="20"/>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43C4A01E"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sz w:val="20"/>
                <w:szCs w:val="24"/>
              </w:rPr>
            </w:pPr>
            <w:r w:rsidRPr="00D404C7">
              <w:rPr>
                <w:b/>
                <w:bCs/>
                <w:sz w:val="20"/>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693F64CE"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Années</w:t>
            </w:r>
          </w:p>
          <w:p w14:paraId="400B1EBC"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 xml:space="preserve"> D’expérience</w:t>
            </w:r>
          </w:p>
          <w:p w14:paraId="05A6DB5B"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14:paraId="6D39E95A"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Années d’Expérience Spécifique</w:t>
            </w:r>
          </w:p>
          <w:p w14:paraId="61BA23D8"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En</w:t>
            </w:r>
          </w:p>
          <w:p w14:paraId="3CFE02F1"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77C3997C" w14:textId="77777777" w:rsidR="00C048EE" w:rsidRPr="00D404C7" w:rsidRDefault="00C048EE" w:rsidP="00C048EE">
            <w:pPr>
              <w:widowControl w:val="0"/>
              <w:suppressAutoHyphens/>
              <w:autoSpaceDE w:val="0"/>
              <w:autoSpaceDN w:val="0"/>
              <w:adjustRightInd w:val="0"/>
              <w:spacing w:before="60" w:after="60" w:line="360" w:lineRule="auto"/>
              <w:ind w:left="572" w:right="-20" w:hanging="595"/>
              <w:textAlignment w:val="baseline"/>
              <w:rPr>
                <w:b/>
                <w:bCs/>
                <w:sz w:val="20"/>
                <w:szCs w:val="24"/>
              </w:rPr>
            </w:pPr>
            <w:r w:rsidRPr="00D404C7">
              <w:rPr>
                <w:b/>
                <w:bCs/>
                <w:sz w:val="20"/>
                <w:szCs w:val="24"/>
              </w:rPr>
              <w:t xml:space="preserve">    Poste ou fonction </w:t>
            </w:r>
          </w:p>
          <w:p w14:paraId="25E42442"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Occupé (e) pour</w:t>
            </w:r>
          </w:p>
          <w:p w14:paraId="3C4FB558"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 xml:space="preserve">Chaque projet </w:t>
            </w:r>
          </w:p>
          <w:p w14:paraId="58ECC1BE"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jc w:val="center"/>
              <w:textAlignment w:val="baseline"/>
              <w:rPr>
                <w:sz w:val="20"/>
                <w:szCs w:val="24"/>
              </w:rPr>
            </w:pPr>
          </w:p>
        </w:tc>
      </w:tr>
      <w:tr w:rsidR="00C048EE" w:rsidRPr="00D404C7" w14:paraId="35235B1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5A38FA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5ECA011B"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06995F0D"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4E01AF6"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r w:rsidRPr="00D404C7">
              <w:rPr>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647733C5"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09F5B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3A27DACB"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8699E3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6E7E4FE"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948E0E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BE7F446"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4C9307C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F9E6224"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582D60C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6015DD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D78B3A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A90E543"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3B7FBC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442E33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513EB0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0B8FC7A0"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5FE5E929"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22EBF4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266E056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5D11F3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2A898E4"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8FE36F9"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368DAEFC"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5E9FE7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CD3338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D6CB34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E25D66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0C9FD95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6B62561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16ADC9CD" w14:textId="77777777" w:rsidTr="004E6F83">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747ED27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05DD03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A08A61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8D7B1D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35CE72E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19D92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bookmarkEnd w:id="253"/>
    </w:tbl>
    <w:p w14:paraId="3E8B3284"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32639945"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31FBAA55" w14:textId="77777777" w:rsidR="00614C0B" w:rsidRPr="00D404C7" w:rsidRDefault="00614C0B" w:rsidP="00CA64CF">
      <w:pPr>
        <w:widowControl w:val="0"/>
        <w:numPr>
          <w:ilvl w:val="0"/>
          <w:numId w:val="104"/>
        </w:numPr>
        <w:suppressAutoHyphens/>
        <w:autoSpaceDE w:val="0"/>
        <w:autoSpaceDN w:val="0"/>
        <w:spacing w:after="60" w:line="360" w:lineRule="auto"/>
        <w:jc w:val="left"/>
        <w:textAlignment w:val="baseline"/>
        <w:rPr>
          <w:szCs w:val="24"/>
        </w:rPr>
      </w:pPr>
      <w:r w:rsidRPr="00D404C7">
        <w:rPr>
          <w:szCs w:val="24"/>
        </w:rPr>
        <w:t>Personnel d’appui (siège et local)</w:t>
      </w:r>
    </w:p>
    <w:p w14:paraId="1EC2568C"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tbl>
      <w:tblPr>
        <w:tblStyle w:val="Grilledutableau6"/>
        <w:tblW w:w="9402" w:type="dxa"/>
        <w:tblLook w:val="04A0" w:firstRow="1" w:lastRow="0" w:firstColumn="1" w:lastColumn="0" w:noHBand="0" w:noVBand="1"/>
      </w:tblPr>
      <w:tblGrid>
        <w:gridCol w:w="1988"/>
        <w:gridCol w:w="1771"/>
        <w:gridCol w:w="1881"/>
        <w:gridCol w:w="1881"/>
        <w:gridCol w:w="1881"/>
      </w:tblGrid>
      <w:tr w:rsidR="00C048EE" w:rsidRPr="00D404C7" w14:paraId="63B9B3B9" w14:textId="77777777" w:rsidTr="004E6F83">
        <w:trPr>
          <w:trHeight w:val="491"/>
        </w:trPr>
        <w:tc>
          <w:tcPr>
            <w:tcW w:w="1988" w:type="dxa"/>
            <w:shd w:val="clear" w:color="auto" w:fill="E7E6E6"/>
          </w:tcPr>
          <w:p w14:paraId="1BEBB018"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bookmarkStart w:id="254" w:name="_Hlk163136080"/>
            <w:r w:rsidRPr="00D404C7">
              <w:rPr>
                <w:szCs w:val="24"/>
              </w:rPr>
              <w:t xml:space="preserve">Nom </w:t>
            </w:r>
          </w:p>
        </w:tc>
        <w:tc>
          <w:tcPr>
            <w:tcW w:w="1771" w:type="dxa"/>
            <w:shd w:val="clear" w:color="auto" w:fill="E7E6E6"/>
          </w:tcPr>
          <w:p w14:paraId="3BCF5B4A"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 xml:space="preserve">Spécialisation  </w:t>
            </w:r>
          </w:p>
        </w:tc>
        <w:tc>
          <w:tcPr>
            <w:tcW w:w="1881" w:type="dxa"/>
            <w:shd w:val="clear" w:color="auto" w:fill="E7E6E6"/>
          </w:tcPr>
          <w:p w14:paraId="1CEE062B"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Poste</w:t>
            </w:r>
          </w:p>
        </w:tc>
        <w:tc>
          <w:tcPr>
            <w:tcW w:w="1881" w:type="dxa"/>
            <w:shd w:val="clear" w:color="auto" w:fill="E7E6E6"/>
          </w:tcPr>
          <w:p w14:paraId="726F62C1"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 xml:space="preserve"> Année d’Expérience </w:t>
            </w:r>
          </w:p>
        </w:tc>
        <w:tc>
          <w:tcPr>
            <w:tcW w:w="1881" w:type="dxa"/>
            <w:shd w:val="clear" w:color="auto" w:fill="E7E6E6"/>
          </w:tcPr>
          <w:p w14:paraId="362C7CBA"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Attributions</w:t>
            </w:r>
          </w:p>
        </w:tc>
      </w:tr>
      <w:tr w:rsidR="00C048EE" w:rsidRPr="00D404C7" w14:paraId="1DC8920E" w14:textId="77777777" w:rsidTr="004E6F83">
        <w:trPr>
          <w:trHeight w:val="503"/>
        </w:trPr>
        <w:tc>
          <w:tcPr>
            <w:tcW w:w="1988" w:type="dxa"/>
          </w:tcPr>
          <w:p w14:paraId="6630BD5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6DC731E"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02392EC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C52D5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569254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D404C7" w14:paraId="303006F0" w14:textId="77777777" w:rsidTr="004E6F83">
        <w:trPr>
          <w:trHeight w:val="491"/>
        </w:trPr>
        <w:tc>
          <w:tcPr>
            <w:tcW w:w="1988" w:type="dxa"/>
          </w:tcPr>
          <w:p w14:paraId="3297D477"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05BEA79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7E30BEFF"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2F1C26B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06DBE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D404C7" w14:paraId="6D1B0B2B" w14:textId="77777777" w:rsidTr="004E6F83">
        <w:trPr>
          <w:trHeight w:val="491"/>
        </w:trPr>
        <w:tc>
          <w:tcPr>
            <w:tcW w:w="1988" w:type="dxa"/>
          </w:tcPr>
          <w:p w14:paraId="3D86F7F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DE44D5E"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A7912A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51CD3BC0"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497A1F99"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bookmarkEnd w:id="254"/>
    </w:tbl>
    <w:p w14:paraId="70364063"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6C5109A7" w14:textId="77777777" w:rsidR="00614C0B" w:rsidRPr="00D404C7" w:rsidRDefault="00614C0B" w:rsidP="00614C0B">
      <w:pPr>
        <w:spacing w:after="60" w:line="360" w:lineRule="auto"/>
        <w:ind w:left="0" w:firstLine="0"/>
        <w:jc w:val="left"/>
        <w:rPr>
          <w:szCs w:val="24"/>
        </w:rPr>
      </w:pPr>
      <w:r w:rsidRPr="00D404C7">
        <w:rPr>
          <w:szCs w:val="24"/>
        </w:rPr>
        <w:br w:type="page"/>
      </w:r>
      <w:bookmarkEnd w:id="252"/>
    </w:p>
    <w:p w14:paraId="7BEC36E3" w14:textId="17B91BE5" w:rsidR="00614C0B" w:rsidRPr="00D404C7" w:rsidRDefault="00175BC5"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Pr>
          <w:b/>
          <w:bCs/>
          <w:caps/>
          <w:spacing w:val="36"/>
          <w:w w:val="80"/>
          <w:position w:val="-1"/>
          <w:sz w:val="32"/>
          <w:szCs w:val="32"/>
        </w:rPr>
        <w:lastRenderedPageBreak/>
        <w:t>Annexen°8</w:t>
      </w:r>
      <w:r w:rsidR="00614C0B" w:rsidRPr="00D404C7">
        <w:rPr>
          <w:b/>
          <w:bCs/>
          <w:caps/>
          <w:spacing w:val="36"/>
          <w:w w:val="80"/>
          <w:position w:val="-1"/>
          <w:sz w:val="32"/>
          <w:szCs w:val="32"/>
        </w:rPr>
        <w:t xml:space="preserve"> : </w:t>
      </w:r>
      <w:bookmarkStart w:id="255" w:name="_Hlk143620781"/>
      <w:r w:rsidR="00614C0B" w:rsidRPr="00D404C7">
        <w:rPr>
          <w:b/>
          <w:bCs/>
          <w:caps/>
          <w:spacing w:val="36"/>
          <w:w w:val="80"/>
          <w:position w:val="-1"/>
          <w:sz w:val="32"/>
          <w:szCs w:val="32"/>
        </w:rPr>
        <w:t xml:space="preserve">Modèle </w:t>
      </w:r>
      <w:bookmarkStart w:id="256" w:name="_Hlk159939837"/>
      <w:r w:rsidR="00614C0B" w:rsidRPr="00D404C7">
        <w:rPr>
          <w:b/>
          <w:bCs/>
          <w:caps/>
          <w:spacing w:val="36"/>
          <w:w w:val="80"/>
          <w:position w:val="-1"/>
          <w:sz w:val="32"/>
          <w:szCs w:val="32"/>
        </w:rPr>
        <w:t>DE fiche de prestations susceptibles d’être sous-traitées commandées</w:t>
      </w:r>
      <w:bookmarkEnd w:id="255"/>
      <w:bookmarkEnd w:id="256"/>
    </w:p>
    <w:tbl>
      <w:tblPr>
        <w:tblW w:w="9667" w:type="dxa"/>
        <w:tblCellMar>
          <w:left w:w="10" w:type="dxa"/>
          <w:right w:w="10" w:type="dxa"/>
        </w:tblCellMar>
        <w:tblLook w:val="0000" w:firstRow="0" w:lastRow="0" w:firstColumn="0" w:lastColumn="0" w:noHBand="0" w:noVBand="0"/>
      </w:tblPr>
      <w:tblGrid>
        <w:gridCol w:w="2166"/>
        <w:gridCol w:w="4016"/>
        <w:gridCol w:w="3485"/>
      </w:tblGrid>
      <w:tr w:rsidR="00614C0B" w:rsidRPr="00D404C7" w14:paraId="2981AFF7" w14:textId="77777777" w:rsidTr="00614C0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FBFD085"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AF7FF2"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3CC23AE"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Quantité (Nombre d’unités)</w:t>
            </w:r>
          </w:p>
        </w:tc>
      </w:tr>
      <w:tr w:rsidR="00614C0B" w:rsidRPr="00D404C7" w14:paraId="0A323BFC" w14:textId="77777777" w:rsidTr="004E6F8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63D4" w14:textId="77777777" w:rsidR="00614C0B" w:rsidRPr="00D404C7" w:rsidRDefault="00614C0B" w:rsidP="00614C0B">
            <w:pPr>
              <w:suppressAutoHyphens/>
              <w:autoSpaceDN w:val="0"/>
              <w:spacing w:after="60" w:line="360" w:lineRule="auto"/>
              <w:ind w:left="0" w:firstLine="0"/>
              <w:jc w:val="left"/>
              <w:textAlignment w:val="baseline"/>
              <w:rPr>
                <w:i/>
                <w:iCs/>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B8B2" w14:textId="77777777" w:rsidR="00614C0B" w:rsidRPr="00D404C7" w:rsidRDefault="00614C0B" w:rsidP="00614C0B">
            <w:pPr>
              <w:suppressAutoHyphens/>
              <w:autoSpaceDN w:val="0"/>
              <w:spacing w:after="60" w:line="360" w:lineRule="auto"/>
              <w:ind w:left="0" w:firstLine="0"/>
              <w:jc w:val="left"/>
              <w:textAlignment w:val="baseline"/>
              <w:rPr>
                <w:i/>
                <w:iCs/>
                <w:szCs w:val="24"/>
              </w:rPr>
            </w:pPr>
            <w:r w:rsidRPr="00D404C7">
              <w:rPr>
                <w:i/>
                <w:iCs/>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6818" w14:textId="77777777" w:rsidR="00614C0B" w:rsidRPr="00D404C7" w:rsidRDefault="00614C0B" w:rsidP="00614C0B">
            <w:pPr>
              <w:suppressAutoHyphens/>
              <w:autoSpaceDN w:val="0"/>
              <w:spacing w:after="60" w:line="360" w:lineRule="auto"/>
              <w:ind w:left="0" w:firstLine="0"/>
              <w:jc w:val="left"/>
              <w:textAlignment w:val="baseline"/>
              <w:rPr>
                <w:i/>
                <w:iCs/>
                <w:szCs w:val="24"/>
              </w:rPr>
            </w:pPr>
            <w:r w:rsidRPr="00D404C7">
              <w:rPr>
                <w:i/>
                <w:iCs/>
                <w:szCs w:val="24"/>
              </w:rPr>
              <w:t>[insérer la quantité des articles à fournir]</w:t>
            </w:r>
          </w:p>
        </w:tc>
      </w:tr>
      <w:tr w:rsidR="00614C0B" w:rsidRPr="00D404C7" w14:paraId="2835A275"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EF2A"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F614"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0C3E"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3B3EEEFF" w14:textId="77777777" w:rsidTr="004E6F8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26C4"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9F2E2"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C575"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29337603"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9023"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D9750"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90A3"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52E64166" w14:textId="77777777" w:rsidTr="004E6F8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431ECB"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8011315"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C45F574"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bl>
    <w:p w14:paraId="6667D35F"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3824E43D"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614C0B" w:rsidRPr="00D404C7" w14:paraId="20163646" w14:textId="77777777" w:rsidTr="00614C0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7A54D43E"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235F57CB" w14:textId="77777777" w:rsidR="00614C0B" w:rsidRPr="00D404C7" w:rsidRDefault="00614C0B" w:rsidP="00614C0B">
            <w:pPr>
              <w:suppressAutoHyphens/>
              <w:autoSpaceDN w:val="0"/>
              <w:spacing w:after="60" w:line="360" w:lineRule="auto"/>
              <w:ind w:left="0" w:firstLine="0"/>
              <w:jc w:val="center"/>
              <w:textAlignment w:val="baseline"/>
              <w:rPr>
                <w:b/>
                <w:bCs/>
                <w:szCs w:val="24"/>
              </w:rPr>
            </w:pPr>
          </w:p>
          <w:p w14:paraId="1BB7D799"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76D6BBAE" w14:textId="77777777" w:rsidR="00614C0B" w:rsidRPr="00D404C7" w:rsidRDefault="00614C0B" w:rsidP="00614C0B">
            <w:pPr>
              <w:suppressAutoHyphens/>
              <w:autoSpaceDN w:val="0"/>
              <w:spacing w:after="60" w:line="360" w:lineRule="auto"/>
              <w:ind w:left="0" w:firstLine="0"/>
              <w:jc w:val="center"/>
              <w:textAlignment w:val="baseline"/>
              <w:rPr>
                <w:b/>
                <w:bCs/>
                <w:szCs w:val="24"/>
              </w:rPr>
            </w:pPr>
          </w:p>
          <w:p w14:paraId="26EAFDC5"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Unité de mesure</w:t>
            </w:r>
          </w:p>
        </w:tc>
      </w:tr>
      <w:tr w:rsidR="00614C0B" w:rsidRPr="00D404C7" w14:paraId="069BAC50"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F2CEEC1" w14:textId="77777777" w:rsidR="00614C0B" w:rsidRPr="00D404C7" w:rsidRDefault="00614C0B" w:rsidP="00614C0B">
            <w:pPr>
              <w:tabs>
                <w:tab w:val="left" w:pos="1559"/>
                <w:tab w:val="left" w:pos="1720"/>
              </w:tabs>
              <w:suppressAutoHyphens/>
              <w:autoSpaceDN w:val="0"/>
              <w:spacing w:after="60" w:line="360" w:lineRule="auto"/>
              <w:ind w:left="0" w:right="112" w:firstLine="0"/>
              <w:jc w:val="center"/>
              <w:textAlignment w:val="baseline"/>
              <w:rPr>
                <w:i/>
                <w:iCs/>
                <w:szCs w:val="24"/>
              </w:rPr>
            </w:pPr>
            <w:r w:rsidRPr="00D404C7">
              <w:rPr>
                <w:i/>
                <w:iCs/>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D014FD" w14:textId="77777777" w:rsidR="00614C0B" w:rsidRPr="00D404C7" w:rsidRDefault="00614C0B" w:rsidP="00614C0B">
            <w:pPr>
              <w:suppressAutoHyphens/>
              <w:autoSpaceDN w:val="0"/>
              <w:spacing w:after="60" w:line="360" w:lineRule="auto"/>
              <w:ind w:left="0" w:firstLine="0"/>
              <w:jc w:val="center"/>
              <w:textAlignment w:val="baseline"/>
              <w:rPr>
                <w:i/>
                <w:iCs/>
                <w:szCs w:val="24"/>
              </w:rPr>
            </w:pPr>
            <w:r w:rsidRPr="00D404C7">
              <w:rPr>
                <w:i/>
                <w:iCs/>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4EC21490" w14:textId="77777777" w:rsidR="00614C0B" w:rsidRPr="00D404C7" w:rsidRDefault="00614C0B" w:rsidP="00614C0B">
            <w:pPr>
              <w:suppressAutoHyphens/>
              <w:autoSpaceDN w:val="0"/>
              <w:spacing w:after="60" w:line="360" w:lineRule="auto"/>
              <w:ind w:left="0" w:firstLine="0"/>
              <w:jc w:val="center"/>
              <w:textAlignment w:val="baseline"/>
              <w:rPr>
                <w:i/>
                <w:iCs/>
                <w:szCs w:val="24"/>
              </w:rPr>
            </w:pPr>
            <w:r w:rsidRPr="00D404C7">
              <w:rPr>
                <w:i/>
                <w:iCs/>
                <w:szCs w:val="24"/>
              </w:rPr>
              <w:t>[unité de mesure]</w:t>
            </w:r>
          </w:p>
        </w:tc>
      </w:tr>
      <w:tr w:rsidR="00614C0B" w:rsidRPr="00D404C7" w14:paraId="257CD2C2"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D2E1DEE"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3EF507"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434ABE8C"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3087B2DF"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0AE2468"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B79201"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469239A"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061CDF2C"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0E5EC60"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AA1722"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B4661A5"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bl>
    <w:p w14:paraId="1CAA4193"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4AA26CC8"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4342054" w14:textId="77777777" w:rsidR="00614C0B" w:rsidRPr="00D404C7" w:rsidRDefault="00614C0B" w:rsidP="00614C0B">
      <w:pPr>
        <w:spacing w:after="60" w:line="360" w:lineRule="auto"/>
        <w:ind w:left="0" w:firstLine="0"/>
        <w:jc w:val="left"/>
        <w:rPr>
          <w:b/>
          <w:szCs w:val="24"/>
        </w:rPr>
      </w:pPr>
      <w:r w:rsidRPr="00D404C7">
        <w:rPr>
          <w:b/>
          <w:szCs w:val="24"/>
        </w:rPr>
        <w:br w:type="page"/>
      </w:r>
    </w:p>
    <w:p w14:paraId="6EC91107" w14:textId="10B434E7" w:rsidR="00614C0B" w:rsidRPr="00D404C7" w:rsidRDefault="00175BC5" w:rsidP="00614C0B">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257" w:name="_Toc157617479"/>
      <w:r>
        <w:rPr>
          <w:b/>
          <w:bCs/>
          <w:caps/>
          <w:spacing w:val="36"/>
          <w:w w:val="80"/>
          <w:position w:val="-1"/>
          <w:sz w:val="32"/>
          <w:szCs w:val="24"/>
          <w:highlight w:val="lightGray"/>
        </w:rPr>
        <w:lastRenderedPageBreak/>
        <w:t>Annexen°</w:t>
      </w:r>
      <w:r w:rsidR="00614C0B" w:rsidRPr="00D404C7">
        <w:rPr>
          <w:b/>
          <w:bCs/>
          <w:caps/>
          <w:spacing w:val="36"/>
          <w:w w:val="80"/>
          <w:position w:val="-1"/>
          <w:sz w:val="32"/>
          <w:szCs w:val="24"/>
          <w:highlight w:val="lightGray"/>
        </w:rPr>
        <w:t>0</w:t>
      </w:r>
      <w:r>
        <w:rPr>
          <w:b/>
          <w:bCs/>
          <w:caps/>
          <w:spacing w:val="36"/>
          <w:w w:val="80"/>
          <w:position w:val="-1"/>
          <w:sz w:val="32"/>
          <w:szCs w:val="24"/>
          <w:highlight w:val="lightGray"/>
        </w:rPr>
        <w:t>9</w:t>
      </w:r>
      <w:r w:rsidR="00614C0B" w:rsidRPr="00D404C7">
        <w:rPr>
          <w:b/>
          <w:bCs/>
          <w:caps/>
          <w:spacing w:val="36"/>
          <w:w w:val="80"/>
          <w:position w:val="-1"/>
          <w:sz w:val="32"/>
          <w:szCs w:val="24"/>
          <w:highlight w:val="lightGray"/>
        </w:rPr>
        <w:t xml:space="preserve"> : </w:t>
      </w:r>
      <w:r w:rsidR="00614C0B" w:rsidRPr="00D404C7">
        <w:rPr>
          <w:b/>
          <w:bCs/>
          <w:caps/>
          <w:spacing w:val="36"/>
          <w:w w:val="80"/>
          <w:position w:val="-1"/>
          <w:sz w:val="32"/>
          <w:szCs w:val="24"/>
        </w:rPr>
        <w:t>Lettre</w:t>
      </w:r>
      <w:r w:rsidR="00614C0B" w:rsidRPr="00D404C7">
        <w:rPr>
          <w:b/>
          <w:bCs/>
          <w:caps/>
          <w:spacing w:val="10"/>
          <w:w w:val="80"/>
          <w:position w:val="-1"/>
          <w:sz w:val="32"/>
          <w:szCs w:val="24"/>
        </w:rPr>
        <w:t xml:space="preserve"> </w:t>
      </w:r>
      <w:r w:rsidR="00614C0B" w:rsidRPr="00D404C7">
        <w:rPr>
          <w:b/>
          <w:bCs/>
          <w:caps/>
          <w:spacing w:val="36"/>
          <w:w w:val="80"/>
          <w:position w:val="-1"/>
          <w:sz w:val="32"/>
          <w:szCs w:val="24"/>
        </w:rPr>
        <w:t>de</w:t>
      </w:r>
      <w:r w:rsidR="00614C0B" w:rsidRPr="00D404C7">
        <w:rPr>
          <w:b/>
          <w:bCs/>
          <w:caps/>
          <w:spacing w:val="10"/>
          <w:w w:val="80"/>
          <w:position w:val="-1"/>
          <w:sz w:val="32"/>
          <w:szCs w:val="24"/>
        </w:rPr>
        <w:t xml:space="preserve"> </w:t>
      </w:r>
      <w:r w:rsidR="00614C0B" w:rsidRPr="00D404C7">
        <w:rPr>
          <w:b/>
          <w:bCs/>
          <w:caps/>
          <w:spacing w:val="36"/>
          <w:w w:val="80"/>
          <w:position w:val="-1"/>
          <w:sz w:val="32"/>
          <w:szCs w:val="24"/>
        </w:rPr>
        <w:t>soumission</w:t>
      </w:r>
      <w:r w:rsidR="00614C0B" w:rsidRPr="00D404C7">
        <w:rPr>
          <w:b/>
          <w:bCs/>
          <w:caps/>
          <w:spacing w:val="10"/>
          <w:w w:val="80"/>
          <w:position w:val="-1"/>
          <w:sz w:val="32"/>
          <w:szCs w:val="24"/>
        </w:rPr>
        <w:t xml:space="preserve"> </w:t>
      </w:r>
      <w:r w:rsidR="00614C0B" w:rsidRPr="00D404C7">
        <w:rPr>
          <w:b/>
          <w:bCs/>
          <w:caps/>
          <w:spacing w:val="36"/>
          <w:w w:val="80"/>
          <w:position w:val="-1"/>
          <w:sz w:val="32"/>
          <w:szCs w:val="24"/>
        </w:rPr>
        <w:t>de</w:t>
      </w:r>
      <w:r w:rsidR="00614C0B" w:rsidRPr="00D404C7">
        <w:rPr>
          <w:b/>
          <w:bCs/>
          <w:caps/>
          <w:spacing w:val="10"/>
          <w:w w:val="80"/>
          <w:position w:val="-1"/>
          <w:sz w:val="32"/>
          <w:szCs w:val="24"/>
        </w:rPr>
        <w:t xml:space="preserve"> </w:t>
      </w:r>
      <w:r w:rsidR="00614C0B" w:rsidRPr="00D404C7">
        <w:rPr>
          <w:b/>
          <w:bCs/>
          <w:caps/>
          <w:spacing w:val="36"/>
          <w:w w:val="80"/>
          <w:position w:val="-1"/>
          <w:sz w:val="32"/>
          <w:szCs w:val="24"/>
        </w:rPr>
        <w:t>la</w:t>
      </w:r>
      <w:r w:rsidR="00614C0B" w:rsidRPr="00D404C7">
        <w:rPr>
          <w:b/>
          <w:bCs/>
          <w:caps/>
          <w:spacing w:val="10"/>
          <w:w w:val="80"/>
          <w:position w:val="-1"/>
          <w:sz w:val="32"/>
          <w:szCs w:val="24"/>
        </w:rPr>
        <w:t xml:space="preserve"> </w:t>
      </w:r>
      <w:r w:rsidR="00614C0B" w:rsidRPr="00D404C7">
        <w:rPr>
          <w:b/>
          <w:bCs/>
          <w:caps/>
          <w:spacing w:val="36"/>
          <w:w w:val="80"/>
          <w:position w:val="-1"/>
          <w:sz w:val="32"/>
          <w:szCs w:val="24"/>
        </w:rPr>
        <w:t>proposition</w:t>
      </w:r>
      <w:r w:rsidR="00614C0B" w:rsidRPr="00D404C7">
        <w:rPr>
          <w:b/>
          <w:bCs/>
          <w:caps/>
          <w:spacing w:val="10"/>
          <w:w w:val="80"/>
          <w:position w:val="-1"/>
          <w:sz w:val="32"/>
          <w:szCs w:val="24"/>
        </w:rPr>
        <w:t xml:space="preserve"> </w:t>
      </w:r>
      <w:r w:rsidR="00614C0B" w:rsidRPr="00D404C7">
        <w:rPr>
          <w:b/>
          <w:bCs/>
          <w:caps/>
          <w:spacing w:val="36"/>
          <w:w w:val="80"/>
          <w:position w:val="-1"/>
          <w:sz w:val="32"/>
          <w:szCs w:val="24"/>
        </w:rPr>
        <w:t>technique</w:t>
      </w:r>
      <w:bookmarkEnd w:id="257"/>
    </w:p>
    <w:p w14:paraId="329F239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E244C6B" w14:textId="77777777" w:rsidR="00614C0B" w:rsidRPr="00D404C7" w:rsidRDefault="00614C0B" w:rsidP="00614C0B">
      <w:pPr>
        <w:widowControl w:val="0"/>
        <w:suppressAutoHyphens/>
        <w:autoSpaceDE w:val="0"/>
        <w:autoSpaceDN w:val="0"/>
        <w:adjustRightInd w:val="0"/>
        <w:spacing w:after="60" w:line="360" w:lineRule="auto"/>
        <w:ind w:left="8027" w:right="-20" w:firstLine="0"/>
        <w:jc w:val="left"/>
        <w:textAlignment w:val="baseline"/>
        <w:rPr>
          <w:szCs w:val="24"/>
        </w:rPr>
      </w:pPr>
      <w:r w:rsidRPr="00D404C7">
        <w:rPr>
          <w:i/>
          <w:iCs/>
          <w:szCs w:val="24"/>
        </w:rPr>
        <w:t>[Lieu,</w:t>
      </w:r>
      <w:r w:rsidRPr="00D404C7">
        <w:rPr>
          <w:i/>
          <w:iCs/>
          <w:spacing w:val="6"/>
          <w:szCs w:val="24"/>
        </w:rPr>
        <w:t xml:space="preserve"> </w:t>
      </w:r>
      <w:r w:rsidRPr="00D404C7">
        <w:rPr>
          <w:i/>
          <w:iCs/>
          <w:szCs w:val="24"/>
        </w:rPr>
        <w:t>date]</w:t>
      </w:r>
    </w:p>
    <w:p w14:paraId="7194571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2DD4233" w14:textId="0A23F181"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À</w:t>
      </w:r>
      <w:r w:rsidRPr="00D404C7">
        <w:rPr>
          <w:spacing w:val="7"/>
          <w:szCs w:val="24"/>
        </w:rPr>
        <w:t xml:space="preserve"> </w:t>
      </w:r>
      <w:r w:rsidRPr="00D404C7">
        <w:rPr>
          <w:szCs w:val="24"/>
        </w:rPr>
        <w:t>:</w:t>
      </w:r>
      <w:r w:rsidRPr="00D404C7">
        <w:rPr>
          <w:spacing w:val="7"/>
          <w:szCs w:val="24"/>
        </w:rPr>
        <w:t xml:space="preserve"> </w:t>
      </w:r>
      <w:r w:rsidR="00175BC5">
        <w:rPr>
          <w:i/>
          <w:iCs/>
          <w:szCs w:val="24"/>
        </w:rPr>
        <w:t>Madame le Maire de la Commune d’Arrondissement de Kribi 1</w:t>
      </w:r>
      <w:r w:rsidR="000C69C1">
        <w:rPr>
          <w:i/>
          <w:iCs/>
          <w:szCs w:val="24"/>
          <w:vertAlign w:val="superscript"/>
        </w:rPr>
        <w:t>er</w:t>
      </w:r>
      <w:r w:rsidR="00175BC5">
        <w:rPr>
          <w:i/>
          <w:iCs/>
          <w:spacing w:val="6"/>
          <w:szCs w:val="24"/>
        </w:rPr>
        <w:t>, BP : 81 Kribi</w:t>
      </w:r>
      <w:r w:rsidRPr="00D404C7">
        <w:rPr>
          <w:i/>
          <w:iCs/>
          <w:spacing w:val="6"/>
          <w:szCs w:val="24"/>
        </w:rPr>
        <w:t xml:space="preserve"> </w:t>
      </w:r>
    </w:p>
    <w:p w14:paraId="5D4197A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86509C3" w14:textId="6C5E408E"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Madame,</w:t>
      </w:r>
    </w:p>
    <w:p w14:paraId="17345AF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E92FA3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7950DAD" w14:textId="289AB632" w:rsidR="00614C0B" w:rsidRPr="00D404C7" w:rsidRDefault="00614C0B" w:rsidP="000C69C1">
      <w:pPr>
        <w:widowControl w:val="0"/>
        <w:suppressAutoHyphens/>
        <w:autoSpaceDE w:val="0"/>
        <w:autoSpaceDN w:val="0"/>
        <w:ind w:left="0" w:right="-20" w:firstLine="0"/>
        <w:jc w:val="left"/>
        <w:textAlignment w:val="baseline"/>
        <w:rPr>
          <w:szCs w:val="24"/>
        </w:rPr>
      </w:pPr>
      <w:r w:rsidRPr="00D404C7">
        <w:rPr>
          <w:szCs w:val="24"/>
        </w:rPr>
        <w:t>Nous,</w:t>
      </w:r>
      <w:r w:rsidRPr="00D404C7">
        <w:rPr>
          <w:spacing w:val="-1"/>
          <w:szCs w:val="24"/>
        </w:rPr>
        <w:t xml:space="preserve"> </w:t>
      </w:r>
      <w:r w:rsidRPr="00D404C7">
        <w:rPr>
          <w:szCs w:val="24"/>
        </w:rPr>
        <w:t>soussignés, [titre à préciser],</w:t>
      </w:r>
      <w:r w:rsidRPr="00D404C7">
        <w:rPr>
          <w:spacing w:val="-1"/>
          <w:szCs w:val="24"/>
        </w:rPr>
        <w:t xml:space="preserve"> </w:t>
      </w:r>
      <w:r w:rsidRPr="00D404C7">
        <w:rPr>
          <w:szCs w:val="24"/>
        </w:rPr>
        <w:t>avons</w:t>
      </w:r>
      <w:r w:rsidRPr="00D404C7">
        <w:rPr>
          <w:spacing w:val="-1"/>
          <w:szCs w:val="24"/>
        </w:rPr>
        <w:t xml:space="preserve"> </w:t>
      </w:r>
      <w:r w:rsidRPr="00D404C7">
        <w:rPr>
          <w:szCs w:val="24"/>
        </w:rPr>
        <w:t>l’h</w:t>
      </w:r>
      <w:r w:rsidR="00A45923">
        <w:rPr>
          <w:szCs w:val="24"/>
        </w:rPr>
        <w:t>onneur, conformément à votre DC N° …..du…..</w:t>
      </w:r>
      <w:r w:rsidRPr="00D404C7">
        <w:rPr>
          <w:szCs w:val="24"/>
        </w:rPr>
        <w:t xml:space="preserve"> </w:t>
      </w:r>
      <w:r w:rsidR="00A45923" w:rsidRPr="00D404C7">
        <w:rPr>
          <w:szCs w:val="24"/>
        </w:rPr>
        <w:t>Pour la fourniture de</w:t>
      </w:r>
      <w:r w:rsidR="00A45923">
        <w:rPr>
          <w:szCs w:val="24"/>
        </w:rPr>
        <w:t xml:space="preserve"> </w:t>
      </w:r>
      <w:r w:rsidR="000C69C1" w:rsidRPr="00D404C7">
        <w:rPr>
          <w:szCs w:val="24"/>
        </w:rPr>
        <w:t xml:space="preserve">Pour </w:t>
      </w:r>
      <w:r w:rsidR="000C69C1">
        <w:rPr>
          <w:szCs w:val="24"/>
        </w:rPr>
        <w:t xml:space="preserve">l’équipement de la Case Communautaire de Bwambè </w:t>
      </w:r>
      <w:r w:rsidRPr="00D404C7">
        <w:rPr>
          <w:szCs w:val="24"/>
        </w:rPr>
        <w:t>de vous soumettre ci-joint, notre proposition technique pour la fourniture objet dudit DAO.</w:t>
      </w:r>
    </w:p>
    <w:p w14:paraId="2C3AAAEC"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 cas où cette proposition retiendrait votre attention, nous sommes entièrement disposés, sur la base du personnel proposé à entamer des négociations pour la meilleure conduite du projet.</w:t>
      </w:r>
    </w:p>
    <w:p w14:paraId="61BBE9FD"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Aussi, prenons-nous un ferme engagement pour le respect scrupuleux du contenu de ladite proposition technique, sous réserve des modifications éventuelles qui résulteraient des négociations du contrat.</w:t>
      </w:r>
    </w:p>
    <w:p w14:paraId="010C68FA"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p>
    <w:p w14:paraId="5423FF08"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Veuillez</w:t>
      </w:r>
      <w:r w:rsidRPr="00D404C7">
        <w:rPr>
          <w:spacing w:val="7"/>
          <w:szCs w:val="24"/>
        </w:rPr>
        <w:t xml:space="preserve"> </w:t>
      </w:r>
      <w:r w:rsidRPr="00D404C7">
        <w:rPr>
          <w:szCs w:val="24"/>
        </w:rPr>
        <w:t>agréer,</w:t>
      </w:r>
      <w:r w:rsidRPr="00D404C7">
        <w:rPr>
          <w:spacing w:val="7"/>
          <w:szCs w:val="24"/>
        </w:rPr>
        <w:t xml:space="preserve"> </w:t>
      </w:r>
      <w:r w:rsidRPr="00D404C7">
        <w:rPr>
          <w:szCs w:val="24"/>
        </w:rPr>
        <w:t>Madame/Monsieur……………..,</w:t>
      </w:r>
      <w:r w:rsidRPr="00D404C7">
        <w:rPr>
          <w:spacing w:val="7"/>
          <w:szCs w:val="24"/>
        </w:rPr>
        <w:t xml:space="preserve"> </w:t>
      </w:r>
      <w:r w:rsidRPr="00D404C7">
        <w:rPr>
          <w:szCs w:val="24"/>
        </w:rPr>
        <w:t>l’expression de notre parfaite</w:t>
      </w:r>
      <w:r w:rsidRPr="00D404C7">
        <w:rPr>
          <w:spacing w:val="7"/>
          <w:szCs w:val="24"/>
        </w:rPr>
        <w:t xml:space="preserve"> </w:t>
      </w:r>
      <w:r w:rsidRPr="00D404C7">
        <w:rPr>
          <w:szCs w:val="24"/>
        </w:rPr>
        <w:t>considération./-</w:t>
      </w:r>
    </w:p>
    <w:p w14:paraId="03FBC94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66436C" w14:textId="77777777" w:rsidR="00614C0B" w:rsidRPr="00D404C7" w:rsidRDefault="00614C0B" w:rsidP="00614C0B">
      <w:pPr>
        <w:widowControl w:val="0"/>
        <w:suppressAutoHyphens/>
        <w:autoSpaceDE w:val="0"/>
        <w:autoSpaceDN w:val="0"/>
        <w:adjustRightInd w:val="0"/>
        <w:spacing w:after="60" w:line="360" w:lineRule="auto"/>
        <w:ind w:left="4049" w:right="2834" w:hanging="457"/>
        <w:jc w:val="left"/>
        <w:textAlignment w:val="baseline"/>
        <w:rPr>
          <w:szCs w:val="24"/>
        </w:rPr>
      </w:pPr>
      <w:r w:rsidRPr="00D404C7">
        <w:rPr>
          <w:szCs w:val="24"/>
        </w:rPr>
        <w:t>Signature</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Nom</w:t>
      </w:r>
      <w:r w:rsidRPr="00D404C7">
        <w:rPr>
          <w:spacing w:val="7"/>
          <w:szCs w:val="24"/>
        </w:rPr>
        <w:t xml:space="preserve"> </w:t>
      </w:r>
      <w:r w:rsidRPr="00D404C7">
        <w:rPr>
          <w:szCs w:val="24"/>
        </w:rPr>
        <w:t>et</w:t>
      </w:r>
      <w:r w:rsidRPr="00D404C7">
        <w:rPr>
          <w:spacing w:val="7"/>
          <w:szCs w:val="24"/>
        </w:rPr>
        <w:t xml:space="preserve"> </w:t>
      </w:r>
      <w:r w:rsidRPr="00D404C7">
        <w:rPr>
          <w:szCs w:val="24"/>
        </w:rPr>
        <w:t>titre</w:t>
      </w:r>
      <w:r w:rsidRPr="00D404C7">
        <w:rPr>
          <w:spacing w:val="7"/>
          <w:szCs w:val="24"/>
        </w:rPr>
        <w:t xml:space="preserve"> </w:t>
      </w:r>
      <w:r w:rsidRPr="00D404C7">
        <w:rPr>
          <w:szCs w:val="24"/>
        </w:rPr>
        <w:t>du</w:t>
      </w:r>
      <w:r w:rsidRPr="00D404C7">
        <w:rPr>
          <w:spacing w:val="7"/>
          <w:szCs w:val="24"/>
        </w:rPr>
        <w:t xml:space="preserve"> </w:t>
      </w:r>
      <w:r w:rsidRPr="00D404C7">
        <w:rPr>
          <w:szCs w:val="24"/>
        </w:rPr>
        <w:t>signataire</w:t>
      </w:r>
      <w:r w:rsidRPr="00D404C7">
        <w:rPr>
          <w:spacing w:val="7"/>
          <w:szCs w:val="24"/>
        </w:rPr>
        <w:t xml:space="preserve"> </w:t>
      </w:r>
      <w:r w:rsidRPr="00D404C7">
        <w:rPr>
          <w:szCs w:val="24"/>
        </w:rPr>
        <w:t>:</w:t>
      </w:r>
    </w:p>
    <w:p w14:paraId="073565C6" w14:textId="77777777" w:rsidR="00614C0B" w:rsidRPr="00D404C7" w:rsidRDefault="00614C0B" w:rsidP="00614C0B">
      <w:pPr>
        <w:widowControl w:val="0"/>
        <w:tabs>
          <w:tab w:val="left" w:pos="6663"/>
        </w:tabs>
        <w:suppressAutoHyphens/>
        <w:autoSpaceDE w:val="0"/>
        <w:autoSpaceDN w:val="0"/>
        <w:adjustRightInd w:val="0"/>
        <w:spacing w:after="60" w:line="360" w:lineRule="auto"/>
        <w:ind w:left="4963" w:right="3401" w:hanging="50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Adresse</w:t>
      </w:r>
      <w:r w:rsidRPr="00D404C7">
        <w:rPr>
          <w:spacing w:val="7"/>
          <w:szCs w:val="24"/>
        </w:rPr>
        <w:t xml:space="preserve"> </w:t>
      </w:r>
      <w:r w:rsidRPr="00D404C7">
        <w:rPr>
          <w:szCs w:val="24"/>
        </w:rPr>
        <w:t>:</w:t>
      </w:r>
    </w:p>
    <w:p w14:paraId="268E00D2"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30C2525B"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29DE2D46"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B7BA375"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13A8EDA"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1E8728C0"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2330246"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31BF492" w14:textId="412C2D0E" w:rsidR="00614C0B" w:rsidRPr="00D404C7" w:rsidRDefault="00614C0B" w:rsidP="00614C0B">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258" w:name="_Toc157617484"/>
      <w:r w:rsidRPr="00D404C7">
        <w:rPr>
          <w:bCs/>
          <w:caps/>
          <w:spacing w:val="36"/>
          <w:w w:val="80"/>
          <w:position w:val="-1"/>
          <w:sz w:val="32"/>
          <w:szCs w:val="24"/>
        </w:rPr>
        <w:t>ANNEXEN°1</w:t>
      </w:r>
      <w:r w:rsidR="00A45923">
        <w:rPr>
          <w:bCs/>
          <w:caps/>
          <w:spacing w:val="36"/>
          <w:w w:val="80"/>
          <w:position w:val="-1"/>
          <w:sz w:val="32"/>
          <w:szCs w:val="24"/>
        </w:rPr>
        <w:t>0</w:t>
      </w:r>
      <w:r w:rsidRPr="00D404C7">
        <w:rPr>
          <w:bCs/>
          <w:caps/>
          <w:spacing w:val="36"/>
          <w:w w:val="80"/>
          <w:position w:val="-1"/>
          <w:sz w:val="32"/>
          <w:szCs w:val="24"/>
        </w:rPr>
        <w:t xml:space="preserve"> : </w:t>
      </w:r>
      <w:r w:rsidRPr="00D404C7">
        <w:rPr>
          <w:b/>
          <w:bCs/>
          <w:caps/>
          <w:spacing w:val="36"/>
          <w:w w:val="80"/>
          <w:position w:val="-1"/>
          <w:sz w:val="32"/>
          <w:szCs w:val="24"/>
        </w:rPr>
        <w:t>Modèle de Curriculum Vitae (CV) du personnel spécialisé proposé</w:t>
      </w:r>
      <w:bookmarkEnd w:id="258"/>
    </w:p>
    <w:p w14:paraId="42826C3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5E657BA" w14:textId="05D08217" w:rsidR="00F85F85" w:rsidRDefault="00614C0B" w:rsidP="00614C0B">
      <w:pPr>
        <w:widowControl w:val="0"/>
        <w:suppressAutoHyphens/>
        <w:autoSpaceDE w:val="0"/>
        <w:autoSpaceDN w:val="0"/>
        <w:adjustRightInd w:val="0"/>
        <w:spacing w:after="60" w:line="360" w:lineRule="auto"/>
        <w:ind w:left="107" w:right="211" w:firstLine="0"/>
        <w:textAlignment w:val="baseline"/>
        <w:rPr>
          <w:szCs w:val="24"/>
        </w:rPr>
      </w:pPr>
      <w:r w:rsidRPr="00D404C7">
        <w:rPr>
          <w:szCs w:val="24"/>
        </w:rPr>
        <w:t>Poste</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 . . . . . . . . . .  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 . . . . . . . . . . . . . . . . . . . . . . . . . . . . . . . . . . . . . . . . . . . . . . . . . . . . . . . . . . . . . . . . 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 . . . . . . . . . Profession</w:t>
      </w:r>
      <w:r w:rsidRPr="00D404C7">
        <w:rPr>
          <w:spacing w:val="7"/>
          <w:szCs w:val="24"/>
        </w:rPr>
        <w:t xml:space="preserve"> </w:t>
      </w:r>
      <w:r w:rsidRPr="00D404C7">
        <w:rPr>
          <w:szCs w:val="24"/>
        </w:rPr>
        <w:t>: . . . . . . . . . . . . . . . . . . . . . . . . . . . . . . . . . . . . . . . . . . . . . . . . . . . . . . . . . . . . . . . . . . . . . . . . . . . . . . . . . . . . . . . . . . . . . . . . . . . . . . . . . . . . . . . . . . .</w:t>
      </w:r>
      <w:r w:rsidRPr="00D404C7">
        <w:rPr>
          <w:spacing w:val="-2"/>
          <w:szCs w:val="24"/>
        </w:rPr>
        <w:t xml:space="preserve"> </w:t>
      </w:r>
      <w:r w:rsidRPr="00D404C7">
        <w:rPr>
          <w:szCs w:val="24"/>
        </w:rPr>
        <w:t>. . . . . . . . . . .</w:t>
      </w:r>
      <w:r w:rsidR="00F85F85" w:rsidRPr="00F85F85">
        <w:rPr>
          <w:szCs w:val="24"/>
        </w:rPr>
        <w:t xml:space="preserve"> </w:t>
      </w:r>
      <w:r w:rsidR="00F85F85" w:rsidRPr="00D404C7">
        <w:rPr>
          <w:szCs w:val="24"/>
        </w:rPr>
        <w:t>. . . . . . . . .</w:t>
      </w:r>
      <w:r w:rsidR="00F85F85" w:rsidRPr="00D404C7">
        <w:rPr>
          <w:spacing w:val="-2"/>
          <w:szCs w:val="24"/>
        </w:rPr>
        <w:t xml:space="preserve"> </w:t>
      </w:r>
      <w:r w:rsidR="00F85F85" w:rsidRPr="00D404C7">
        <w:rPr>
          <w:szCs w:val="24"/>
        </w:rPr>
        <w:t>. . . . . . . . . .</w:t>
      </w:r>
      <w:r w:rsidR="00F85F85" w:rsidRPr="00F85F85">
        <w:rPr>
          <w:szCs w:val="24"/>
        </w:rPr>
        <w:t xml:space="preserve"> </w:t>
      </w:r>
      <w:r w:rsidR="00F85F85" w:rsidRPr="00D404C7">
        <w:rPr>
          <w:szCs w:val="24"/>
        </w:rPr>
        <w:t>. . . . . . .</w:t>
      </w:r>
    </w:p>
    <w:p w14:paraId="70C30BAA" w14:textId="2B1B5AD0"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Diplômes</w:t>
      </w:r>
      <w:r w:rsidRPr="00D404C7">
        <w:rPr>
          <w:spacing w:val="7"/>
          <w:szCs w:val="24"/>
        </w:rPr>
        <w:t xml:space="preserve"> </w:t>
      </w:r>
      <w:r w:rsidRPr="00D404C7">
        <w:rPr>
          <w:szCs w:val="24"/>
        </w:rPr>
        <w:t xml:space="preserve">: . . . . . . . . . . . . . . . . . . . . . . . . . . . . . . . . . . . . . . . . . . . . . . . . . . . . . . . . . . . .. . . . . . . . . . . . . </w:t>
      </w:r>
    </w:p>
    <w:p w14:paraId="0EDCF2D1" w14:textId="77777777"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naissance</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xml:space="preserve">. . . . . . . . . </w:t>
      </w:r>
    </w:p>
    <w:p w14:paraId="03E7FACF" w14:textId="4659E9F9" w:rsidR="00F85F85" w:rsidRDefault="00614C0B" w:rsidP="00F85F85">
      <w:pPr>
        <w:widowControl w:val="0"/>
        <w:suppressAutoHyphens/>
        <w:autoSpaceDE w:val="0"/>
        <w:autoSpaceDN w:val="0"/>
        <w:adjustRightInd w:val="0"/>
        <w:spacing w:after="60" w:line="360" w:lineRule="auto"/>
        <w:ind w:right="211"/>
        <w:textAlignment w:val="baseline"/>
        <w:rPr>
          <w:spacing w:val="3"/>
          <w:szCs w:val="24"/>
        </w:rPr>
      </w:pPr>
      <w:r w:rsidRPr="00D404C7">
        <w:rPr>
          <w:szCs w:val="24"/>
        </w:rPr>
        <w:t>Nombre</w:t>
      </w:r>
      <w:r w:rsidRPr="00D404C7">
        <w:rPr>
          <w:spacing w:val="7"/>
          <w:szCs w:val="24"/>
        </w:rPr>
        <w:t xml:space="preserve"> </w:t>
      </w:r>
      <w:r w:rsidRPr="00D404C7">
        <w:rPr>
          <w:szCs w:val="24"/>
        </w:rPr>
        <w:t>d’années</w:t>
      </w:r>
      <w:r w:rsidRPr="00D404C7">
        <w:rPr>
          <w:spacing w:val="7"/>
          <w:szCs w:val="24"/>
        </w:rPr>
        <w:t xml:space="preserve"> </w:t>
      </w:r>
      <w:r w:rsidRPr="00D404C7">
        <w:rPr>
          <w:szCs w:val="24"/>
        </w:rPr>
        <w:t>d’emploi</w:t>
      </w:r>
      <w:r w:rsidRPr="00D404C7">
        <w:rPr>
          <w:spacing w:val="7"/>
          <w:szCs w:val="24"/>
        </w:rPr>
        <w:t xml:space="preserve"> </w:t>
      </w:r>
      <w:r w:rsidRPr="00D404C7">
        <w:rPr>
          <w:szCs w:val="24"/>
        </w:rPr>
        <w:t>par</w:t>
      </w:r>
      <w:r w:rsidRPr="00D404C7">
        <w:rPr>
          <w:spacing w:val="7"/>
          <w:szCs w:val="24"/>
        </w:rPr>
        <w:t xml:space="preserve"> </w:t>
      </w:r>
      <w:r w:rsidRPr="00D404C7">
        <w:rPr>
          <w:szCs w:val="24"/>
        </w:rPr>
        <w:t>le</w:t>
      </w:r>
      <w:r w:rsidRPr="00D404C7">
        <w:rPr>
          <w:spacing w:val="7"/>
          <w:szCs w:val="24"/>
        </w:rPr>
        <w:t xml:space="preserve"> </w:t>
      </w:r>
      <w:r w:rsidRPr="00D404C7">
        <w:rPr>
          <w:szCs w:val="24"/>
        </w:rPr>
        <w:t>Candidat</w:t>
      </w:r>
      <w:r w:rsidRPr="00D404C7">
        <w:rPr>
          <w:spacing w:val="7"/>
          <w:szCs w:val="24"/>
        </w:rPr>
        <w:t xml:space="preserve"> </w:t>
      </w:r>
      <w:r w:rsidRPr="00D404C7">
        <w:rPr>
          <w:spacing w:val="1"/>
          <w:szCs w:val="24"/>
        </w:rPr>
        <w:t>:</w:t>
      </w:r>
      <w:r w:rsidRPr="00D404C7">
        <w:rPr>
          <w:szCs w:val="24"/>
        </w:rPr>
        <w:t>................................</w:t>
      </w:r>
      <w:r w:rsidRPr="00D404C7">
        <w:rPr>
          <w:spacing w:val="3"/>
          <w:szCs w:val="24"/>
        </w:rPr>
        <w:t xml:space="preserve"> </w:t>
      </w:r>
      <w:r w:rsidR="00F85F85" w:rsidRPr="00D404C7">
        <w:rPr>
          <w:szCs w:val="24"/>
        </w:rPr>
        <w:t>..............................</w:t>
      </w:r>
      <w:r w:rsidR="00F85F85" w:rsidRPr="00F85F85">
        <w:rPr>
          <w:szCs w:val="24"/>
        </w:rPr>
        <w:t xml:space="preserve"> </w:t>
      </w:r>
      <w:r w:rsidR="00F85F85" w:rsidRPr="00D404C7">
        <w:rPr>
          <w:szCs w:val="24"/>
        </w:rPr>
        <w:t>........................</w:t>
      </w:r>
    </w:p>
    <w:p w14:paraId="1E584F6F" w14:textId="77777777"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Nationalité</w:t>
      </w:r>
      <w:r w:rsidRPr="00D404C7">
        <w:rPr>
          <w:spacing w:val="7"/>
          <w:szCs w:val="24"/>
        </w:rPr>
        <w:t xml:space="preserve"> </w:t>
      </w:r>
      <w:r w:rsidRPr="00D404C7">
        <w:rPr>
          <w:szCs w:val="24"/>
        </w:rPr>
        <w:t xml:space="preserve">: . . . . . . . .  . . . . . . . . . . . . . . . . . . . . . . . . . . </w:t>
      </w:r>
    </w:p>
    <w:p w14:paraId="075BA217" w14:textId="3CBE0F1C" w:rsidR="00614C0B" w:rsidRPr="00D404C7"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Affiliation</w:t>
      </w:r>
      <w:r w:rsidRPr="00D404C7">
        <w:rPr>
          <w:spacing w:val="7"/>
          <w:szCs w:val="24"/>
        </w:rPr>
        <w:t xml:space="preserve"> </w:t>
      </w:r>
      <w:r w:rsidRPr="00D404C7">
        <w:rPr>
          <w:szCs w:val="24"/>
        </w:rPr>
        <w:t>à</w:t>
      </w:r>
      <w:r w:rsidRPr="00D404C7">
        <w:rPr>
          <w:spacing w:val="7"/>
          <w:szCs w:val="24"/>
        </w:rPr>
        <w:t xml:space="preserve"> </w:t>
      </w:r>
      <w:r w:rsidRPr="00D404C7">
        <w:rPr>
          <w:szCs w:val="24"/>
        </w:rPr>
        <w:t>des</w:t>
      </w:r>
      <w:r w:rsidRPr="00D404C7">
        <w:rPr>
          <w:spacing w:val="7"/>
          <w:szCs w:val="24"/>
        </w:rPr>
        <w:t xml:space="preserve"> </w:t>
      </w:r>
      <w:r w:rsidRPr="00D404C7">
        <w:rPr>
          <w:szCs w:val="24"/>
        </w:rPr>
        <w:t>associations/groupements</w:t>
      </w:r>
      <w:r w:rsidRPr="00D404C7">
        <w:rPr>
          <w:spacing w:val="7"/>
          <w:szCs w:val="24"/>
        </w:rPr>
        <w:t xml:space="preserve"> </w:t>
      </w:r>
      <w:r w:rsidRPr="00D404C7">
        <w:rPr>
          <w:szCs w:val="24"/>
        </w:rPr>
        <w:t>professionnels</w:t>
      </w:r>
      <w:r w:rsidRPr="00D404C7">
        <w:rPr>
          <w:spacing w:val="7"/>
          <w:szCs w:val="24"/>
        </w:rPr>
        <w:t xml:space="preserve"> </w:t>
      </w:r>
      <w:r w:rsidRPr="00D404C7">
        <w:rPr>
          <w:szCs w:val="24"/>
        </w:rPr>
        <w:t>: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 . . . . . . . . . . .</w:t>
      </w:r>
    </w:p>
    <w:p w14:paraId="344FA12D" w14:textId="62568454" w:rsidR="00614C0B" w:rsidRPr="00D404C7" w:rsidRDefault="00614C0B" w:rsidP="00F85F85">
      <w:pPr>
        <w:widowControl w:val="0"/>
        <w:suppressAutoHyphens/>
        <w:autoSpaceDE w:val="0"/>
        <w:autoSpaceDN w:val="0"/>
        <w:adjustRightInd w:val="0"/>
        <w:spacing w:after="60" w:line="360" w:lineRule="auto"/>
        <w:ind w:left="107" w:right="-82" w:firstLine="0"/>
        <w:jc w:val="left"/>
        <w:textAlignment w:val="baseline"/>
        <w:rPr>
          <w:szCs w:val="24"/>
        </w:rPr>
      </w:pPr>
      <w:r w:rsidRPr="00D404C7">
        <w:rPr>
          <w:szCs w:val="24"/>
        </w:rPr>
        <w:t>Attributions</w:t>
      </w:r>
      <w:r w:rsidRPr="00D404C7">
        <w:rPr>
          <w:spacing w:val="7"/>
          <w:szCs w:val="24"/>
        </w:rPr>
        <w:t xml:space="preserve"> </w:t>
      </w:r>
      <w:r w:rsidRPr="00D404C7">
        <w:rPr>
          <w:szCs w:val="24"/>
        </w:rPr>
        <w:t>spécifiques</w:t>
      </w:r>
      <w:r w:rsidRPr="00D404C7">
        <w:rPr>
          <w:spacing w:val="7"/>
          <w:szCs w:val="24"/>
        </w:rPr>
        <w:t xml:space="preserve"> </w:t>
      </w:r>
      <w:r w:rsidRPr="00D404C7">
        <w:rPr>
          <w:szCs w:val="24"/>
        </w:rPr>
        <w:t>: . . . . . . . . . . . . . . . . . . . . . . . . . . . . . . . . . . . . . . . . . . . . . . . .  . . . .</w:t>
      </w:r>
      <w:r w:rsidRPr="00D404C7">
        <w:rPr>
          <w:spacing w:val="-2"/>
          <w:szCs w:val="24"/>
        </w:rPr>
        <w:t xml:space="preserve"> </w:t>
      </w:r>
      <w:r w:rsidRPr="00D404C7">
        <w:rPr>
          <w:szCs w:val="24"/>
        </w:rPr>
        <w:t>. . . . . . .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w:t>
      </w:r>
      <w:r w:rsidRPr="00D404C7">
        <w:rPr>
          <w:spacing w:val="-2"/>
          <w:szCs w:val="24"/>
        </w:rPr>
        <w:t xml:space="preserve"> </w:t>
      </w:r>
      <w:r w:rsidRPr="00D404C7">
        <w:rPr>
          <w:szCs w:val="24"/>
        </w:rPr>
        <w:t>. . . . . . . . . . . . . . . . . . . . . . . . . . . . . . .</w:t>
      </w:r>
    </w:p>
    <w:p w14:paraId="545B6D29"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P</w:t>
      </w:r>
      <w:r w:rsidRPr="00D404C7">
        <w:rPr>
          <w:b/>
          <w:bCs/>
          <w:szCs w:val="24"/>
        </w:rPr>
        <w:t>rincipales</w:t>
      </w:r>
      <w:r w:rsidRPr="00D404C7">
        <w:rPr>
          <w:b/>
          <w:bCs/>
          <w:spacing w:val="7"/>
          <w:szCs w:val="24"/>
        </w:rPr>
        <w:t xml:space="preserve"> </w:t>
      </w:r>
      <w:r w:rsidRPr="00D404C7">
        <w:rPr>
          <w:b/>
          <w:bCs/>
          <w:szCs w:val="24"/>
        </w:rPr>
        <w:t>qualifications</w:t>
      </w:r>
      <w:r w:rsidRPr="00D404C7">
        <w:rPr>
          <w:b/>
          <w:bCs/>
          <w:spacing w:val="7"/>
          <w:szCs w:val="24"/>
        </w:rPr>
        <w:t xml:space="preserve"> </w:t>
      </w:r>
      <w:r w:rsidRPr="00D404C7">
        <w:rPr>
          <w:b/>
          <w:bCs/>
          <w:szCs w:val="24"/>
        </w:rPr>
        <w:t>:</w:t>
      </w:r>
    </w:p>
    <w:p w14:paraId="5277AB37" w14:textId="77777777" w:rsidR="00614C0B" w:rsidRPr="00D404C7" w:rsidRDefault="00614C0B" w:rsidP="00614C0B">
      <w:pPr>
        <w:widowControl w:val="0"/>
        <w:suppressAutoHyphens/>
        <w:autoSpaceDE w:val="0"/>
        <w:autoSpaceDN w:val="0"/>
        <w:adjustRightInd w:val="0"/>
        <w:spacing w:after="60" w:line="360" w:lineRule="auto"/>
        <w:ind w:left="107" w:firstLine="0"/>
        <w:jc w:val="left"/>
        <w:textAlignment w:val="baseline"/>
        <w:rPr>
          <w:szCs w:val="24"/>
        </w:rPr>
      </w:pPr>
      <w:r w:rsidRPr="00D404C7">
        <w:rPr>
          <w:i/>
          <w:iCs/>
          <w:szCs w:val="24"/>
        </w:rPr>
        <w:t>[En</w:t>
      </w:r>
      <w:r w:rsidRPr="00D404C7">
        <w:rPr>
          <w:i/>
          <w:iCs/>
          <w:spacing w:val="5"/>
          <w:szCs w:val="24"/>
        </w:rPr>
        <w:t xml:space="preserve"> </w:t>
      </w:r>
      <w:r w:rsidRPr="00D404C7">
        <w:rPr>
          <w:i/>
          <w:iCs/>
          <w:szCs w:val="24"/>
        </w:rPr>
        <w:t>une</w:t>
      </w:r>
      <w:r w:rsidRPr="00D404C7">
        <w:rPr>
          <w:i/>
          <w:iCs/>
          <w:spacing w:val="5"/>
          <w:szCs w:val="24"/>
        </w:rPr>
        <w:t xml:space="preserve"> </w:t>
      </w:r>
      <w:r w:rsidRPr="00D404C7">
        <w:rPr>
          <w:i/>
          <w:iCs/>
          <w:szCs w:val="24"/>
        </w:rPr>
        <w:t>demi-page</w:t>
      </w:r>
      <w:r w:rsidRPr="00D404C7">
        <w:rPr>
          <w:i/>
          <w:iCs/>
          <w:spacing w:val="5"/>
          <w:szCs w:val="24"/>
        </w:rPr>
        <w:t xml:space="preserve"> </w:t>
      </w:r>
      <w:r w:rsidRPr="00D404C7">
        <w:rPr>
          <w:i/>
          <w:iCs/>
          <w:szCs w:val="24"/>
        </w:rPr>
        <w:t>environ,</w:t>
      </w:r>
      <w:r w:rsidRPr="00D404C7">
        <w:rPr>
          <w:i/>
          <w:iCs/>
          <w:spacing w:val="5"/>
          <w:szCs w:val="24"/>
        </w:rPr>
        <w:t xml:space="preserve"> </w:t>
      </w:r>
      <w:r w:rsidRPr="00D404C7">
        <w:rPr>
          <w:i/>
          <w:iCs/>
          <w:szCs w:val="24"/>
        </w:rPr>
        <w:t>donner</w:t>
      </w:r>
      <w:r w:rsidRPr="00D404C7">
        <w:rPr>
          <w:i/>
          <w:iCs/>
          <w:spacing w:val="5"/>
          <w:szCs w:val="24"/>
        </w:rPr>
        <w:t xml:space="preserve"> </w:t>
      </w:r>
      <w:r w:rsidRPr="00D404C7">
        <w:rPr>
          <w:i/>
          <w:iCs/>
          <w:szCs w:val="24"/>
        </w:rPr>
        <w:t>un</w:t>
      </w:r>
      <w:r w:rsidRPr="00D404C7">
        <w:rPr>
          <w:i/>
          <w:iCs/>
          <w:spacing w:val="5"/>
          <w:szCs w:val="24"/>
        </w:rPr>
        <w:t xml:space="preserve"> </w:t>
      </w:r>
      <w:r w:rsidRPr="00D404C7">
        <w:rPr>
          <w:i/>
          <w:iCs/>
          <w:szCs w:val="24"/>
        </w:rPr>
        <w:t>aperçu</w:t>
      </w:r>
      <w:r w:rsidRPr="00D404C7">
        <w:rPr>
          <w:i/>
          <w:iCs/>
          <w:spacing w:val="5"/>
          <w:szCs w:val="24"/>
        </w:rPr>
        <w:t xml:space="preserve"> </w:t>
      </w:r>
      <w:r w:rsidRPr="00D404C7">
        <w:rPr>
          <w:i/>
          <w:iCs/>
          <w:szCs w:val="24"/>
        </w:rPr>
        <w:t>des</w:t>
      </w:r>
      <w:r w:rsidRPr="00D404C7">
        <w:rPr>
          <w:i/>
          <w:iCs/>
          <w:spacing w:val="5"/>
          <w:szCs w:val="24"/>
        </w:rPr>
        <w:t xml:space="preserve"> </w:t>
      </w:r>
      <w:r w:rsidRPr="00D404C7">
        <w:rPr>
          <w:i/>
          <w:iCs/>
          <w:szCs w:val="24"/>
        </w:rPr>
        <w:t>aspects</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la</w:t>
      </w:r>
      <w:r w:rsidRPr="00D404C7">
        <w:rPr>
          <w:i/>
          <w:iCs/>
          <w:spacing w:val="5"/>
          <w:szCs w:val="24"/>
        </w:rPr>
        <w:t xml:space="preserve"> </w:t>
      </w:r>
      <w:r w:rsidRPr="00D404C7">
        <w:rPr>
          <w:i/>
          <w:iCs/>
          <w:szCs w:val="24"/>
        </w:rPr>
        <w:t>formation</w:t>
      </w:r>
      <w:r w:rsidRPr="00D404C7">
        <w:rPr>
          <w:i/>
          <w:iCs/>
          <w:spacing w:val="5"/>
          <w:szCs w:val="24"/>
        </w:rPr>
        <w:t xml:space="preserve"> </w:t>
      </w:r>
      <w:r w:rsidRPr="00D404C7">
        <w:rPr>
          <w:i/>
          <w:iCs/>
          <w:szCs w:val="24"/>
        </w:rPr>
        <w:t>et</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l’expérience</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l’employé</w:t>
      </w:r>
      <w:r w:rsidRPr="00D404C7">
        <w:rPr>
          <w:i/>
          <w:iCs/>
          <w:spacing w:val="5"/>
          <w:szCs w:val="24"/>
        </w:rPr>
        <w:t xml:space="preserve"> </w:t>
      </w:r>
      <w:r w:rsidRPr="00D404C7">
        <w:rPr>
          <w:i/>
          <w:iCs/>
          <w:szCs w:val="24"/>
        </w:rPr>
        <w:t>les</w:t>
      </w:r>
      <w:r w:rsidRPr="00D404C7">
        <w:rPr>
          <w:i/>
          <w:iCs/>
          <w:spacing w:val="5"/>
          <w:szCs w:val="24"/>
        </w:rPr>
        <w:t xml:space="preserve"> </w:t>
      </w:r>
      <w:r w:rsidRPr="00D404C7">
        <w:rPr>
          <w:i/>
          <w:iCs/>
          <w:szCs w:val="24"/>
        </w:rPr>
        <w:t>plus</w:t>
      </w:r>
      <w:r w:rsidRPr="00D404C7">
        <w:rPr>
          <w:i/>
          <w:iCs/>
          <w:spacing w:val="5"/>
          <w:szCs w:val="24"/>
        </w:rPr>
        <w:t xml:space="preserve"> </w:t>
      </w:r>
      <w:r w:rsidRPr="00D404C7">
        <w:rPr>
          <w:i/>
          <w:iCs/>
          <w:szCs w:val="24"/>
        </w:rPr>
        <w:t>utiles</w:t>
      </w:r>
    </w:p>
    <w:p w14:paraId="53F03758" w14:textId="77777777" w:rsidR="00614C0B" w:rsidRPr="00D404C7" w:rsidRDefault="00614C0B" w:rsidP="00614C0B">
      <w:pPr>
        <w:widowControl w:val="0"/>
        <w:suppressAutoHyphens/>
        <w:autoSpaceDE w:val="0"/>
        <w:autoSpaceDN w:val="0"/>
        <w:adjustRightInd w:val="0"/>
        <w:spacing w:after="60" w:line="360" w:lineRule="auto"/>
        <w:ind w:left="107" w:right="-164" w:firstLine="0"/>
        <w:jc w:val="left"/>
        <w:textAlignment w:val="baseline"/>
        <w:rPr>
          <w:szCs w:val="24"/>
        </w:rPr>
      </w:pPr>
      <w:r w:rsidRPr="00D404C7">
        <w:rPr>
          <w:i/>
          <w:iCs/>
          <w:szCs w:val="24"/>
        </w:rPr>
        <w:t>à</w:t>
      </w:r>
      <w:r w:rsidRPr="00D404C7">
        <w:rPr>
          <w:i/>
          <w:iCs/>
          <w:spacing w:val="-2"/>
          <w:szCs w:val="24"/>
        </w:rPr>
        <w:t xml:space="preserve"> </w:t>
      </w:r>
      <w:r w:rsidRPr="00D404C7">
        <w:rPr>
          <w:i/>
          <w:iCs/>
          <w:szCs w:val="24"/>
        </w:rPr>
        <w:t>ses</w:t>
      </w:r>
      <w:r w:rsidRPr="00D404C7">
        <w:rPr>
          <w:i/>
          <w:iCs/>
          <w:spacing w:val="-2"/>
          <w:szCs w:val="24"/>
        </w:rPr>
        <w:t xml:space="preserve"> </w:t>
      </w:r>
      <w:r w:rsidRPr="00D404C7">
        <w:rPr>
          <w:i/>
          <w:iCs/>
          <w:szCs w:val="24"/>
        </w:rPr>
        <w:t>attributions</w:t>
      </w:r>
      <w:r w:rsidRPr="00D404C7">
        <w:rPr>
          <w:i/>
          <w:iCs/>
          <w:spacing w:val="-2"/>
          <w:szCs w:val="24"/>
        </w:rPr>
        <w:t xml:space="preserve"> </w:t>
      </w:r>
      <w:r w:rsidRPr="00D404C7">
        <w:rPr>
          <w:i/>
          <w:iCs/>
          <w:szCs w:val="24"/>
        </w:rPr>
        <w:t>dans</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cadre</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la</w:t>
      </w:r>
      <w:r w:rsidRPr="00D404C7">
        <w:rPr>
          <w:i/>
          <w:iCs/>
          <w:spacing w:val="-2"/>
          <w:szCs w:val="24"/>
        </w:rPr>
        <w:t xml:space="preserve"> </w:t>
      </w:r>
      <w:r w:rsidRPr="00D404C7">
        <w:rPr>
          <w:i/>
          <w:iCs/>
          <w:szCs w:val="24"/>
        </w:rPr>
        <w:t>mission.</w:t>
      </w:r>
      <w:r w:rsidRPr="00D404C7">
        <w:rPr>
          <w:i/>
          <w:iCs/>
          <w:spacing w:val="-2"/>
          <w:szCs w:val="24"/>
        </w:rPr>
        <w:t xml:space="preserve"> </w:t>
      </w:r>
      <w:r w:rsidRPr="00D404C7">
        <w:rPr>
          <w:i/>
          <w:iCs/>
          <w:szCs w:val="24"/>
        </w:rPr>
        <w:t>Indiquer</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niveau</w:t>
      </w:r>
      <w:r w:rsidRPr="00D404C7">
        <w:rPr>
          <w:i/>
          <w:iCs/>
          <w:spacing w:val="-2"/>
          <w:szCs w:val="24"/>
        </w:rPr>
        <w:t xml:space="preserve"> </w:t>
      </w:r>
      <w:r w:rsidRPr="00D404C7">
        <w:rPr>
          <w:i/>
          <w:iCs/>
          <w:szCs w:val="24"/>
        </w:rPr>
        <w:t>des</w:t>
      </w:r>
      <w:r w:rsidRPr="00D404C7">
        <w:rPr>
          <w:i/>
          <w:iCs/>
          <w:spacing w:val="-2"/>
          <w:szCs w:val="24"/>
        </w:rPr>
        <w:t xml:space="preserve"> </w:t>
      </w:r>
      <w:r w:rsidRPr="00D404C7">
        <w:rPr>
          <w:i/>
          <w:iCs/>
          <w:szCs w:val="24"/>
        </w:rPr>
        <w:t>responsabilités</w:t>
      </w:r>
      <w:r w:rsidRPr="00D404C7">
        <w:rPr>
          <w:i/>
          <w:iCs/>
          <w:spacing w:val="-2"/>
          <w:szCs w:val="24"/>
        </w:rPr>
        <w:t xml:space="preserve"> </w:t>
      </w:r>
      <w:r w:rsidRPr="00D404C7">
        <w:rPr>
          <w:i/>
          <w:iCs/>
          <w:szCs w:val="24"/>
        </w:rPr>
        <w:t>exercées</w:t>
      </w:r>
      <w:r w:rsidRPr="00D404C7">
        <w:rPr>
          <w:i/>
          <w:iCs/>
          <w:spacing w:val="-2"/>
          <w:szCs w:val="24"/>
        </w:rPr>
        <w:t xml:space="preserve"> </w:t>
      </w:r>
      <w:r w:rsidRPr="00D404C7">
        <w:rPr>
          <w:i/>
          <w:iCs/>
          <w:szCs w:val="24"/>
        </w:rPr>
        <w:t>par</w:t>
      </w:r>
      <w:r w:rsidRPr="00D404C7">
        <w:rPr>
          <w:i/>
          <w:iCs/>
          <w:spacing w:val="-2"/>
          <w:szCs w:val="24"/>
        </w:rPr>
        <w:t xml:space="preserve"> </w:t>
      </w:r>
      <w:r w:rsidRPr="00D404C7">
        <w:rPr>
          <w:i/>
          <w:iCs/>
          <w:szCs w:val="24"/>
        </w:rPr>
        <w:t>lui/elle</w:t>
      </w:r>
      <w:r w:rsidRPr="00D404C7">
        <w:rPr>
          <w:i/>
          <w:iCs/>
          <w:spacing w:val="-2"/>
          <w:szCs w:val="24"/>
        </w:rPr>
        <w:t xml:space="preserve"> </w:t>
      </w:r>
      <w:r w:rsidRPr="00D404C7">
        <w:rPr>
          <w:i/>
          <w:iCs/>
          <w:szCs w:val="24"/>
        </w:rPr>
        <w:t>lors</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missions antérieures,</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précisant</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date</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lieu.]</w:t>
      </w:r>
    </w:p>
    <w:p w14:paraId="1A8386FE" w14:textId="2C1F7E95"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xml:space="preserve"> . . . . . . . . . . . . . . . . . . . . . . . . . . . . . . . . . . . . . . . . . . .. . . . . . . . . . . . . . . . . . . . . . . . . . . . . . . . . . . . . . . . . . . . . . . . . . . . . . . . . . . . . . .</w:t>
      </w:r>
      <w:r w:rsidRPr="00D404C7">
        <w:rPr>
          <w:spacing w:val="-2"/>
          <w:szCs w:val="24"/>
        </w:rPr>
        <w:t xml:space="preserve"> </w:t>
      </w:r>
      <w:r w:rsidRPr="00D404C7">
        <w:rPr>
          <w:szCs w:val="24"/>
        </w:rPr>
        <w:t>. . . . . . . . . . . . . . . . . . . . . . . . . . . . . . .</w:t>
      </w:r>
    </w:p>
    <w:p w14:paraId="6F2571B9"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Formation</w:t>
      </w:r>
      <w:r w:rsidRPr="00D404C7">
        <w:rPr>
          <w:b/>
          <w:bCs/>
          <w:spacing w:val="7"/>
          <w:szCs w:val="24"/>
        </w:rPr>
        <w:t xml:space="preserve"> </w:t>
      </w:r>
      <w:r w:rsidRPr="00D404C7">
        <w:rPr>
          <w:b/>
          <w:bCs/>
          <w:szCs w:val="24"/>
        </w:rPr>
        <w:t>:</w:t>
      </w:r>
    </w:p>
    <w:p w14:paraId="0A88C1C4" w14:textId="77777777" w:rsidR="00614C0B" w:rsidRPr="00D404C7" w:rsidRDefault="00614C0B" w:rsidP="00614C0B">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6"/>
          <w:szCs w:val="24"/>
        </w:rPr>
        <w:t xml:space="preserve"> </w:t>
      </w:r>
      <w:r w:rsidRPr="00D404C7">
        <w:rPr>
          <w:szCs w:val="24"/>
        </w:rPr>
        <w:t>un</w:t>
      </w:r>
      <w:r w:rsidRPr="00D404C7">
        <w:rPr>
          <w:spacing w:val="-6"/>
          <w:szCs w:val="24"/>
        </w:rPr>
        <w:t xml:space="preserve"> </w:t>
      </w:r>
      <w:r w:rsidRPr="00D404C7">
        <w:rPr>
          <w:szCs w:val="24"/>
        </w:rPr>
        <w:t>quart</w:t>
      </w:r>
      <w:r w:rsidRPr="00D404C7">
        <w:rPr>
          <w:spacing w:val="-6"/>
          <w:szCs w:val="24"/>
        </w:rPr>
        <w:t xml:space="preserve"> </w:t>
      </w:r>
      <w:r w:rsidRPr="00D404C7">
        <w:rPr>
          <w:szCs w:val="24"/>
        </w:rPr>
        <w:t>de</w:t>
      </w:r>
      <w:r w:rsidRPr="00D404C7">
        <w:rPr>
          <w:spacing w:val="-6"/>
          <w:szCs w:val="24"/>
        </w:rPr>
        <w:t xml:space="preserve"> </w:t>
      </w:r>
      <w:r w:rsidRPr="00D404C7">
        <w:rPr>
          <w:szCs w:val="24"/>
        </w:rPr>
        <w:t>page</w:t>
      </w:r>
      <w:r w:rsidRPr="00D404C7">
        <w:rPr>
          <w:spacing w:val="-6"/>
          <w:szCs w:val="24"/>
        </w:rPr>
        <w:t xml:space="preserve"> </w:t>
      </w:r>
      <w:r w:rsidRPr="00D404C7">
        <w:rPr>
          <w:szCs w:val="24"/>
        </w:rPr>
        <w:t>environ,</w:t>
      </w:r>
      <w:r w:rsidRPr="00D404C7">
        <w:rPr>
          <w:spacing w:val="-6"/>
          <w:szCs w:val="24"/>
        </w:rPr>
        <w:t xml:space="preserve"> </w:t>
      </w:r>
      <w:r w:rsidRPr="00D404C7">
        <w:rPr>
          <w:szCs w:val="24"/>
        </w:rPr>
        <w:t>résumer</w:t>
      </w:r>
      <w:r w:rsidRPr="00D404C7">
        <w:rPr>
          <w:spacing w:val="-6"/>
          <w:szCs w:val="24"/>
        </w:rPr>
        <w:t xml:space="preserve"> </w:t>
      </w:r>
      <w:r w:rsidRPr="00D404C7">
        <w:rPr>
          <w:szCs w:val="24"/>
        </w:rPr>
        <w:t>les</w:t>
      </w:r>
      <w:r w:rsidRPr="00D404C7">
        <w:rPr>
          <w:spacing w:val="-6"/>
          <w:szCs w:val="24"/>
        </w:rPr>
        <w:t xml:space="preserve"> </w:t>
      </w:r>
      <w:r w:rsidRPr="00D404C7">
        <w:rPr>
          <w:szCs w:val="24"/>
        </w:rPr>
        <w:t>études</w:t>
      </w:r>
      <w:r w:rsidRPr="00D404C7">
        <w:rPr>
          <w:spacing w:val="-6"/>
          <w:szCs w:val="24"/>
        </w:rPr>
        <w:t xml:space="preserve"> </w:t>
      </w:r>
      <w:r w:rsidRPr="00D404C7">
        <w:rPr>
          <w:szCs w:val="24"/>
        </w:rPr>
        <w:t>universitaires</w:t>
      </w:r>
      <w:r w:rsidRPr="00D404C7">
        <w:rPr>
          <w:spacing w:val="-6"/>
          <w:szCs w:val="24"/>
        </w:rPr>
        <w:t xml:space="preserve"> </w:t>
      </w:r>
      <w:r w:rsidRPr="00D404C7">
        <w:rPr>
          <w:szCs w:val="24"/>
        </w:rPr>
        <w:t>et</w:t>
      </w:r>
      <w:r w:rsidRPr="00D404C7">
        <w:rPr>
          <w:spacing w:val="-6"/>
          <w:szCs w:val="24"/>
        </w:rPr>
        <w:t xml:space="preserve"> </w:t>
      </w:r>
      <w:r w:rsidRPr="00D404C7">
        <w:rPr>
          <w:szCs w:val="24"/>
        </w:rPr>
        <w:t>autres</w:t>
      </w:r>
      <w:r w:rsidRPr="00D404C7">
        <w:rPr>
          <w:spacing w:val="-6"/>
          <w:szCs w:val="24"/>
        </w:rPr>
        <w:t xml:space="preserve"> </w:t>
      </w:r>
      <w:r w:rsidRPr="00D404C7">
        <w:rPr>
          <w:szCs w:val="24"/>
        </w:rPr>
        <w:t>études</w:t>
      </w:r>
      <w:r w:rsidRPr="00D404C7">
        <w:rPr>
          <w:spacing w:val="-6"/>
          <w:szCs w:val="24"/>
        </w:rPr>
        <w:t xml:space="preserve"> </w:t>
      </w:r>
      <w:r w:rsidRPr="00D404C7">
        <w:rPr>
          <w:szCs w:val="24"/>
        </w:rPr>
        <w:t>spécialisées</w:t>
      </w:r>
      <w:r w:rsidRPr="00D404C7">
        <w:rPr>
          <w:spacing w:val="-6"/>
          <w:szCs w:val="24"/>
        </w:rPr>
        <w:t xml:space="preserve"> </w:t>
      </w:r>
      <w:r w:rsidRPr="00D404C7">
        <w:rPr>
          <w:szCs w:val="24"/>
        </w:rPr>
        <w:t>de</w:t>
      </w:r>
      <w:r w:rsidRPr="00D404C7">
        <w:rPr>
          <w:spacing w:val="-6"/>
          <w:szCs w:val="24"/>
        </w:rPr>
        <w:t xml:space="preserve"> </w:t>
      </w:r>
      <w:r w:rsidRPr="00D404C7">
        <w:rPr>
          <w:szCs w:val="24"/>
        </w:rPr>
        <w:lastRenderedPageBreak/>
        <w:t>l’employé,</w:t>
      </w:r>
      <w:r w:rsidRPr="00D404C7">
        <w:rPr>
          <w:spacing w:val="19"/>
          <w:szCs w:val="24"/>
        </w:rPr>
        <w:t xml:space="preserve"> </w:t>
      </w:r>
      <w:r w:rsidRPr="00D404C7">
        <w:rPr>
          <w:szCs w:val="24"/>
        </w:rPr>
        <w:t>en</w:t>
      </w:r>
      <w:r w:rsidRPr="00D404C7">
        <w:rPr>
          <w:spacing w:val="19"/>
          <w:szCs w:val="24"/>
        </w:rPr>
        <w:t xml:space="preserve"> </w:t>
      </w:r>
      <w:r w:rsidRPr="00D404C7">
        <w:rPr>
          <w:szCs w:val="24"/>
        </w:rPr>
        <w:t>indiquant</w:t>
      </w:r>
      <w:r w:rsidRPr="00D404C7">
        <w:rPr>
          <w:spacing w:val="19"/>
          <w:szCs w:val="24"/>
        </w:rPr>
        <w:t xml:space="preserve"> </w:t>
      </w:r>
      <w:r w:rsidRPr="00D404C7">
        <w:rPr>
          <w:szCs w:val="24"/>
        </w:rPr>
        <w:t>les</w:t>
      </w:r>
      <w:r w:rsidRPr="00D404C7">
        <w:rPr>
          <w:spacing w:val="19"/>
          <w:szCs w:val="24"/>
        </w:rPr>
        <w:t xml:space="preserve"> </w:t>
      </w:r>
      <w:r w:rsidRPr="00D404C7">
        <w:rPr>
          <w:szCs w:val="24"/>
        </w:rPr>
        <w:t>noms</w:t>
      </w:r>
      <w:r w:rsidRPr="00D404C7">
        <w:rPr>
          <w:spacing w:val="19"/>
          <w:szCs w:val="24"/>
        </w:rPr>
        <w:t xml:space="preserve"> </w:t>
      </w:r>
      <w:r w:rsidRPr="00D404C7">
        <w:rPr>
          <w:szCs w:val="24"/>
        </w:rPr>
        <w:t>et</w:t>
      </w:r>
      <w:r w:rsidRPr="00D404C7">
        <w:rPr>
          <w:spacing w:val="19"/>
          <w:szCs w:val="24"/>
        </w:rPr>
        <w:t xml:space="preserve"> </w:t>
      </w:r>
      <w:r w:rsidRPr="00D404C7">
        <w:rPr>
          <w:szCs w:val="24"/>
        </w:rPr>
        <w:t>adresses</w:t>
      </w:r>
      <w:r w:rsidRPr="00D404C7">
        <w:rPr>
          <w:spacing w:val="19"/>
          <w:szCs w:val="24"/>
        </w:rPr>
        <w:t xml:space="preserve"> </w:t>
      </w:r>
      <w:r w:rsidRPr="00D404C7">
        <w:rPr>
          <w:szCs w:val="24"/>
        </w:rPr>
        <w:t>des</w:t>
      </w:r>
      <w:r w:rsidRPr="00D404C7">
        <w:rPr>
          <w:spacing w:val="19"/>
          <w:szCs w:val="24"/>
        </w:rPr>
        <w:t xml:space="preserve"> </w:t>
      </w:r>
      <w:r w:rsidRPr="00D404C7">
        <w:rPr>
          <w:szCs w:val="24"/>
        </w:rPr>
        <w:t>écoles</w:t>
      </w:r>
      <w:r w:rsidRPr="00D404C7">
        <w:rPr>
          <w:spacing w:val="19"/>
          <w:szCs w:val="24"/>
        </w:rPr>
        <w:t xml:space="preserve"> </w:t>
      </w:r>
      <w:r w:rsidRPr="00D404C7">
        <w:rPr>
          <w:szCs w:val="24"/>
        </w:rPr>
        <w:t>ou</w:t>
      </w:r>
      <w:r w:rsidRPr="00D404C7">
        <w:rPr>
          <w:spacing w:val="19"/>
          <w:szCs w:val="24"/>
        </w:rPr>
        <w:t xml:space="preserve"> </w:t>
      </w:r>
      <w:r w:rsidRPr="00D404C7">
        <w:rPr>
          <w:szCs w:val="24"/>
        </w:rPr>
        <w:t>universités</w:t>
      </w:r>
      <w:r w:rsidRPr="00D404C7">
        <w:rPr>
          <w:spacing w:val="19"/>
          <w:szCs w:val="24"/>
        </w:rPr>
        <w:t xml:space="preserve"> </w:t>
      </w:r>
      <w:r w:rsidRPr="00D404C7">
        <w:rPr>
          <w:szCs w:val="24"/>
        </w:rPr>
        <w:t>fréquentées,</w:t>
      </w:r>
      <w:r w:rsidRPr="00D404C7">
        <w:rPr>
          <w:spacing w:val="19"/>
          <w:szCs w:val="24"/>
        </w:rPr>
        <w:t xml:space="preserve"> </w:t>
      </w:r>
      <w:r w:rsidRPr="00D404C7">
        <w:rPr>
          <w:szCs w:val="24"/>
        </w:rPr>
        <w:t>avec</w:t>
      </w:r>
      <w:r w:rsidRPr="00D404C7">
        <w:rPr>
          <w:spacing w:val="19"/>
          <w:szCs w:val="24"/>
        </w:rPr>
        <w:t xml:space="preserve"> </w:t>
      </w:r>
      <w:r w:rsidRPr="00D404C7">
        <w:rPr>
          <w:szCs w:val="24"/>
        </w:rPr>
        <w:t>les</w:t>
      </w:r>
      <w:r w:rsidRPr="00D404C7">
        <w:rPr>
          <w:spacing w:val="19"/>
          <w:szCs w:val="24"/>
        </w:rPr>
        <w:t xml:space="preserve"> </w:t>
      </w:r>
      <w:r w:rsidRPr="00D404C7">
        <w:rPr>
          <w:szCs w:val="24"/>
        </w:rPr>
        <w:t>dates</w:t>
      </w:r>
      <w:r w:rsidRPr="00D404C7">
        <w:rPr>
          <w:spacing w:val="19"/>
          <w:szCs w:val="24"/>
        </w:rPr>
        <w:t xml:space="preserve"> </w:t>
      </w:r>
      <w:r w:rsidRPr="00D404C7">
        <w:rPr>
          <w:szCs w:val="24"/>
        </w:rPr>
        <w:t>de fréquentation,</w:t>
      </w:r>
      <w:r w:rsidRPr="00D404C7">
        <w:rPr>
          <w:spacing w:val="7"/>
          <w:szCs w:val="24"/>
        </w:rPr>
        <w:t xml:space="preserve"> </w:t>
      </w:r>
      <w:r w:rsidRPr="00D404C7">
        <w:rPr>
          <w:szCs w:val="24"/>
        </w:rPr>
        <w:t>ainsi</w:t>
      </w:r>
      <w:r w:rsidRPr="00D404C7">
        <w:rPr>
          <w:spacing w:val="7"/>
          <w:szCs w:val="24"/>
        </w:rPr>
        <w:t xml:space="preserve"> </w:t>
      </w:r>
      <w:r w:rsidRPr="00D404C7">
        <w:rPr>
          <w:szCs w:val="24"/>
        </w:rPr>
        <w:t>que</w:t>
      </w:r>
      <w:r w:rsidRPr="00D404C7">
        <w:rPr>
          <w:spacing w:val="7"/>
          <w:szCs w:val="24"/>
        </w:rPr>
        <w:t xml:space="preserve"> </w:t>
      </w:r>
      <w:r w:rsidRPr="00D404C7">
        <w:rPr>
          <w:szCs w:val="24"/>
        </w:rPr>
        <w:t>les</w:t>
      </w:r>
      <w:r w:rsidRPr="00D404C7">
        <w:rPr>
          <w:spacing w:val="7"/>
          <w:szCs w:val="24"/>
        </w:rPr>
        <w:t xml:space="preserve"> </w:t>
      </w:r>
      <w:r w:rsidRPr="00D404C7">
        <w:rPr>
          <w:szCs w:val="24"/>
        </w:rPr>
        <w:t>diplômes</w:t>
      </w:r>
      <w:r w:rsidRPr="00D404C7">
        <w:rPr>
          <w:spacing w:val="7"/>
          <w:szCs w:val="24"/>
        </w:rPr>
        <w:t xml:space="preserve"> </w:t>
      </w:r>
      <w:r w:rsidRPr="00D404C7">
        <w:rPr>
          <w:szCs w:val="24"/>
        </w:rPr>
        <w:t>obtenus.]</w:t>
      </w:r>
    </w:p>
    <w:p w14:paraId="760014F6"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Pièces</w:t>
      </w:r>
      <w:r w:rsidRPr="00D404C7">
        <w:rPr>
          <w:b/>
          <w:bCs/>
          <w:spacing w:val="7"/>
          <w:szCs w:val="24"/>
        </w:rPr>
        <w:t xml:space="preserve"> </w:t>
      </w:r>
      <w:r w:rsidRPr="00D404C7">
        <w:rPr>
          <w:b/>
          <w:bCs/>
          <w:szCs w:val="24"/>
        </w:rPr>
        <w:t>Annexes</w:t>
      </w:r>
      <w:r w:rsidRPr="00D404C7">
        <w:rPr>
          <w:b/>
          <w:bCs/>
          <w:spacing w:val="7"/>
          <w:szCs w:val="24"/>
        </w:rPr>
        <w:t xml:space="preserve"> </w:t>
      </w:r>
      <w:r w:rsidRPr="00D404C7">
        <w:rPr>
          <w:b/>
          <w:bCs/>
          <w:szCs w:val="24"/>
        </w:rPr>
        <w:t>:</w:t>
      </w:r>
    </w:p>
    <w:p w14:paraId="7C3120F7" w14:textId="77777777" w:rsidR="00614C0B" w:rsidRPr="00D404C7" w:rsidRDefault="00614C0B" w:rsidP="00CA64CF">
      <w:pPr>
        <w:widowControl w:val="0"/>
        <w:numPr>
          <w:ilvl w:val="0"/>
          <w:numId w:val="105"/>
        </w:numPr>
        <w:suppressAutoHyphens/>
        <w:autoSpaceDE w:val="0"/>
        <w:autoSpaceDN w:val="0"/>
        <w:adjustRightInd w:val="0"/>
        <w:spacing w:after="60" w:line="360" w:lineRule="auto"/>
        <w:ind w:right="-213"/>
        <w:jc w:val="left"/>
        <w:textAlignment w:val="baseline"/>
        <w:rPr>
          <w:rFonts w:eastAsia="Calibri"/>
          <w:szCs w:val="24"/>
          <w:lang w:eastAsia="en-US"/>
        </w:rPr>
      </w:pPr>
      <w:r w:rsidRPr="00D404C7">
        <w:rPr>
          <w:rFonts w:eastAsia="Calibri"/>
          <w:szCs w:val="24"/>
          <w:lang w:eastAsia="en-US"/>
        </w:rPr>
        <w:t>Copie</w:t>
      </w:r>
      <w:r w:rsidRPr="00D404C7">
        <w:rPr>
          <w:rFonts w:eastAsia="Calibri"/>
          <w:spacing w:val="19"/>
          <w:szCs w:val="24"/>
          <w:lang w:eastAsia="en-US"/>
        </w:rPr>
        <w:t xml:space="preserve"> </w:t>
      </w:r>
      <w:r w:rsidRPr="00D404C7">
        <w:rPr>
          <w:rFonts w:eastAsia="Calibri"/>
          <w:szCs w:val="24"/>
          <w:lang w:eastAsia="en-US"/>
        </w:rPr>
        <w:t>certifiée</w:t>
      </w:r>
      <w:r w:rsidRPr="00D404C7">
        <w:rPr>
          <w:rFonts w:eastAsia="Calibri"/>
          <w:spacing w:val="19"/>
          <w:szCs w:val="24"/>
          <w:lang w:eastAsia="en-US"/>
        </w:rPr>
        <w:t xml:space="preserve"> </w:t>
      </w:r>
      <w:r w:rsidRPr="00D404C7">
        <w:rPr>
          <w:rFonts w:eastAsia="Calibri"/>
          <w:szCs w:val="24"/>
          <w:lang w:eastAsia="en-US"/>
        </w:rPr>
        <w:t>conforme</w:t>
      </w:r>
      <w:r w:rsidRPr="00D404C7">
        <w:rPr>
          <w:rFonts w:eastAsia="Calibri"/>
          <w:spacing w:val="19"/>
          <w:szCs w:val="24"/>
          <w:lang w:eastAsia="en-US"/>
        </w:rPr>
        <w:t xml:space="preserve"> </w:t>
      </w:r>
      <w:r w:rsidRPr="00D404C7">
        <w:rPr>
          <w:rFonts w:eastAsia="Calibri"/>
          <w:szCs w:val="24"/>
          <w:lang w:eastAsia="en-US"/>
        </w:rPr>
        <w:t>du</w:t>
      </w:r>
      <w:r w:rsidRPr="00D404C7">
        <w:rPr>
          <w:rFonts w:eastAsia="Calibri"/>
          <w:spacing w:val="19"/>
          <w:szCs w:val="24"/>
          <w:lang w:eastAsia="en-US"/>
        </w:rPr>
        <w:t xml:space="preserve"> </w:t>
      </w:r>
      <w:r w:rsidRPr="00D404C7">
        <w:rPr>
          <w:rFonts w:eastAsia="Calibri"/>
          <w:szCs w:val="24"/>
          <w:lang w:eastAsia="en-US"/>
        </w:rPr>
        <w:t>diplôme</w:t>
      </w:r>
      <w:r w:rsidRPr="00D404C7">
        <w:rPr>
          <w:rFonts w:eastAsia="Calibri"/>
          <w:spacing w:val="19"/>
          <w:szCs w:val="24"/>
          <w:lang w:eastAsia="en-US"/>
        </w:rPr>
        <w:t xml:space="preserve"> </w:t>
      </w:r>
      <w:r w:rsidRPr="00D404C7">
        <w:rPr>
          <w:rFonts w:eastAsia="Calibri"/>
          <w:szCs w:val="24"/>
          <w:lang w:eastAsia="en-US"/>
        </w:rPr>
        <w:t>le</w:t>
      </w:r>
      <w:r w:rsidRPr="00D404C7">
        <w:rPr>
          <w:rFonts w:eastAsia="Calibri"/>
          <w:spacing w:val="19"/>
          <w:szCs w:val="24"/>
          <w:lang w:eastAsia="en-US"/>
        </w:rPr>
        <w:t xml:space="preserve"> </w:t>
      </w:r>
      <w:r w:rsidRPr="00D404C7">
        <w:rPr>
          <w:rFonts w:eastAsia="Calibri"/>
          <w:szCs w:val="24"/>
          <w:lang w:eastAsia="en-US"/>
        </w:rPr>
        <w:t>plus</w:t>
      </w:r>
      <w:r w:rsidRPr="00D404C7">
        <w:rPr>
          <w:rFonts w:eastAsia="Calibri"/>
          <w:spacing w:val="19"/>
          <w:szCs w:val="24"/>
          <w:lang w:eastAsia="en-US"/>
        </w:rPr>
        <w:t xml:space="preserve"> </w:t>
      </w:r>
      <w:r w:rsidRPr="00D404C7">
        <w:rPr>
          <w:rFonts w:eastAsia="Calibri"/>
          <w:szCs w:val="24"/>
          <w:lang w:eastAsia="en-US"/>
        </w:rPr>
        <w:t>élevé</w:t>
      </w:r>
      <w:r w:rsidRPr="00D404C7">
        <w:rPr>
          <w:rFonts w:eastAsia="Calibri"/>
          <w:spacing w:val="19"/>
          <w:szCs w:val="24"/>
          <w:lang w:eastAsia="en-US"/>
        </w:rPr>
        <w:t xml:space="preserve"> </w:t>
      </w:r>
      <w:r w:rsidRPr="00D404C7">
        <w:rPr>
          <w:rFonts w:eastAsia="Calibri"/>
          <w:szCs w:val="24"/>
          <w:lang w:eastAsia="en-US"/>
        </w:rPr>
        <w:t>et</w:t>
      </w:r>
      <w:r w:rsidRPr="00D404C7">
        <w:rPr>
          <w:rFonts w:eastAsia="Calibri"/>
          <w:spacing w:val="19"/>
          <w:szCs w:val="24"/>
          <w:lang w:eastAsia="en-US"/>
        </w:rPr>
        <w:t xml:space="preserve"> </w:t>
      </w:r>
      <w:r w:rsidRPr="00D404C7">
        <w:rPr>
          <w:rFonts w:eastAsia="Calibri"/>
          <w:szCs w:val="24"/>
          <w:lang w:eastAsia="en-US"/>
        </w:rPr>
        <w:t>éventuellement</w:t>
      </w:r>
      <w:r w:rsidRPr="00D404C7">
        <w:rPr>
          <w:rFonts w:eastAsia="Calibri"/>
          <w:spacing w:val="19"/>
          <w:szCs w:val="24"/>
          <w:lang w:eastAsia="en-US"/>
        </w:rPr>
        <w:t xml:space="preserve"> </w:t>
      </w:r>
      <w:r w:rsidRPr="00D404C7">
        <w:rPr>
          <w:rFonts w:eastAsia="Calibri"/>
          <w:szCs w:val="24"/>
          <w:lang w:eastAsia="en-US"/>
        </w:rPr>
        <w:t>une</w:t>
      </w:r>
      <w:r w:rsidRPr="00D404C7">
        <w:rPr>
          <w:rFonts w:eastAsia="Calibri"/>
          <w:spacing w:val="19"/>
          <w:szCs w:val="24"/>
          <w:lang w:eastAsia="en-US"/>
        </w:rPr>
        <w:t xml:space="preserve"> </w:t>
      </w:r>
      <w:r w:rsidRPr="00D404C7">
        <w:rPr>
          <w:rFonts w:eastAsia="Calibri"/>
          <w:szCs w:val="24"/>
          <w:lang w:eastAsia="en-US"/>
        </w:rPr>
        <w:t>attestation</w:t>
      </w:r>
      <w:r w:rsidRPr="00D404C7">
        <w:rPr>
          <w:rFonts w:eastAsia="Calibri"/>
          <w:spacing w:val="19"/>
          <w:szCs w:val="24"/>
          <w:lang w:eastAsia="en-US"/>
        </w:rPr>
        <w:t xml:space="preserve"> </w:t>
      </w:r>
      <w:r w:rsidRPr="00D404C7">
        <w:rPr>
          <w:rFonts w:eastAsia="Calibri"/>
          <w:szCs w:val="24"/>
          <w:lang w:eastAsia="en-US"/>
        </w:rPr>
        <w:t>de</w:t>
      </w:r>
      <w:r w:rsidRPr="00D404C7">
        <w:rPr>
          <w:rFonts w:eastAsia="Calibri"/>
          <w:spacing w:val="19"/>
          <w:szCs w:val="24"/>
          <w:lang w:eastAsia="en-US"/>
        </w:rPr>
        <w:t xml:space="preserve"> </w:t>
      </w:r>
      <w:r w:rsidRPr="00D404C7">
        <w:rPr>
          <w:rFonts w:eastAsia="Calibri"/>
          <w:szCs w:val="24"/>
          <w:lang w:eastAsia="en-US"/>
        </w:rPr>
        <w:t>l’ordre</w:t>
      </w:r>
      <w:r w:rsidRPr="00D404C7">
        <w:rPr>
          <w:rFonts w:eastAsia="Calibri"/>
          <w:spacing w:val="19"/>
          <w:szCs w:val="24"/>
          <w:lang w:eastAsia="en-US"/>
        </w:rPr>
        <w:t xml:space="preserve"> </w:t>
      </w:r>
      <w:r w:rsidRPr="00D404C7">
        <w:rPr>
          <w:rFonts w:eastAsia="Calibri"/>
          <w:szCs w:val="24"/>
          <w:lang w:eastAsia="en-US"/>
        </w:rPr>
        <w:t>du corps</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métier</w:t>
      </w:r>
    </w:p>
    <w:p w14:paraId="03CAB0D3" w14:textId="77777777" w:rsidR="00614C0B" w:rsidRPr="00D404C7" w:rsidRDefault="00614C0B" w:rsidP="00CA64CF">
      <w:pPr>
        <w:widowControl w:val="0"/>
        <w:numPr>
          <w:ilvl w:val="0"/>
          <w:numId w:val="105"/>
        </w:numPr>
        <w:suppressAutoHyphens/>
        <w:autoSpaceDE w:val="0"/>
        <w:autoSpaceDN w:val="0"/>
        <w:adjustRightInd w:val="0"/>
        <w:spacing w:after="60" w:line="360" w:lineRule="auto"/>
        <w:ind w:right="-20"/>
        <w:jc w:val="left"/>
        <w:textAlignment w:val="baseline"/>
        <w:rPr>
          <w:rFonts w:eastAsia="Calibri"/>
          <w:szCs w:val="24"/>
          <w:lang w:eastAsia="en-US"/>
        </w:rPr>
      </w:pPr>
      <w:r w:rsidRPr="00D404C7">
        <w:rPr>
          <w:rFonts w:eastAsia="Calibri"/>
          <w:szCs w:val="24"/>
          <w:lang w:eastAsia="en-US"/>
        </w:rPr>
        <w:t>Attestation</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disponibilité</w:t>
      </w:r>
    </w:p>
    <w:p w14:paraId="7C99BB96"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15765191"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Expérience</w:t>
      </w:r>
      <w:r w:rsidRPr="00D404C7">
        <w:rPr>
          <w:b/>
          <w:bCs/>
          <w:spacing w:val="7"/>
          <w:szCs w:val="24"/>
        </w:rPr>
        <w:t xml:space="preserve"> </w:t>
      </w:r>
      <w:r w:rsidRPr="00D404C7">
        <w:rPr>
          <w:b/>
          <w:bCs/>
          <w:szCs w:val="24"/>
        </w:rPr>
        <w:t>professionnelle</w:t>
      </w:r>
      <w:r w:rsidRPr="00D404C7">
        <w:rPr>
          <w:b/>
          <w:bCs/>
          <w:spacing w:val="7"/>
          <w:szCs w:val="24"/>
        </w:rPr>
        <w:t xml:space="preserve"> </w:t>
      </w:r>
      <w:r w:rsidRPr="00D404C7">
        <w:rPr>
          <w:b/>
          <w:bCs/>
          <w:szCs w:val="24"/>
        </w:rPr>
        <w:t>:</w:t>
      </w:r>
    </w:p>
    <w:p w14:paraId="7723E869" w14:textId="77777777" w:rsidR="00614C0B" w:rsidRPr="00D404C7" w:rsidRDefault="00614C0B" w:rsidP="00614C0B">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11"/>
          <w:szCs w:val="24"/>
        </w:rPr>
        <w:t xml:space="preserve"> </w:t>
      </w:r>
      <w:r w:rsidRPr="00D404C7">
        <w:rPr>
          <w:szCs w:val="24"/>
        </w:rPr>
        <w:t>deux</w:t>
      </w:r>
      <w:r w:rsidRPr="00D404C7">
        <w:rPr>
          <w:spacing w:val="11"/>
          <w:szCs w:val="24"/>
        </w:rPr>
        <w:t xml:space="preserve"> </w:t>
      </w:r>
      <w:r w:rsidRPr="00D404C7">
        <w:rPr>
          <w:szCs w:val="24"/>
        </w:rPr>
        <w:t>pages</w:t>
      </w:r>
      <w:r w:rsidRPr="00D404C7">
        <w:rPr>
          <w:spacing w:val="11"/>
          <w:szCs w:val="24"/>
        </w:rPr>
        <w:t xml:space="preserve"> </w:t>
      </w:r>
      <w:r w:rsidRPr="00D404C7">
        <w:rPr>
          <w:szCs w:val="24"/>
        </w:rPr>
        <w:t>environ,</w:t>
      </w:r>
      <w:r w:rsidRPr="00D404C7">
        <w:rPr>
          <w:spacing w:val="11"/>
          <w:szCs w:val="24"/>
        </w:rPr>
        <w:t xml:space="preserve"> </w:t>
      </w:r>
      <w:r w:rsidRPr="00D404C7">
        <w:rPr>
          <w:szCs w:val="24"/>
        </w:rPr>
        <w:t>dresser</w:t>
      </w:r>
      <w:r w:rsidRPr="00D404C7">
        <w:rPr>
          <w:spacing w:val="11"/>
          <w:szCs w:val="24"/>
        </w:rPr>
        <w:t xml:space="preserve"> </w:t>
      </w:r>
      <w:r w:rsidRPr="00D404C7">
        <w:rPr>
          <w:szCs w:val="24"/>
        </w:rPr>
        <w:t>la</w:t>
      </w:r>
      <w:r w:rsidRPr="00D404C7">
        <w:rPr>
          <w:spacing w:val="11"/>
          <w:szCs w:val="24"/>
        </w:rPr>
        <w:t xml:space="preserve"> </w:t>
      </w:r>
      <w:r w:rsidRPr="00D404C7">
        <w:rPr>
          <w:szCs w:val="24"/>
        </w:rPr>
        <w:t>liste</w:t>
      </w:r>
      <w:r w:rsidRPr="00D404C7">
        <w:rPr>
          <w:spacing w:val="11"/>
          <w:szCs w:val="24"/>
        </w:rPr>
        <w:t xml:space="preserve"> </w:t>
      </w:r>
      <w:r w:rsidRPr="00D404C7">
        <w:rPr>
          <w:szCs w:val="24"/>
        </w:rPr>
        <w:t>des</w:t>
      </w:r>
      <w:r w:rsidRPr="00D404C7">
        <w:rPr>
          <w:spacing w:val="11"/>
          <w:szCs w:val="24"/>
        </w:rPr>
        <w:t xml:space="preserve"> </w:t>
      </w:r>
      <w:r w:rsidRPr="00D404C7">
        <w:rPr>
          <w:szCs w:val="24"/>
        </w:rPr>
        <w:t>emplois</w:t>
      </w:r>
      <w:r w:rsidRPr="00D404C7">
        <w:rPr>
          <w:spacing w:val="11"/>
          <w:szCs w:val="24"/>
        </w:rPr>
        <w:t xml:space="preserve"> </w:t>
      </w:r>
      <w:r w:rsidRPr="00D404C7">
        <w:rPr>
          <w:szCs w:val="24"/>
        </w:rPr>
        <w:t>exercés</w:t>
      </w:r>
      <w:r w:rsidRPr="00D404C7">
        <w:rPr>
          <w:spacing w:val="11"/>
          <w:szCs w:val="24"/>
        </w:rPr>
        <w:t xml:space="preserve"> </w:t>
      </w:r>
      <w:r w:rsidRPr="00D404C7">
        <w:rPr>
          <w:szCs w:val="24"/>
        </w:rPr>
        <w:t>par</w:t>
      </w:r>
      <w:r w:rsidRPr="00D404C7">
        <w:rPr>
          <w:spacing w:val="11"/>
          <w:szCs w:val="24"/>
        </w:rPr>
        <w:t xml:space="preserve"> </w:t>
      </w:r>
      <w:r w:rsidRPr="00D404C7">
        <w:rPr>
          <w:szCs w:val="24"/>
        </w:rPr>
        <w:t>l’employé</w:t>
      </w:r>
      <w:r w:rsidRPr="00D404C7">
        <w:rPr>
          <w:spacing w:val="11"/>
          <w:szCs w:val="24"/>
        </w:rPr>
        <w:t xml:space="preserve"> </w:t>
      </w:r>
      <w:r w:rsidRPr="00D404C7">
        <w:rPr>
          <w:szCs w:val="24"/>
        </w:rPr>
        <w:t>depuis</w:t>
      </w:r>
      <w:r w:rsidRPr="00D404C7">
        <w:rPr>
          <w:spacing w:val="11"/>
          <w:szCs w:val="24"/>
        </w:rPr>
        <w:t xml:space="preserve"> </w:t>
      </w:r>
      <w:r w:rsidRPr="00D404C7">
        <w:rPr>
          <w:szCs w:val="24"/>
        </w:rPr>
        <w:t>la</w:t>
      </w:r>
      <w:r w:rsidRPr="00D404C7">
        <w:rPr>
          <w:spacing w:val="11"/>
          <w:szCs w:val="24"/>
        </w:rPr>
        <w:t xml:space="preserve"> </w:t>
      </w:r>
      <w:r w:rsidRPr="00D404C7">
        <w:rPr>
          <w:szCs w:val="24"/>
        </w:rPr>
        <w:t>fin</w:t>
      </w:r>
      <w:r w:rsidRPr="00D404C7">
        <w:rPr>
          <w:spacing w:val="11"/>
          <w:szCs w:val="24"/>
        </w:rPr>
        <w:t xml:space="preserve"> </w:t>
      </w:r>
      <w:r w:rsidRPr="00D404C7">
        <w:rPr>
          <w:szCs w:val="24"/>
        </w:rPr>
        <w:t>de</w:t>
      </w:r>
      <w:r w:rsidRPr="00D404C7">
        <w:rPr>
          <w:spacing w:val="11"/>
          <w:szCs w:val="24"/>
        </w:rPr>
        <w:t xml:space="preserve"> </w:t>
      </w:r>
      <w:r w:rsidRPr="00D404C7">
        <w:rPr>
          <w:szCs w:val="24"/>
        </w:rPr>
        <w:t>ses</w:t>
      </w:r>
      <w:r w:rsidRPr="00D404C7">
        <w:rPr>
          <w:spacing w:val="11"/>
          <w:szCs w:val="24"/>
        </w:rPr>
        <w:t xml:space="preserve"> </w:t>
      </w:r>
      <w:r w:rsidRPr="00D404C7">
        <w:rPr>
          <w:szCs w:val="24"/>
        </w:rPr>
        <w:t>études</w:t>
      </w:r>
      <w:r w:rsidRPr="00D404C7">
        <w:rPr>
          <w:spacing w:val="-1"/>
          <w:szCs w:val="24"/>
        </w:rPr>
        <w:t xml:space="preserve"> </w:t>
      </w:r>
      <w:r w:rsidRPr="00D404C7">
        <w:rPr>
          <w:szCs w:val="24"/>
        </w:rPr>
        <w:t>par</w:t>
      </w:r>
      <w:r w:rsidRPr="00D404C7">
        <w:rPr>
          <w:spacing w:val="-1"/>
          <w:szCs w:val="24"/>
        </w:rPr>
        <w:t xml:space="preserve"> </w:t>
      </w:r>
      <w:r w:rsidRPr="00D404C7">
        <w:rPr>
          <w:szCs w:val="24"/>
        </w:rPr>
        <w:t>ordre</w:t>
      </w:r>
      <w:r w:rsidRPr="00D404C7">
        <w:rPr>
          <w:spacing w:val="-1"/>
          <w:szCs w:val="24"/>
        </w:rPr>
        <w:t xml:space="preserve"> </w:t>
      </w:r>
      <w:r w:rsidRPr="00D404C7">
        <w:rPr>
          <w:szCs w:val="24"/>
        </w:rPr>
        <w:t>chronologique</w:t>
      </w:r>
      <w:r w:rsidRPr="00D404C7">
        <w:rPr>
          <w:spacing w:val="-1"/>
          <w:szCs w:val="24"/>
        </w:rPr>
        <w:t xml:space="preserve"> </w:t>
      </w:r>
      <w:r w:rsidRPr="00D404C7">
        <w:rPr>
          <w:szCs w:val="24"/>
        </w:rPr>
        <w:t>inverse,</w:t>
      </w:r>
      <w:r w:rsidRPr="00D404C7">
        <w:rPr>
          <w:spacing w:val="-1"/>
          <w:szCs w:val="24"/>
        </w:rPr>
        <w:t xml:space="preserve"> </w:t>
      </w:r>
      <w:r w:rsidRPr="00D404C7">
        <w:rPr>
          <w:szCs w:val="24"/>
        </w:rPr>
        <w:t>en</w:t>
      </w:r>
      <w:r w:rsidRPr="00D404C7">
        <w:rPr>
          <w:spacing w:val="-1"/>
          <w:szCs w:val="24"/>
        </w:rPr>
        <w:t xml:space="preserve"> </w:t>
      </w:r>
      <w:r w:rsidRPr="00D404C7">
        <w:rPr>
          <w:szCs w:val="24"/>
        </w:rPr>
        <w:t>commençant</w:t>
      </w:r>
      <w:r w:rsidRPr="00D404C7">
        <w:rPr>
          <w:spacing w:val="-1"/>
          <w:szCs w:val="24"/>
        </w:rPr>
        <w:t xml:space="preserve"> </w:t>
      </w:r>
      <w:r w:rsidRPr="00D404C7">
        <w:rPr>
          <w:szCs w:val="24"/>
        </w:rPr>
        <w:t>par</w:t>
      </w:r>
      <w:r w:rsidRPr="00D404C7">
        <w:rPr>
          <w:spacing w:val="-1"/>
          <w:szCs w:val="24"/>
        </w:rPr>
        <w:t xml:space="preserve"> </w:t>
      </w:r>
      <w:r w:rsidRPr="00D404C7">
        <w:rPr>
          <w:szCs w:val="24"/>
        </w:rPr>
        <w:t>son</w:t>
      </w:r>
      <w:r w:rsidRPr="00D404C7">
        <w:rPr>
          <w:spacing w:val="-1"/>
          <w:szCs w:val="24"/>
        </w:rPr>
        <w:t xml:space="preserve"> </w:t>
      </w:r>
      <w:r w:rsidRPr="00D404C7">
        <w:rPr>
          <w:szCs w:val="24"/>
        </w:rPr>
        <w:t>poste</w:t>
      </w:r>
      <w:r w:rsidRPr="00D404C7">
        <w:rPr>
          <w:spacing w:val="-1"/>
          <w:szCs w:val="24"/>
        </w:rPr>
        <w:t xml:space="preserve"> </w:t>
      </w:r>
      <w:r w:rsidRPr="00D404C7">
        <w:rPr>
          <w:szCs w:val="24"/>
        </w:rPr>
        <w:t>actuel.</w:t>
      </w:r>
      <w:r w:rsidRPr="00D404C7">
        <w:rPr>
          <w:spacing w:val="-1"/>
          <w:szCs w:val="24"/>
        </w:rPr>
        <w:t xml:space="preserve"> </w:t>
      </w:r>
      <w:r w:rsidRPr="00D404C7">
        <w:rPr>
          <w:szCs w:val="24"/>
        </w:rPr>
        <w:t>Pour</w:t>
      </w:r>
      <w:r w:rsidRPr="00D404C7">
        <w:rPr>
          <w:spacing w:val="-1"/>
          <w:szCs w:val="24"/>
        </w:rPr>
        <w:t xml:space="preserve"> </w:t>
      </w:r>
      <w:r w:rsidRPr="00D404C7">
        <w:rPr>
          <w:szCs w:val="24"/>
        </w:rPr>
        <w:t>chacun,</w:t>
      </w:r>
      <w:r w:rsidRPr="00D404C7">
        <w:rPr>
          <w:spacing w:val="-1"/>
          <w:szCs w:val="24"/>
        </w:rPr>
        <w:t xml:space="preserve"> </w:t>
      </w:r>
      <w:r w:rsidRPr="00D404C7">
        <w:rPr>
          <w:szCs w:val="24"/>
        </w:rPr>
        <w:t>indiquer</w:t>
      </w:r>
      <w:r w:rsidRPr="00D404C7">
        <w:rPr>
          <w:spacing w:val="-1"/>
          <w:szCs w:val="24"/>
        </w:rPr>
        <w:t xml:space="preserve"> </w:t>
      </w:r>
      <w:r w:rsidRPr="00D404C7">
        <w:rPr>
          <w:szCs w:val="24"/>
        </w:rPr>
        <w:t>les dates,</w:t>
      </w:r>
      <w:r w:rsidRPr="00D404C7">
        <w:rPr>
          <w:spacing w:val="-3"/>
          <w:szCs w:val="24"/>
        </w:rPr>
        <w:t xml:space="preserve"> </w:t>
      </w:r>
      <w:r w:rsidRPr="00D404C7">
        <w:rPr>
          <w:szCs w:val="24"/>
        </w:rPr>
        <w:t>nom</w:t>
      </w:r>
      <w:r w:rsidRPr="00D404C7">
        <w:rPr>
          <w:spacing w:val="-3"/>
          <w:szCs w:val="24"/>
        </w:rPr>
        <w:t xml:space="preserve"> </w:t>
      </w:r>
      <w:r w:rsidRPr="00D404C7">
        <w:rPr>
          <w:szCs w:val="24"/>
        </w:rPr>
        <w:t>de</w:t>
      </w:r>
      <w:r w:rsidRPr="00D404C7">
        <w:rPr>
          <w:spacing w:val="-3"/>
          <w:szCs w:val="24"/>
        </w:rPr>
        <w:t xml:space="preserve"> </w:t>
      </w:r>
      <w:r w:rsidRPr="00D404C7">
        <w:rPr>
          <w:szCs w:val="24"/>
        </w:rPr>
        <w:t>l’employeur,</w:t>
      </w:r>
      <w:r w:rsidRPr="00D404C7">
        <w:rPr>
          <w:spacing w:val="-3"/>
          <w:szCs w:val="24"/>
        </w:rPr>
        <w:t xml:space="preserve"> </w:t>
      </w:r>
      <w:r w:rsidRPr="00D404C7">
        <w:rPr>
          <w:szCs w:val="24"/>
        </w:rPr>
        <w:t>titre</w:t>
      </w:r>
      <w:r w:rsidRPr="00D404C7">
        <w:rPr>
          <w:spacing w:val="-3"/>
          <w:szCs w:val="24"/>
        </w:rPr>
        <w:t xml:space="preserve"> </w:t>
      </w:r>
      <w:r w:rsidRPr="00D404C7">
        <w:rPr>
          <w:szCs w:val="24"/>
        </w:rPr>
        <w:t>du</w:t>
      </w:r>
      <w:r w:rsidRPr="00D404C7">
        <w:rPr>
          <w:spacing w:val="-3"/>
          <w:szCs w:val="24"/>
        </w:rPr>
        <w:t xml:space="preserve"> </w:t>
      </w:r>
      <w:r w:rsidRPr="00D404C7">
        <w:rPr>
          <w:szCs w:val="24"/>
        </w:rPr>
        <w:t>poste</w:t>
      </w:r>
      <w:r w:rsidRPr="00D404C7">
        <w:rPr>
          <w:spacing w:val="-3"/>
          <w:szCs w:val="24"/>
        </w:rPr>
        <w:t xml:space="preserve"> </w:t>
      </w:r>
      <w:r w:rsidRPr="00D404C7">
        <w:rPr>
          <w:szCs w:val="24"/>
        </w:rPr>
        <w:t>occupé</w:t>
      </w:r>
      <w:r w:rsidRPr="00D404C7">
        <w:rPr>
          <w:spacing w:val="-3"/>
          <w:szCs w:val="24"/>
        </w:rPr>
        <w:t xml:space="preserve"> </w:t>
      </w:r>
      <w:r w:rsidRPr="00D404C7">
        <w:rPr>
          <w:szCs w:val="24"/>
        </w:rPr>
        <w:t>et</w:t>
      </w:r>
      <w:r w:rsidRPr="00D404C7">
        <w:rPr>
          <w:spacing w:val="-3"/>
          <w:szCs w:val="24"/>
        </w:rPr>
        <w:t xml:space="preserve"> </w:t>
      </w:r>
      <w:r w:rsidRPr="00D404C7">
        <w:rPr>
          <w:szCs w:val="24"/>
        </w:rPr>
        <w:t>lieu</w:t>
      </w:r>
      <w:r w:rsidRPr="00D404C7">
        <w:rPr>
          <w:spacing w:val="-3"/>
          <w:szCs w:val="24"/>
        </w:rPr>
        <w:t xml:space="preserve"> </w:t>
      </w:r>
      <w:r w:rsidRPr="00D404C7">
        <w:rPr>
          <w:szCs w:val="24"/>
        </w:rPr>
        <w:t>de</w:t>
      </w:r>
      <w:r w:rsidRPr="00D404C7">
        <w:rPr>
          <w:spacing w:val="-3"/>
          <w:szCs w:val="24"/>
        </w:rPr>
        <w:t xml:space="preserve"> </w:t>
      </w:r>
      <w:r w:rsidRPr="00D404C7">
        <w:rPr>
          <w:szCs w:val="24"/>
        </w:rPr>
        <w:t>travail.</w:t>
      </w:r>
      <w:r w:rsidRPr="00D404C7">
        <w:rPr>
          <w:spacing w:val="-3"/>
          <w:szCs w:val="24"/>
        </w:rPr>
        <w:t xml:space="preserve"> </w:t>
      </w:r>
      <w:r w:rsidRPr="00D404C7">
        <w:rPr>
          <w:szCs w:val="24"/>
        </w:rPr>
        <w:t>Pour</w:t>
      </w:r>
      <w:r w:rsidRPr="00D404C7">
        <w:rPr>
          <w:spacing w:val="-3"/>
          <w:szCs w:val="24"/>
        </w:rPr>
        <w:t xml:space="preserve"> </w:t>
      </w:r>
      <w:r w:rsidRPr="00D404C7">
        <w:rPr>
          <w:szCs w:val="24"/>
        </w:rPr>
        <w:t>les</w:t>
      </w:r>
      <w:r w:rsidRPr="00D404C7">
        <w:rPr>
          <w:spacing w:val="-3"/>
          <w:szCs w:val="24"/>
        </w:rPr>
        <w:t xml:space="preserve"> </w:t>
      </w:r>
      <w:r w:rsidRPr="00D404C7">
        <w:rPr>
          <w:szCs w:val="24"/>
        </w:rPr>
        <w:t>dix</w:t>
      </w:r>
      <w:r w:rsidRPr="00D404C7">
        <w:rPr>
          <w:spacing w:val="-3"/>
          <w:szCs w:val="24"/>
        </w:rPr>
        <w:t xml:space="preserve"> </w:t>
      </w:r>
      <w:r w:rsidRPr="00D404C7">
        <w:rPr>
          <w:szCs w:val="24"/>
        </w:rPr>
        <w:t>dernières</w:t>
      </w:r>
      <w:r w:rsidRPr="00D404C7">
        <w:rPr>
          <w:spacing w:val="-3"/>
          <w:szCs w:val="24"/>
        </w:rPr>
        <w:t xml:space="preserve"> </w:t>
      </w:r>
      <w:r w:rsidRPr="00D404C7">
        <w:rPr>
          <w:szCs w:val="24"/>
        </w:rPr>
        <w:t>années,</w:t>
      </w:r>
      <w:r w:rsidRPr="00D404C7">
        <w:rPr>
          <w:spacing w:val="-3"/>
          <w:szCs w:val="24"/>
        </w:rPr>
        <w:t xml:space="preserve"> </w:t>
      </w:r>
      <w:r w:rsidRPr="00D404C7">
        <w:rPr>
          <w:szCs w:val="24"/>
        </w:rPr>
        <w:t>préciser</w:t>
      </w:r>
      <w:r w:rsidRPr="00D404C7">
        <w:rPr>
          <w:spacing w:val="14"/>
          <w:szCs w:val="24"/>
        </w:rPr>
        <w:t xml:space="preserve"> </w:t>
      </w:r>
      <w:r w:rsidRPr="00D404C7">
        <w:rPr>
          <w:szCs w:val="24"/>
        </w:rPr>
        <w:t>en</w:t>
      </w:r>
      <w:r w:rsidRPr="00D404C7">
        <w:rPr>
          <w:spacing w:val="14"/>
          <w:szCs w:val="24"/>
        </w:rPr>
        <w:t xml:space="preserve"> </w:t>
      </w:r>
      <w:r w:rsidRPr="00D404C7">
        <w:rPr>
          <w:szCs w:val="24"/>
        </w:rPr>
        <w:t>outre</w:t>
      </w:r>
      <w:r w:rsidRPr="00D404C7">
        <w:rPr>
          <w:spacing w:val="14"/>
          <w:szCs w:val="24"/>
        </w:rPr>
        <w:t xml:space="preserve"> </w:t>
      </w:r>
      <w:r w:rsidRPr="00D404C7">
        <w:rPr>
          <w:szCs w:val="24"/>
        </w:rPr>
        <w:t>le</w:t>
      </w:r>
      <w:r w:rsidRPr="00D404C7">
        <w:rPr>
          <w:spacing w:val="14"/>
          <w:szCs w:val="24"/>
        </w:rPr>
        <w:t xml:space="preserve"> </w:t>
      </w:r>
      <w:r w:rsidRPr="00D404C7">
        <w:rPr>
          <w:szCs w:val="24"/>
        </w:rPr>
        <w:t>type</w:t>
      </w:r>
      <w:r w:rsidRPr="00D404C7">
        <w:rPr>
          <w:spacing w:val="14"/>
          <w:szCs w:val="24"/>
        </w:rPr>
        <w:t xml:space="preserve"> </w:t>
      </w:r>
      <w:r w:rsidRPr="00D404C7">
        <w:rPr>
          <w:szCs w:val="24"/>
        </w:rPr>
        <w:t>d’activité</w:t>
      </w:r>
      <w:r w:rsidRPr="00D404C7">
        <w:rPr>
          <w:spacing w:val="14"/>
          <w:szCs w:val="24"/>
        </w:rPr>
        <w:t xml:space="preserve"> </w:t>
      </w:r>
      <w:r w:rsidRPr="00D404C7">
        <w:rPr>
          <w:szCs w:val="24"/>
        </w:rPr>
        <w:t>exercée</w:t>
      </w:r>
      <w:r w:rsidRPr="00D404C7">
        <w:rPr>
          <w:spacing w:val="14"/>
          <w:szCs w:val="24"/>
        </w:rPr>
        <w:t xml:space="preserve"> </w:t>
      </w:r>
      <w:r w:rsidRPr="00D404C7">
        <w:rPr>
          <w:szCs w:val="24"/>
        </w:rPr>
        <w:t>et,</w:t>
      </w:r>
      <w:r w:rsidRPr="00D404C7">
        <w:rPr>
          <w:spacing w:val="14"/>
          <w:szCs w:val="24"/>
        </w:rPr>
        <w:t xml:space="preserve"> </w:t>
      </w:r>
      <w:r w:rsidRPr="00D404C7">
        <w:rPr>
          <w:szCs w:val="24"/>
        </w:rPr>
        <w:t>le</w:t>
      </w:r>
      <w:r w:rsidRPr="00D404C7">
        <w:rPr>
          <w:spacing w:val="14"/>
          <w:szCs w:val="24"/>
        </w:rPr>
        <w:t xml:space="preserve"> </w:t>
      </w:r>
      <w:r w:rsidRPr="00D404C7">
        <w:rPr>
          <w:szCs w:val="24"/>
        </w:rPr>
        <w:t>cas</w:t>
      </w:r>
      <w:r w:rsidRPr="00D404C7">
        <w:rPr>
          <w:spacing w:val="14"/>
          <w:szCs w:val="24"/>
        </w:rPr>
        <w:t xml:space="preserve"> </w:t>
      </w:r>
      <w:r w:rsidRPr="00D404C7">
        <w:rPr>
          <w:szCs w:val="24"/>
        </w:rPr>
        <w:t>échéant,</w:t>
      </w:r>
      <w:r w:rsidRPr="00D404C7">
        <w:rPr>
          <w:spacing w:val="14"/>
          <w:szCs w:val="24"/>
        </w:rPr>
        <w:t xml:space="preserve"> </w:t>
      </w:r>
      <w:r w:rsidRPr="00D404C7">
        <w:rPr>
          <w:szCs w:val="24"/>
        </w:rPr>
        <w:t>le</w:t>
      </w:r>
      <w:r w:rsidRPr="00D404C7">
        <w:rPr>
          <w:spacing w:val="14"/>
          <w:szCs w:val="24"/>
        </w:rPr>
        <w:t xml:space="preserve"> </w:t>
      </w:r>
      <w:r w:rsidRPr="00D404C7">
        <w:rPr>
          <w:szCs w:val="24"/>
        </w:rPr>
        <w:t>nom</w:t>
      </w:r>
      <w:r w:rsidRPr="00D404C7">
        <w:rPr>
          <w:spacing w:val="14"/>
          <w:szCs w:val="24"/>
        </w:rPr>
        <w:t xml:space="preserve"> </w:t>
      </w:r>
      <w:r w:rsidRPr="00D404C7">
        <w:rPr>
          <w:szCs w:val="24"/>
        </w:rPr>
        <w:t>de</w:t>
      </w:r>
      <w:r w:rsidRPr="00D404C7">
        <w:rPr>
          <w:spacing w:val="14"/>
          <w:szCs w:val="24"/>
        </w:rPr>
        <w:t xml:space="preserve"> </w:t>
      </w:r>
      <w:r w:rsidRPr="00D404C7">
        <w:rPr>
          <w:szCs w:val="24"/>
        </w:rPr>
        <w:t>clients</w:t>
      </w:r>
      <w:r w:rsidRPr="00D404C7">
        <w:rPr>
          <w:spacing w:val="14"/>
          <w:szCs w:val="24"/>
        </w:rPr>
        <w:t xml:space="preserve"> </w:t>
      </w:r>
      <w:r w:rsidRPr="00D404C7">
        <w:rPr>
          <w:szCs w:val="24"/>
        </w:rPr>
        <w:t>susceptibles</w:t>
      </w:r>
      <w:r w:rsidRPr="00D404C7">
        <w:rPr>
          <w:spacing w:val="14"/>
          <w:szCs w:val="24"/>
        </w:rPr>
        <w:t xml:space="preserve"> </w:t>
      </w:r>
      <w:r w:rsidRPr="00D404C7">
        <w:rPr>
          <w:szCs w:val="24"/>
        </w:rPr>
        <w:t>de</w:t>
      </w:r>
      <w:r w:rsidRPr="00D404C7">
        <w:rPr>
          <w:spacing w:val="14"/>
          <w:szCs w:val="24"/>
        </w:rPr>
        <w:t xml:space="preserve"> </w:t>
      </w:r>
      <w:r w:rsidRPr="00D404C7">
        <w:rPr>
          <w:szCs w:val="24"/>
        </w:rPr>
        <w:t>fournir des</w:t>
      </w:r>
      <w:r w:rsidRPr="00D404C7">
        <w:rPr>
          <w:spacing w:val="7"/>
          <w:szCs w:val="24"/>
        </w:rPr>
        <w:t xml:space="preserve"> </w:t>
      </w:r>
      <w:r w:rsidRPr="00D404C7">
        <w:rPr>
          <w:szCs w:val="24"/>
        </w:rPr>
        <w:t>références.]</w:t>
      </w:r>
    </w:p>
    <w:p w14:paraId="5D8FA037"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75A23CBD"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Connaissances</w:t>
      </w:r>
      <w:r w:rsidRPr="00D404C7">
        <w:rPr>
          <w:b/>
          <w:bCs/>
          <w:spacing w:val="7"/>
          <w:szCs w:val="24"/>
        </w:rPr>
        <w:t xml:space="preserve"> </w:t>
      </w:r>
      <w:r w:rsidRPr="00D404C7">
        <w:rPr>
          <w:b/>
          <w:bCs/>
          <w:szCs w:val="24"/>
        </w:rPr>
        <w:t>informatiques</w:t>
      </w:r>
      <w:r w:rsidRPr="00D404C7">
        <w:rPr>
          <w:b/>
          <w:bCs/>
          <w:spacing w:val="7"/>
          <w:szCs w:val="24"/>
        </w:rPr>
        <w:t xml:space="preserve"> </w:t>
      </w:r>
      <w:r w:rsidRPr="00D404C7">
        <w:rPr>
          <w:b/>
          <w:bCs/>
          <w:szCs w:val="24"/>
        </w:rPr>
        <w:t>:</w:t>
      </w:r>
    </w:p>
    <w:p w14:paraId="6C010EC0"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niveau</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connaissance]</w:t>
      </w:r>
    </w:p>
    <w:p w14:paraId="313F02FA"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1FFDD58E"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Langues</w:t>
      </w:r>
      <w:r w:rsidRPr="00D404C7">
        <w:rPr>
          <w:b/>
          <w:bCs/>
          <w:spacing w:val="7"/>
          <w:szCs w:val="24"/>
        </w:rPr>
        <w:t xml:space="preserve"> </w:t>
      </w:r>
      <w:r w:rsidRPr="00D404C7">
        <w:rPr>
          <w:b/>
          <w:bCs/>
          <w:szCs w:val="24"/>
        </w:rPr>
        <w:t>:</w:t>
      </w:r>
    </w:p>
    <w:p w14:paraId="67F65CCF" w14:textId="77777777" w:rsidR="00614C0B" w:rsidRPr="00D404C7" w:rsidRDefault="00614C0B" w:rsidP="00614C0B">
      <w:pPr>
        <w:widowControl w:val="0"/>
        <w:suppressAutoHyphens/>
        <w:autoSpaceDE w:val="0"/>
        <w:autoSpaceDN w:val="0"/>
        <w:adjustRightInd w:val="0"/>
        <w:spacing w:after="60" w:line="360" w:lineRule="auto"/>
        <w:ind w:left="107" w:right="-164" w:firstLine="0"/>
        <w:jc w:val="left"/>
        <w:textAlignment w:val="baseline"/>
        <w:rPr>
          <w:szCs w:val="24"/>
        </w:rPr>
      </w:pPr>
      <w:r w:rsidRPr="00D404C7">
        <w:rPr>
          <w:i/>
          <w:iCs/>
          <w:szCs w:val="24"/>
        </w:rPr>
        <w:t>[Indiquer, pour chacune, le niveau de connaissance : médiocre/moyen/ bon/excellent, en ce qui concerne la langue lue/écrite/</w:t>
      </w:r>
      <w:r w:rsidRPr="00D404C7">
        <w:rPr>
          <w:i/>
          <w:iCs/>
          <w:spacing w:val="6"/>
          <w:szCs w:val="24"/>
        </w:rPr>
        <w:t xml:space="preserve"> </w:t>
      </w:r>
      <w:r w:rsidRPr="00D404C7">
        <w:rPr>
          <w:i/>
          <w:iCs/>
          <w:szCs w:val="24"/>
        </w:rPr>
        <w:t>parlée.]</w:t>
      </w:r>
    </w:p>
    <w:p w14:paraId="26EAC858"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6BCB3152"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Attestation</w:t>
      </w:r>
      <w:r w:rsidRPr="00D404C7">
        <w:rPr>
          <w:b/>
          <w:bCs/>
          <w:spacing w:val="7"/>
          <w:szCs w:val="24"/>
        </w:rPr>
        <w:t xml:space="preserve"> </w:t>
      </w:r>
      <w:r w:rsidRPr="00D404C7">
        <w:rPr>
          <w:b/>
          <w:bCs/>
          <w:szCs w:val="24"/>
        </w:rPr>
        <w:t>:</w:t>
      </w:r>
    </w:p>
    <w:p w14:paraId="6D2FF6C5" w14:textId="77777777" w:rsidR="00614C0B" w:rsidRPr="00D404C7" w:rsidRDefault="00614C0B" w:rsidP="00614C0B">
      <w:pPr>
        <w:widowControl w:val="0"/>
        <w:suppressAutoHyphens/>
        <w:autoSpaceDE w:val="0"/>
        <w:autoSpaceDN w:val="0"/>
        <w:adjustRightInd w:val="0"/>
        <w:spacing w:after="60" w:line="360" w:lineRule="auto"/>
        <w:ind w:left="107" w:right="-214" w:firstLine="0"/>
        <w:jc w:val="left"/>
        <w:textAlignment w:val="baseline"/>
        <w:rPr>
          <w:szCs w:val="24"/>
        </w:rPr>
      </w:pPr>
      <w:r w:rsidRPr="00D404C7">
        <w:rPr>
          <w:szCs w:val="24"/>
        </w:rPr>
        <w:t>Je,</w:t>
      </w:r>
      <w:r w:rsidRPr="00D404C7">
        <w:rPr>
          <w:spacing w:val="31"/>
          <w:szCs w:val="24"/>
        </w:rPr>
        <w:t xml:space="preserve"> </w:t>
      </w:r>
      <w:r w:rsidRPr="00D404C7">
        <w:rPr>
          <w:szCs w:val="24"/>
        </w:rPr>
        <w:t>soussigné,</w:t>
      </w:r>
      <w:r w:rsidRPr="00D404C7">
        <w:rPr>
          <w:spacing w:val="31"/>
          <w:szCs w:val="24"/>
        </w:rPr>
        <w:t xml:space="preserve"> </w:t>
      </w:r>
      <w:r w:rsidRPr="00D404C7">
        <w:rPr>
          <w:szCs w:val="24"/>
        </w:rPr>
        <w:t>certifie,</w:t>
      </w:r>
      <w:r w:rsidRPr="00D404C7">
        <w:rPr>
          <w:spacing w:val="31"/>
          <w:szCs w:val="24"/>
        </w:rPr>
        <w:t xml:space="preserve"> </w:t>
      </w:r>
      <w:r w:rsidRPr="00D404C7">
        <w:rPr>
          <w:szCs w:val="24"/>
        </w:rPr>
        <w:t>en</w:t>
      </w:r>
      <w:r w:rsidRPr="00D404C7">
        <w:rPr>
          <w:spacing w:val="31"/>
          <w:szCs w:val="24"/>
        </w:rPr>
        <w:t xml:space="preserve"> </w:t>
      </w:r>
      <w:r w:rsidRPr="00D404C7">
        <w:rPr>
          <w:szCs w:val="24"/>
        </w:rPr>
        <w:t>toute</w:t>
      </w:r>
      <w:r w:rsidRPr="00D404C7">
        <w:rPr>
          <w:spacing w:val="31"/>
          <w:szCs w:val="24"/>
        </w:rPr>
        <w:t xml:space="preserve"> </w:t>
      </w:r>
      <w:r w:rsidRPr="00D404C7">
        <w:rPr>
          <w:szCs w:val="24"/>
        </w:rPr>
        <w:t>conscience,</w:t>
      </w:r>
      <w:r w:rsidRPr="00D404C7">
        <w:rPr>
          <w:spacing w:val="31"/>
          <w:szCs w:val="24"/>
        </w:rPr>
        <w:t xml:space="preserve"> </w:t>
      </w:r>
      <w:r w:rsidRPr="00D404C7">
        <w:rPr>
          <w:szCs w:val="24"/>
        </w:rPr>
        <w:t>que</w:t>
      </w:r>
      <w:r w:rsidRPr="00D404C7">
        <w:rPr>
          <w:spacing w:val="31"/>
          <w:szCs w:val="24"/>
        </w:rPr>
        <w:t xml:space="preserve"> </w:t>
      </w:r>
      <w:r w:rsidRPr="00D404C7">
        <w:rPr>
          <w:szCs w:val="24"/>
        </w:rPr>
        <w:t>les</w:t>
      </w:r>
      <w:r w:rsidRPr="00D404C7">
        <w:rPr>
          <w:spacing w:val="31"/>
          <w:szCs w:val="24"/>
        </w:rPr>
        <w:t xml:space="preserve"> </w:t>
      </w:r>
      <w:r w:rsidRPr="00D404C7">
        <w:rPr>
          <w:szCs w:val="24"/>
        </w:rPr>
        <w:t>renseignements</w:t>
      </w:r>
      <w:r w:rsidRPr="00D404C7">
        <w:rPr>
          <w:spacing w:val="31"/>
          <w:szCs w:val="24"/>
        </w:rPr>
        <w:t xml:space="preserve"> </w:t>
      </w:r>
      <w:r w:rsidRPr="00D404C7">
        <w:rPr>
          <w:szCs w:val="24"/>
        </w:rPr>
        <w:t>ci-dessus</w:t>
      </w:r>
      <w:r w:rsidRPr="00D404C7">
        <w:rPr>
          <w:spacing w:val="31"/>
          <w:szCs w:val="24"/>
        </w:rPr>
        <w:t xml:space="preserve"> </w:t>
      </w:r>
      <w:r w:rsidRPr="00D404C7">
        <w:rPr>
          <w:szCs w:val="24"/>
        </w:rPr>
        <w:t>rendent</w:t>
      </w:r>
      <w:r w:rsidRPr="00D404C7">
        <w:rPr>
          <w:spacing w:val="31"/>
          <w:szCs w:val="24"/>
        </w:rPr>
        <w:t xml:space="preserve"> </w:t>
      </w:r>
      <w:r w:rsidRPr="00D404C7">
        <w:rPr>
          <w:szCs w:val="24"/>
        </w:rPr>
        <w:t>fidèlement compte</w:t>
      </w:r>
      <w:r w:rsidRPr="00D404C7">
        <w:rPr>
          <w:spacing w:val="7"/>
          <w:szCs w:val="24"/>
        </w:rPr>
        <w:t xml:space="preserve"> </w:t>
      </w:r>
      <w:r w:rsidRPr="00D404C7">
        <w:rPr>
          <w:szCs w:val="24"/>
        </w:rPr>
        <w:t>de</w:t>
      </w:r>
      <w:r w:rsidRPr="00D404C7">
        <w:rPr>
          <w:spacing w:val="7"/>
          <w:szCs w:val="24"/>
        </w:rPr>
        <w:t xml:space="preserve"> </w:t>
      </w:r>
      <w:r w:rsidRPr="00D404C7">
        <w:rPr>
          <w:szCs w:val="24"/>
        </w:rPr>
        <w:t>ma</w:t>
      </w:r>
      <w:r w:rsidRPr="00D404C7">
        <w:rPr>
          <w:spacing w:val="7"/>
          <w:szCs w:val="24"/>
        </w:rPr>
        <w:t xml:space="preserve"> </w:t>
      </w:r>
      <w:r w:rsidRPr="00D404C7">
        <w:rPr>
          <w:szCs w:val="24"/>
        </w:rPr>
        <w:t>situation,</w:t>
      </w:r>
      <w:r w:rsidRPr="00D404C7">
        <w:rPr>
          <w:spacing w:val="7"/>
          <w:szCs w:val="24"/>
        </w:rPr>
        <w:t xml:space="preserve"> </w:t>
      </w:r>
      <w:r w:rsidRPr="00D404C7">
        <w:rPr>
          <w:szCs w:val="24"/>
        </w:rPr>
        <w:t>de</w:t>
      </w:r>
      <w:r w:rsidRPr="00D404C7">
        <w:rPr>
          <w:spacing w:val="7"/>
          <w:szCs w:val="24"/>
        </w:rPr>
        <w:t xml:space="preserve"> </w:t>
      </w:r>
      <w:r w:rsidRPr="00D404C7">
        <w:rPr>
          <w:szCs w:val="24"/>
        </w:rPr>
        <w:t>mes</w:t>
      </w:r>
      <w:r w:rsidRPr="00D404C7">
        <w:rPr>
          <w:spacing w:val="7"/>
          <w:szCs w:val="24"/>
        </w:rPr>
        <w:t xml:space="preserve"> </w:t>
      </w:r>
      <w:r w:rsidRPr="00D404C7">
        <w:rPr>
          <w:szCs w:val="24"/>
        </w:rPr>
        <w:t>qualifications</w:t>
      </w:r>
      <w:r w:rsidRPr="00D404C7">
        <w:rPr>
          <w:spacing w:val="7"/>
          <w:szCs w:val="24"/>
        </w:rPr>
        <w:t xml:space="preserve"> </w:t>
      </w:r>
      <w:r w:rsidRPr="00D404C7">
        <w:rPr>
          <w:szCs w:val="24"/>
        </w:rPr>
        <w:t>et</w:t>
      </w:r>
      <w:r w:rsidRPr="00D404C7">
        <w:rPr>
          <w:spacing w:val="7"/>
          <w:szCs w:val="24"/>
        </w:rPr>
        <w:t xml:space="preserve"> </w:t>
      </w:r>
      <w:r w:rsidRPr="00D404C7">
        <w:rPr>
          <w:szCs w:val="24"/>
        </w:rPr>
        <w:t>de</w:t>
      </w:r>
      <w:r w:rsidRPr="00D404C7">
        <w:rPr>
          <w:spacing w:val="7"/>
          <w:szCs w:val="24"/>
        </w:rPr>
        <w:t xml:space="preserve"> </w:t>
      </w:r>
      <w:r w:rsidRPr="00D404C7">
        <w:rPr>
          <w:szCs w:val="24"/>
        </w:rPr>
        <w:t>mon</w:t>
      </w:r>
      <w:r w:rsidRPr="00D404C7">
        <w:rPr>
          <w:spacing w:val="7"/>
          <w:szCs w:val="24"/>
        </w:rPr>
        <w:t xml:space="preserve"> </w:t>
      </w:r>
      <w:r w:rsidRPr="00D404C7">
        <w:rPr>
          <w:szCs w:val="24"/>
        </w:rPr>
        <w:t>expérience.</w:t>
      </w:r>
    </w:p>
    <w:p w14:paraId="641AD7A1" w14:textId="77777777" w:rsidR="00614C0B" w:rsidRPr="00D404C7" w:rsidRDefault="00614C0B" w:rsidP="00614C0B">
      <w:pPr>
        <w:widowControl w:val="0"/>
        <w:suppressAutoHyphens/>
        <w:autoSpaceDE w:val="0"/>
        <w:autoSpaceDN w:val="0"/>
        <w:adjustRightInd w:val="0"/>
        <w:spacing w:after="60" w:line="360" w:lineRule="auto"/>
        <w:ind w:left="109" w:right="-81" w:firstLine="0"/>
        <w:jc w:val="left"/>
        <w:textAlignment w:val="baseline"/>
        <w:rPr>
          <w:szCs w:val="24"/>
        </w:rPr>
      </w:pPr>
    </w:p>
    <w:p w14:paraId="74CF2343" w14:textId="77777777" w:rsidR="00614C0B" w:rsidRPr="00D404C7" w:rsidRDefault="00614C0B" w:rsidP="00614C0B">
      <w:pPr>
        <w:widowControl w:val="0"/>
        <w:suppressAutoHyphens/>
        <w:autoSpaceDE w:val="0"/>
        <w:autoSpaceDN w:val="0"/>
        <w:adjustRightInd w:val="0"/>
        <w:spacing w:after="60" w:line="360" w:lineRule="auto"/>
        <w:ind w:left="109" w:right="-81" w:firstLine="0"/>
        <w:jc w:val="left"/>
        <w:textAlignment w:val="baseline"/>
        <w:rPr>
          <w:szCs w:val="24"/>
        </w:rPr>
      </w:pP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w:t>
      </w:r>
      <w:r w:rsidRPr="00D404C7">
        <w:rPr>
          <w:szCs w:val="24"/>
        </w:rPr>
        <w:lastRenderedPageBreak/>
        <w:t>. . . . . . . . . . . . . . . . . . . Date</w:t>
      </w:r>
      <w:r w:rsidRPr="00D404C7">
        <w:rPr>
          <w:spacing w:val="7"/>
          <w:szCs w:val="24"/>
        </w:rPr>
        <w:t xml:space="preserve"> </w:t>
      </w:r>
      <w:r w:rsidRPr="00D404C7">
        <w:rPr>
          <w:szCs w:val="24"/>
        </w:rPr>
        <w:t xml:space="preserve">: . . . . . . . . . . . . . . . . . . . . . . . . . . . . </w:t>
      </w:r>
    </w:p>
    <w:p w14:paraId="4988B122"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l’employé</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représentant</w:t>
      </w:r>
      <w:r w:rsidRPr="00D404C7">
        <w:rPr>
          <w:i/>
          <w:iCs/>
          <w:spacing w:val="6"/>
          <w:szCs w:val="24"/>
        </w:rPr>
        <w:t xml:space="preserve"> </w:t>
      </w:r>
      <w:r w:rsidRPr="00D404C7">
        <w:rPr>
          <w:i/>
          <w:iCs/>
          <w:szCs w:val="24"/>
        </w:rPr>
        <w:t>habilité</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consultant]</w:t>
      </w:r>
    </w:p>
    <w:p w14:paraId="1C003F7E" w14:textId="77777777" w:rsidR="00614C0B" w:rsidRPr="00D404C7" w:rsidRDefault="00614C0B" w:rsidP="00614C0B">
      <w:pPr>
        <w:widowControl w:val="0"/>
        <w:suppressAutoHyphens/>
        <w:autoSpaceDE w:val="0"/>
        <w:autoSpaceDN w:val="0"/>
        <w:adjustRightInd w:val="0"/>
        <w:spacing w:after="60" w:line="360" w:lineRule="auto"/>
        <w:ind w:left="6910" w:right="-20" w:firstLine="0"/>
        <w:jc w:val="left"/>
        <w:textAlignment w:val="baseline"/>
        <w:rPr>
          <w:szCs w:val="24"/>
        </w:rPr>
      </w:pPr>
      <w:r w:rsidRPr="00D404C7">
        <w:rPr>
          <w:i/>
          <w:iCs/>
          <w:szCs w:val="24"/>
        </w:rPr>
        <w:t>Jour/mois/année</w:t>
      </w:r>
    </w:p>
    <w:p w14:paraId="5455FEE9" w14:textId="77777777" w:rsidR="00614C0B" w:rsidRPr="00D404C7" w:rsidRDefault="00614C0B" w:rsidP="00614C0B">
      <w:pPr>
        <w:widowControl w:val="0"/>
        <w:suppressAutoHyphens/>
        <w:autoSpaceDE w:val="0"/>
        <w:autoSpaceDN w:val="0"/>
        <w:adjustRightInd w:val="0"/>
        <w:spacing w:after="60" w:line="360" w:lineRule="auto"/>
        <w:ind w:left="107" w:right="-126"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 . . . . . . . . . . . . . . . . . . . . . </w:t>
      </w:r>
    </w:p>
    <w:p w14:paraId="4717FA2D" w14:textId="77777777" w:rsidR="00614C0B" w:rsidRPr="00D404C7" w:rsidRDefault="00614C0B" w:rsidP="00614C0B">
      <w:pPr>
        <w:widowControl w:val="0"/>
        <w:suppressAutoHyphens/>
        <w:autoSpaceDE w:val="0"/>
        <w:autoSpaceDN w:val="0"/>
        <w:adjustRightInd w:val="0"/>
        <w:spacing w:after="60" w:line="360" w:lineRule="auto"/>
        <w:ind w:left="107" w:right="-81" w:firstLine="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 . . . </w:t>
      </w:r>
    </w:p>
    <w:p w14:paraId="7DE57CF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7F91B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AA6A76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06C70B2" w14:textId="77777777" w:rsidR="00614C0B" w:rsidRPr="00D404C7" w:rsidRDefault="00614C0B" w:rsidP="00C048EE">
      <w:pPr>
        <w:widowControl w:val="0"/>
        <w:tabs>
          <w:tab w:val="left" w:pos="10420"/>
        </w:tabs>
        <w:suppressAutoHyphens/>
        <w:autoSpaceDE w:val="0"/>
        <w:autoSpaceDN w:val="0"/>
        <w:spacing w:after="60" w:line="360" w:lineRule="auto"/>
        <w:ind w:left="0" w:firstLine="0"/>
        <w:textAlignment w:val="baseline"/>
        <w:rPr>
          <w:b/>
          <w:szCs w:val="24"/>
        </w:rPr>
      </w:pPr>
    </w:p>
    <w:p w14:paraId="2735EBD9" w14:textId="77777777" w:rsidR="0080241F" w:rsidRDefault="0080241F" w:rsidP="00C048EE">
      <w:pPr>
        <w:widowControl w:val="0"/>
        <w:tabs>
          <w:tab w:val="left" w:pos="10420"/>
        </w:tabs>
        <w:suppressAutoHyphens/>
        <w:autoSpaceDE w:val="0"/>
        <w:autoSpaceDN w:val="0"/>
        <w:spacing w:after="60" w:line="360" w:lineRule="auto"/>
        <w:ind w:left="0" w:firstLine="0"/>
        <w:textAlignment w:val="baseline"/>
        <w:rPr>
          <w:b/>
          <w:szCs w:val="24"/>
        </w:rPr>
      </w:pPr>
    </w:p>
    <w:p w14:paraId="12BB4D0F"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181C4D24"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A137B31"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21AD6E5"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D01854F"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20285F9A"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54B051B"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6CDBC43"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8ADB995"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4EE0071"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812879B"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FFADF5C"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1C7C27E"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CDA1330"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0977013"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A0DB71D" w14:textId="77777777" w:rsidR="00F85F85" w:rsidRPr="00D404C7"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1F3CF145" w14:textId="77777777" w:rsidR="0080241F" w:rsidRPr="00D404C7" w:rsidRDefault="0080241F" w:rsidP="00C048EE">
      <w:pPr>
        <w:widowControl w:val="0"/>
        <w:tabs>
          <w:tab w:val="left" w:pos="10420"/>
        </w:tabs>
        <w:suppressAutoHyphens/>
        <w:autoSpaceDE w:val="0"/>
        <w:autoSpaceDN w:val="0"/>
        <w:spacing w:after="60" w:line="360" w:lineRule="auto"/>
        <w:ind w:left="0" w:firstLine="0"/>
        <w:textAlignment w:val="baseline"/>
        <w:rPr>
          <w:b/>
          <w:szCs w:val="24"/>
        </w:rPr>
      </w:pPr>
    </w:p>
    <w:p w14:paraId="2DB2CE7B" w14:textId="021104AE" w:rsidR="00614C0B" w:rsidRPr="00D404C7" w:rsidRDefault="00614C0B" w:rsidP="00F85F85">
      <w:pPr>
        <w:widowControl w:val="0"/>
        <w:suppressAutoHyphens/>
        <w:autoSpaceDE w:val="0"/>
        <w:autoSpaceDN w:val="0"/>
        <w:spacing w:before="240" w:after="240" w:line="360" w:lineRule="auto"/>
        <w:ind w:left="0" w:firstLine="0"/>
        <w:textAlignment w:val="baseline"/>
        <w:rPr>
          <w:szCs w:val="24"/>
        </w:rPr>
      </w:pPr>
      <w:r w:rsidRPr="00D404C7">
        <w:rPr>
          <w:b/>
          <w:bCs/>
          <w:caps/>
          <w:spacing w:val="36"/>
          <w:w w:val="80"/>
          <w:position w:val="-1"/>
          <w:sz w:val="32"/>
          <w:szCs w:val="24"/>
        </w:rPr>
        <w:lastRenderedPageBreak/>
        <w:t>Annexe</w:t>
      </w:r>
      <w:r w:rsidRPr="00D404C7">
        <w:rPr>
          <w:b/>
          <w:bCs/>
          <w:caps/>
          <w:spacing w:val="10"/>
          <w:w w:val="80"/>
          <w:position w:val="-1"/>
          <w:sz w:val="32"/>
          <w:szCs w:val="24"/>
        </w:rPr>
        <w:t xml:space="preserve"> </w:t>
      </w:r>
      <w:r w:rsidRPr="00D404C7">
        <w:rPr>
          <w:b/>
          <w:bCs/>
          <w:caps/>
          <w:spacing w:val="36"/>
          <w:w w:val="80"/>
          <w:position w:val="-1"/>
          <w:sz w:val="32"/>
          <w:szCs w:val="24"/>
        </w:rPr>
        <w:t>n°</w:t>
      </w:r>
      <w:r w:rsidRPr="00D404C7">
        <w:rPr>
          <w:b/>
          <w:bCs/>
          <w:caps/>
          <w:spacing w:val="10"/>
          <w:w w:val="80"/>
          <w:position w:val="-1"/>
          <w:sz w:val="32"/>
          <w:szCs w:val="24"/>
        </w:rPr>
        <w:t xml:space="preserve"> </w:t>
      </w:r>
      <w:r w:rsidR="00A45923">
        <w:rPr>
          <w:b/>
          <w:bCs/>
          <w:caps/>
          <w:spacing w:val="36"/>
          <w:w w:val="80"/>
          <w:position w:val="-1"/>
          <w:sz w:val="32"/>
          <w:szCs w:val="24"/>
        </w:rPr>
        <w:t>11</w:t>
      </w:r>
      <w:r w:rsidRPr="00D404C7">
        <w:rPr>
          <w:b/>
          <w:bCs/>
          <w:caps/>
          <w:spacing w:val="10"/>
          <w:w w:val="80"/>
          <w:position w:val="-1"/>
          <w:sz w:val="32"/>
          <w:szCs w:val="24"/>
        </w:rPr>
        <w:t xml:space="preserve"> </w:t>
      </w:r>
      <w:r w:rsidRPr="00D404C7">
        <w:rPr>
          <w:b/>
          <w:bCs/>
          <w:caps/>
          <w:spacing w:val="36"/>
          <w:w w:val="80"/>
          <w:position w:val="-1"/>
          <w:sz w:val="32"/>
          <w:szCs w:val="24"/>
        </w:rPr>
        <w:t>:</w:t>
      </w:r>
      <w:r w:rsidRPr="00D404C7">
        <w:rPr>
          <w:b/>
          <w:bCs/>
          <w:caps/>
          <w:spacing w:val="10"/>
          <w:w w:val="80"/>
          <w:position w:val="-1"/>
          <w:sz w:val="32"/>
          <w:szCs w:val="24"/>
        </w:rPr>
        <w:t xml:space="preserve"> </w:t>
      </w:r>
      <w:r w:rsidRPr="00D404C7">
        <w:rPr>
          <w:b/>
          <w:bCs/>
          <w:caps/>
          <w:spacing w:val="36"/>
          <w:w w:val="80"/>
          <w:position w:val="-1"/>
          <w:sz w:val="32"/>
          <w:szCs w:val="24"/>
        </w:rPr>
        <w:t>Déclaration</w:t>
      </w:r>
      <w:r w:rsidRPr="00D404C7">
        <w:rPr>
          <w:b/>
          <w:bCs/>
          <w:caps/>
          <w:spacing w:val="10"/>
          <w:w w:val="80"/>
          <w:position w:val="-1"/>
          <w:sz w:val="32"/>
          <w:szCs w:val="24"/>
        </w:rPr>
        <w:t xml:space="preserve"> </w:t>
      </w:r>
      <w:r w:rsidRPr="00D404C7">
        <w:rPr>
          <w:b/>
          <w:bCs/>
          <w:caps/>
          <w:spacing w:val="36"/>
          <w:w w:val="80"/>
          <w:position w:val="-1"/>
          <w:sz w:val="32"/>
          <w:szCs w:val="24"/>
        </w:rPr>
        <w:t>d’intention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soumissionner</w:t>
      </w:r>
      <w:bookmarkStart w:id="259" w:name="_Hlk158727226"/>
    </w:p>
    <w:p w14:paraId="7A001F35"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Je</w:t>
      </w:r>
      <w:r w:rsidRPr="00D404C7">
        <w:rPr>
          <w:spacing w:val="7"/>
          <w:szCs w:val="24"/>
        </w:rPr>
        <w:t xml:space="preserve"> </w:t>
      </w:r>
      <w:r w:rsidRPr="00D404C7">
        <w:rPr>
          <w:szCs w:val="24"/>
        </w:rPr>
        <w:t xml:space="preserve">soussigné, </w:t>
      </w:r>
    </w:p>
    <w:p w14:paraId="71BA1F53"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Nationalité</w:t>
      </w:r>
      <w:r w:rsidRPr="00D404C7">
        <w:rPr>
          <w:spacing w:val="7"/>
          <w:szCs w:val="24"/>
        </w:rPr>
        <w:t xml:space="preserve"> </w:t>
      </w:r>
      <w:r w:rsidRPr="00D404C7">
        <w:rPr>
          <w:szCs w:val="24"/>
        </w:rPr>
        <w:t xml:space="preserve">: </w:t>
      </w:r>
    </w:p>
    <w:p w14:paraId="0C50A2B9"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Domicile</w:t>
      </w:r>
      <w:r w:rsidRPr="00D404C7">
        <w:rPr>
          <w:spacing w:val="7"/>
          <w:szCs w:val="24"/>
        </w:rPr>
        <w:t xml:space="preserve"> </w:t>
      </w:r>
      <w:r w:rsidRPr="00D404C7">
        <w:rPr>
          <w:szCs w:val="24"/>
        </w:rPr>
        <w:t xml:space="preserve">: </w:t>
      </w:r>
    </w:p>
    <w:p w14:paraId="0C7F5885"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Fonction</w:t>
      </w:r>
      <w:r w:rsidRPr="00D404C7">
        <w:rPr>
          <w:spacing w:val="7"/>
          <w:szCs w:val="24"/>
        </w:rPr>
        <w:t xml:space="preserve"> </w:t>
      </w:r>
      <w:r w:rsidRPr="00D404C7">
        <w:rPr>
          <w:szCs w:val="24"/>
        </w:rPr>
        <w:t>:</w:t>
      </w:r>
    </w:p>
    <w:p w14:paraId="49F9B14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DAB7911" w14:textId="57659364" w:rsidR="00A45923" w:rsidRPr="00D404C7" w:rsidRDefault="00614C0B" w:rsidP="00A45923">
      <w:pPr>
        <w:widowControl w:val="0"/>
        <w:suppressAutoHyphens/>
        <w:autoSpaceDE w:val="0"/>
        <w:autoSpaceDN w:val="0"/>
        <w:ind w:left="0" w:right="-20" w:firstLine="0"/>
        <w:jc w:val="left"/>
        <w:textAlignment w:val="baseline"/>
        <w:rPr>
          <w:szCs w:val="24"/>
        </w:rPr>
      </w:pPr>
      <w:r w:rsidRPr="00D404C7">
        <w:rPr>
          <w:szCs w:val="24"/>
        </w:rPr>
        <w:t>En</w:t>
      </w:r>
      <w:r w:rsidRPr="00D404C7">
        <w:rPr>
          <w:spacing w:val="24"/>
          <w:szCs w:val="24"/>
        </w:rPr>
        <w:t xml:space="preserve"> </w:t>
      </w:r>
      <w:r w:rsidRPr="00D404C7">
        <w:rPr>
          <w:szCs w:val="24"/>
        </w:rPr>
        <w:t>vertu</w:t>
      </w:r>
      <w:r w:rsidRPr="00D404C7">
        <w:rPr>
          <w:spacing w:val="24"/>
          <w:szCs w:val="24"/>
        </w:rPr>
        <w:t xml:space="preserve"> </w:t>
      </w:r>
      <w:r w:rsidRPr="00D404C7">
        <w:rPr>
          <w:szCs w:val="24"/>
        </w:rPr>
        <w:t>de</w:t>
      </w:r>
      <w:r w:rsidRPr="00D404C7">
        <w:rPr>
          <w:spacing w:val="24"/>
          <w:szCs w:val="24"/>
        </w:rPr>
        <w:t xml:space="preserve"> </w:t>
      </w:r>
      <w:r w:rsidRPr="00D404C7">
        <w:rPr>
          <w:szCs w:val="24"/>
        </w:rPr>
        <w:t>mes</w:t>
      </w:r>
      <w:r w:rsidRPr="00D404C7">
        <w:rPr>
          <w:spacing w:val="24"/>
          <w:szCs w:val="24"/>
        </w:rPr>
        <w:t xml:space="preserve"> </w:t>
      </w:r>
      <w:r w:rsidRPr="00D404C7">
        <w:rPr>
          <w:szCs w:val="24"/>
        </w:rPr>
        <w:t>pouvoirs</w:t>
      </w:r>
      <w:r w:rsidRPr="00D404C7">
        <w:rPr>
          <w:spacing w:val="24"/>
          <w:szCs w:val="24"/>
        </w:rPr>
        <w:t xml:space="preserve"> </w:t>
      </w:r>
      <w:r w:rsidRPr="00D404C7">
        <w:rPr>
          <w:szCs w:val="24"/>
        </w:rPr>
        <w:t>de</w:t>
      </w:r>
      <w:r w:rsidRPr="00D404C7">
        <w:rPr>
          <w:spacing w:val="24"/>
          <w:szCs w:val="24"/>
        </w:rPr>
        <w:t xml:space="preserve"> </w:t>
      </w:r>
      <w:r w:rsidRPr="00D404C7">
        <w:rPr>
          <w:szCs w:val="24"/>
        </w:rPr>
        <w:t>Directeur</w:t>
      </w:r>
      <w:r w:rsidRPr="00D404C7">
        <w:rPr>
          <w:spacing w:val="24"/>
          <w:szCs w:val="24"/>
        </w:rPr>
        <w:t xml:space="preserve"> </w:t>
      </w:r>
      <w:r w:rsidRPr="00D404C7">
        <w:rPr>
          <w:szCs w:val="24"/>
        </w:rPr>
        <w:t>Général,</w:t>
      </w:r>
      <w:r w:rsidRPr="00D404C7">
        <w:rPr>
          <w:spacing w:val="24"/>
          <w:szCs w:val="24"/>
        </w:rPr>
        <w:t xml:space="preserve"> </w:t>
      </w:r>
      <w:r w:rsidRPr="00D404C7">
        <w:rPr>
          <w:szCs w:val="24"/>
        </w:rPr>
        <w:t>après</w:t>
      </w:r>
      <w:r w:rsidRPr="00D404C7">
        <w:rPr>
          <w:spacing w:val="24"/>
          <w:szCs w:val="24"/>
        </w:rPr>
        <w:t xml:space="preserve"> </w:t>
      </w:r>
      <w:r w:rsidRPr="00D404C7">
        <w:rPr>
          <w:szCs w:val="24"/>
        </w:rPr>
        <w:t>avoir</w:t>
      </w:r>
      <w:r w:rsidRPr="00D404C7">
        <w:rPr>
          <w:spacing w:val="24"/>
          <w:szCs w:val="24"/>
        </w:rPr>
        <w:t xml:space="preserve"> </w:t>
      </w:r>
      <w:r w:rsidRPr="00D404C7">
        <w:rPr>
          <w:szCs w:val="24"/>
        </w:rPr>
        <w:t>pris</w:t>
      </w:r>
      <w:r w:rsidRPr="00D404C7">
        <w:rPr>
          <w:spacing w:val="24"/>
          <w:szCs w:val="24"/>
        </w:rPr>
        <w:t xml:space="preserve"> </w:t>
      </w:r>
      <w:r w:rsidRPr="00D404C7">
        <w:rPr>
          <w:szCs w:val="24"/>
        </w:rPr>
        <w:t>connaissance</w:t>
      </w:r>
      <w:r w:rsidRPr="00D404C7">
        <w:rPr>
          <w:spacing w:val="24"/>
          <w:szCs w:val="24"/>
        </w:rPr>
        <w:t xml:space="preserve"> </w:t>
      </w:r>
      <w:r w:rsidRPr="00D404C7">
        <w:rPr>
          <w:szCs w:val="24"/>
        </w:rPr>
        <w:t>du</w:t>
      </w:r>
      <w:r w:rsidRPr="00D404C7">
        <w:rPr>
          <w:spacing w:val="24"/>
          <w:szCs w:val="24"/>
        </w:rPr>
        <w:t xml:space="preserve"> </w:t>
      </w:r>
      <w:r w:rsidRPr="00D404C7">
        <w:rPr>
          <w:szCs w:val="24"/>
        </w:rPr>
        <w:t>Dossier</w:t>
      </w:r>
      <w:r w:rsidRPr="00D404C7">
        <w:rPr>
          <w:spacing w:val="24"/>
          <w:szCs w:val="24"/>
        </w:rPr>
        <w:t xml:space="preserve"> </w:t>
      </w:r>
      <w:r w:rsidR="00F85F85">
        <w:rPr>
          <w:szCs w:val="24"/>
        </w:rPr>
        <w:t>de Demande de Cotation</w:t>
      </w:r>
      <w:r w:rsidRPr="00D404C7">
        <w:rPr>
          <w:spacing w:val="7"/>
          <w:szCs w:val="24"/>
        </w:rPr>
        <w:t xml:space="preserve"> </w:t>
      </w:r>
      <w:r w:rsidRPr="00D404C7">
        <w:rPr>
          <w:szCs w:val="24"/>
        </w:rPr>
        <w:t>n°</w:t>
      </w:r>
      <w:r w:rsidR="00A45923">
        <w:rPr>
          <w:i/>
          <w:iCs/>
          <w:szCs w:val="24"/>
        </w:rPr>
        <w:t xml:space="preserve">……….. </w:t>
      </w:r>
      <w:r w:rsidR="00A45923" w:rsidRPr="00D404C7">
        <w:rPr>
          <w:szCs w:val="24"/>
        </w:rPr>
        <w:t>Pour la fourniture de</w:t>
      </w:r>
      <w:r w:rsidR="00A45923">
        <w:rPr>
          <w:szCs w:val="24"/>
        </w:rPr>
        <w:t xml:space="preserve"> </w:t>
      </w:r>
      <w:r w:rsidR="000C69C1" w:rsidRPr="00D404C7">
        <w:rPr>
          <w:szCs w:val="24"/>
        </w:rPr>
        <w:t xml:space="preserve">Pour </w:t>
      </w:r>
      <w:r w:rsidR="000C69C1">
        <w:rPr>
          <w:szCs w:val="24"/>
        </w:rPr>
        <w:t xml:space="preserve">l’équipement de la Case Communautaire de Bwambè. </w:t>
      </w:r>
      <w:r w:rsidR="00A45923">
        <w:rPr>
          <w:szCs w:val="24"/>
        </w:rPr>
        <w:t xml:space="preserve"> </w:t>
      </w:r>
    </w:p>
    <w:p w14:paraId="0B11E548" w14:textId="515F50E6" w:rsidR="00614C0B" w:rsidRPr="00D404C7" w:rsidRDefault="00614C0B" w:rsidP="00614C0B">
      <w:pPr>
        <w:widowControl w:val="0"/>
        <w:suppressAutoHyphens/>
        <w:autoSpaceDE w:val="0"/>
        <w:autoSpaceDN w:val="0"/>
        <w:adjustRightInd w:val="0"/>
        <w:spacing w:after="60" w:line="360" w:lineRule="auto"/>
        <w:ind w:left="107" w:right="-214" w:firstLine="0"/>
        <w:textAlignment w:val="baseline"/>
        <w:rPr>
          <w:szCs w:val="24"/>
        </w:rPr>
      </w:pPr>
    </w:p>
    <w:p w14:paraId="301D1CC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7E4C418" w14:textId="465067E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Déclare</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l’intention</w:t>
      </w:r>
      <w:r w:rsidRPr="00D404C7">
        <w:rPr>
          <w:spacing w:val="7"/>
          <w:szCs w:val="24"/>
        </w:rPr>
        <w:t xml:space="preserve"> </w:t>
      </w:r>
      <w:r w:rsidRPr="00D404C7">
        <w:rPr>
          <w:szCs w:val="24"/>
        </w:rPr>
        <w:t>de</w:t>
      </w:r>
      <w:r w:rsidRPr="00D404C7">
        <w:rPr>
          <w:spacing w:val="7"/>
          <w:szCs w:val="24"/>
        </w:rPr>
        <w:t xml:space="preserve"> </w:t>
      </w:r>
      <w:r w:rsidRPr="00D404C7">
        <w:rPr>
          <w:szCs w:val="24"/>
        </w:rPr>
        <w:t>soumissionner</w:t>
      </w:r>
      <w:r w:rsidRPr="00D404C7">
        <w:rPr>
          <w:spacing w:val="7"/>
          <w:szCs w:val="24"/>
        </w:rPr>
        <w:t xml:space="preserve"> </w:t>
      </w:r>
      <w:r w:rsidRPr="00D404C7">
        <w:rPr>
          <w:szCs w:val="24"/>
        </w:rPr>
        <w:t>pour</w:t>
      </w:r>
      <w:r w:rsidRPr="00D404C7">
        <w:rPr>
          <w:spacing w:val="7"/>
          <w:szCs w:val="24"/>
        </w:rPr>
        <w:t xml:space="preserve"> </w:t>
      </w:r>
      <w:r w:rsidRPr="00D404C7">
        <w:rPr>
          <w:szCs w:val="24"/>
        </w:rPr>
        <w:t>cet</w:t>
      </w:r>
      <w:r w:rsidR="00A45923">
        <w:rPr>
          <w:szCs w:val="24"/>
        </w:rPr>
        <w:t>te</w:t>
      </w:r>
      <w:r w:rsidRPr="00D404C7">
        <w:rPr>
          <w:spacing w:val="7"/>
          <w:szCs w:val="24"/>
        </w:rPr>
        <w:t xml:space="preserve"> </w:t>
      </w:r>
      <w:r w:rsidR="00F85F85">
        <w:rPr>
          <w:szCs w:val="24"/>
        </w:rPr>
        <w:t>Demande de Cotation</w:t>
      </w:r>
      <w:r w:rsidRPr="00D404C7">
        <w:rPr>
          <w:szCs w:val="24"/>
        </w:rPr>
        <w:t>.</w:t>
      </w:r>
    </w:p>
    <w:p w14:paraId="4E43BE7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7EE845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458D946" w14:textId="77777777" w:rsidR="00614C0B" w:rsidRPr="00D404C7" w:rsidRDefault="00614C0B" w:rsidP="00614C0B">
      <w:pPr>
        <w:widowControl w:val="0"/>
        <w:tabs>
          <w:tab w:val="left" w:pos="8100"/>
          <w:tab w:val="left" w:pos="10820"/>
        </w:tabs>
        <w:suppressAutoHyphens/>
        <w:autoSpaceDE w:val="0"/>
        <w:autoSpaceDN w:val="0"/>
        <w:adjustRightInd w:val="0"/>
        <w:spacing w:after="60" w:line="360" w:lineRule="auto"/>
        <w:ind w:left="2268" w:right="-92" w:firstLine="0"/>
        <w:jc w:val="left"/>
        <w:textAlignment w:val="baseline"/>
        <w:rPr>
          <w:szCs w:val="24"/>
        </w:rPr>
      </w:pPr>
      <w:r w:rsidRPr="00D404C7">
        <w:rPr>
          <w:szCs w:val="24"/>
        </w:rPr>
        <w:t xml:space="preserve">                    Fait</w:t>
      </w:r>
      <w:r w:rsidRPr="00D404C7">
        <w:rPr>
          <w:spacing w:val="7"/>
          <w:szCs w:val="24"/>
        </w:rPr>
        <w:t xml:space="preserve"> </w:t>
      </w:r>
      <w:r w:rsidRPr="00D404C7">
        <w:rPr>
          <w:szCs w:val="24"/>
        </w:rPr>
        <w:t>à</w:t>
      </w:r>
      <w:r w:rsidRPr="00D404C7">
        <w:rPr>
          <w:spacing w:val="7"/>
          <w:szCs w:val="24"/>
        </w:rPr>
        <w:t xml:space="preserve"> </w:t>
      </w:r>
      <w:r w:rsidRPr="00D404C7">
        <w:rPr>
          <w:szCs w:val="24"/>
          <w:u w:val="single"/>
        </w:rPr>
        <w:t xml:space="preserve"> ________________</w:t>
      </w:r>
      <w:r w:rsidRPr="00D404C7">
        <w:rPr>
          <w:szCs w:val="24"/>
        </w:rPr>
        <w:t>le</w:t>
      </w:r>
      <w:r w:rsidRPr="00D404C7">
        <w:rPr>
          <w:spacing w:val="7"/>
          <w:szCs w:val="24"/>
        </w:rPr>
        <w:t xml:space="preserve"> </w:t>
      </w:r>
      <w:r w:rsidRPr="00D404C7">
        <w:rPr>
          <w:szCs w:val="24"/>
          <w:u w:val="single"/>
        </w:rPr>
        <w:t xml:space="preserve"> </w:t>
      </w:r>
      <w:r w:rsidRPr="00D404C7">
        <w:rPr>
          <w:szCs w:val="24"/>
          <w:u w:val="single"/>
        </w:rPr>
        <w:tab/>
      </w:r>
    </w:p>
    <w:p w14:paraId="4F94251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015F312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BED8A8C" w14:textId="77777777" w:rsidR="00614C0B" w:rsidRPr="00D404C7" w:rsidRDefault="00614C0B" w:rsidP="00614C0B">
      <w:pPr>
        <w:widowControl w:val="0"/>
        <w:suppressAutoHyphens/>
        <w:autoSpaceDE w:val="0"/>
        <w:autoSpaceDN w:val="0"/>
        <w:adjustRightInd w:val="0"/>
        <w:spacing w:after="60" w:line="360" w:lineRule="auto"/>
        <w:ind w:left="2880" w:right="-55" w:firstLine="720"/>
        <w:jc w:val="left"/>
        <w:textAlignment w:val="baseline"/>
        <w:rPr>
          <w:szCs w:val="24"/>
        </w:rPr>
      </w:pPr>
      <w:r w:rsidRPr="00D404C7">
        <w:rPr>
          <w:szCs w:val="24"/>
        </w:rPr>
        <w:t>Signature,</w:t>
      </w:r>
      <w:r w:rsidRPr="00D404C7">
        <w:rPr>
          <w:spacing w:val="7"/>
          <w:szCs w:val="24"/>
        </w:rPr>
        <w:t xml:space="preserve"> </w:t>
      </w: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cachet</w:t>
      </w:r>
      <w:r w:rsidRPr="00D404C7">
        <w:rPr>
          <w:spacing w:val="7"/>
          <w:szCs w:val="24"/>
        </w:rPr>
        <w:t xml:space="preserve"> </w:t>
      </w:r>
      <w:r w:rsidRPr="00D404C7">
        <w:rPr>
          <w:szCs w:val="24"/>
        </w:rPr>
        <w:t>du</w:t>
      </w:r>
      <w:r w:rsidRPr="00D404C7">
        <w:rPr>
          <w:spacing w:val="7"/>
          <w:szCs w:val="24"/>
        </w:rPr>
        <w:t xml:space="preserve"> </w:t>
      </w:r>
      <w:r w:rsidRPr="00D404C7">
        <w:rPr>
          <w:szCs w:val="24"/>
        </w:rPr>
        <w:t>soumissionnaire</w:t>
      </w:r>
    </w:p>
    <w:bookmarkEnd w:id="242"/>
    <w:bookmarkEnd w:id="259"/>
    <w:p w14:paraId="22E8ED7C"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5CEB7E12" w14:textId="77777777" w:rsidR="00614C0B"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EC85CB2"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EE46FD4"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17F31BE"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E6F2CEB"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AE1CDF7"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ED43E37" w14:textId="77777777" w:rsidR="000C69C1" w:rsidRDefault="000C69C1"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F63AA7B" w14:textId="77777777" w:rsidR="000C69C1" w:rsidRDefault="000C69C1"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D50759F" w14:textId="77777777" w:rsidR="00F85F85" w:rsidRPr="00D404C7" w:rsidRDefault="00F85F85" w:rsidP="00A45923">
      <w:pPr>
        <w:widowControl w:val="0"/>
        <w:tabs>
          <w:tab w:val="left" w:pos="10420"/>
        </w:tabs>
        <w:suppressAutoHyphens/>
        <w:autoSpaceDE w:val="0"/>
        <w:autoSpaceDN w:val="0"/>
        <w:spacing w:after="60" w:line="360" w:lineRule="auto"/>
        <w:ind w:left="0" w:firstLine="0"/>
        <w:textAlignment w:val="baseline"/>
        <w:rPr>
          <w:b/>
          <w:szCs w:val="24"/>
        </w:rPr>
      </w:pPr>
    </w:p>
    <w:p w14:paraId="56CE61FC" w14:textId="71691C35"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60" w:name="_Toc156822342"/>
      <w:bookmarkStart w:id="261" w:name="_Toc156822783"/>
      <w:bookmarkStart w:id="262" w:name="_Toc156825451"/>
      <w:bookmarkStart w:id="263" w:name="_Toc156826473"/>
      <w:bookmarkStart w:id="264" w:name="_Toc156853927"/>
      <w:bookmarkStart w:id="265" w:name="_Toc156855427"/>
      <w:bookmarkStart w:id="266" w:name="_Hlk163224971"/>
      <w:r w:rsidRPr="00D404C7">
        <w:rPr>
          <w:b/>
          <w:bCs/>
          <w:caps/>
          <w:color w:val="000000"/>
          <w:spacing w:val="36"/>
          <w:w w:val="80"/>
          <w:position w:val="-1"/>
          <w:sz w:val="32"/>
          <w:szCs w:val="24"/>
        </w:rPr>
        <w:lastRenderedPageBreak/>
        <w:t>A</w:t>
      </w:r>
      <w:r w:rsidR="00A45923">
        <w:rPr>
          <w:b/>
          <w:bCs/>
          <w:caps/>
          <w:color w:val="000000"/>
          <w:spacing w:val="36"/>
          <w:w w:val="80"/>
          <w:position w:val="-1"/>
          <w:sz w:val="32"/>
          <w:szCs w:val="24"/>
        </w:rPr>
        <w:t>NNEXEN°12</w:t>
      </w:r>
      <w:r w:rsidRPr="00D404C7">
        <w:rPr>
          <w:b/>
          <w:bCs/>
          <w:caps/>
          <w:color w:val="000000"/>
          <w:spacing w:val="36"/>
          <w:w w:val="80"/>
          <w:position w:val="-1"/>
          <w:sz w:val="32"/>
          <w:szCs w:val="24"/>
        </w:rPr>
        <w:t xml:space="preserve"> : Références du Candidat</w:t>
      </w:r>
      <w:bookmarkEnd w:id="260"/>
      <w:bookmarkEnd w:id="261"/>
      <w:bookmarkEnd w:id="262"/>
      <w:bookmarkEnd w:id="263"/>
      <w:bookmarkEnd w:id="264"/>
      <w:bookmarkEnd w:id="265"/>
    </w:p>
    <w:p w14:paraId="4691E1A7" w14:textId="77777777" w:rsidR="00C048EE" w:rsidRPr="00D404C7" w:rsidRDefault="00C048EE" w:rsidP="00C048EE">
      <w:pPr>
        <w:widowControl w:val="0"/>
        <w:suppressAutoHyphens/>
        <w:autoSpaceDE w:val="0"/>
        <w:autoSpaceDN w:val="0"/>
        <w:adjustRightInd w:val="0"/>
        <w:spacing w:before="60" w:after="60" w:line="360" w:lineRule="auto"/>
        <w:ind w:left="127" w:right="-194" w:firstLine="0"/>
        <w:jc w:val="left"/>
        <w:textAlignment w:val="baseline"/>
        <w:rPr>
          <w:szCs w:val="24"/>
        </w:rPr>
      </w:pPr>
      <w:r w:rsidRPr="00D404C7">
        <w:rPr>
          <w:szCs w:val="24"/>
        </w:rPr>
        <w:t>Services</w:t>
      </w:r>
      <w:r w:rsidRPr="00D404C7">
        <w:rPr>
          <w:spacing w:val="-5"/>
          <w:szCs w:val="24"/>
        </w:rPr>
        <w:t xml:space="preserve"> </w:t>
      </w:r>
      <w:r w:rsidRPr="00D404C7">
        <w:rPr>
          <w:szCs w:val="24"/>
        </w:rPr>
        <w:t>rendus</w:t>
      </w:r>
      <w:r w:rsidRPr="00D404C7">
        <w:rPr>
          <w:spacing w:val="-5"/>
          <w:szCs w:val="24"/>
        </w:rPr>
        <w:t xml:space="preserve"> </w:t>
      </w:r>
      <w:r w:rsidRPr="00D404C7">
        <w:rPr>
          <w:szCs w:val="24"/>
        </w:rPr>
        <w:t>pendant</w:t>
      </w:r>
      <w:r w:rsidRPr="00D404C7">
        <w:rPr>
          <w:spacing w:val="-5"/>
          <w:szCs w:val="24"/>
        </w:rPr>
        <w:t xml:space="preserve"> </w:t>
      </w:r>
      <w:r w:rsidRPr="00D404C7">
        <w:rPr>
          <w:szCs w:val="24"/>
        </w:rPr>
        <w:t>les</w:t>
      </w:r>
      <w:r w:rsidRPr="00D404C7">
        <w:rPr>
          <w:spacing w:val="-5"/>
          <w:szCs w:val="24"/>
        </w:rPr>
        <w:t xml:space="preserve"> </w:t>
      </w:r>
      <w:r w:rsidRPr="00D404C7">
        <w:rPr>
          <w:szCs w:val="24"/>
        </w:rPr>
        <w:t>[indiquer</w:t>
      </w:r>
      <w:r w:rsidRPr="00D404C7">
        <w:rPr>
          <w:spacing w:val="-5"/>
          <w:szCs w:val="24"/>
        </w:rPr>
        <w:t xml:space="preserve"> </w:t>
      </w:r>
      <w:r w:rsidRPr="00D404C7">
        <w:rPr>
          <w:szCs w:val="24"/>
        </w:rPr>
        <w:t>le</w:t>
      </w:r>
      <w:r w:rsidRPr="00D404C7">
        <w:rPr>
          <w:spacing w:val="-5"/>
          <w:szCs w:val="24"/>
        </w:rPr>
        <w:t xml:space="preserve"> </w:t>
      </w:r>
      <w:r w:rsidRPr="00D404C7">
        <w:rPr>
          <w:szCs w:val="24"/>
        </w:rPr>
        <w:t>nombre</w:t>
      </w:r>
      <w:r w:rsidRPr="00D404C7">
        <w:rPr>
          <w:spacing w:val="-5"/>
          <w:szCs w:val="24"/>
        </w:rPr>
        <w:t xml:space="preserve"> </w:t>
      </w:r>
      <w:r w:rsidRPr="00D404C7">
        <w:rPr>
          <w:szCs w:val="24"/>
        </w:rPr>
        <w:t>de</w:t>
      </w:r>
      <w:r w:rsidRPr="00D404C7">
        <w:rPr>
          <w:spacing w:val="-5"/>
          <w:szCs w:val="24"/>
        </w:rPr>
        <w:t xml:space="preserve"> </w:t>
      </w:r>
      <w:r w:rsidRPr="00D404C7">
        <w:rPr>
          <w:szCs w:val="24"/>
        </w:rPr>
        <w:t>1</w:t>
      </w:r>
      <w:r w:rsidRPr="00D404C7">
        <w:rPr>
          <w:spacing w:val="-5"/>
          <w:szCs w:val="24"/>
        </w:rPr>
        <w:t xml:space="preserve"> </w:t>
      </w:r>
      <w:r w:rsidRPr="00D404C7">
        <w:rPr>
          <w:szCs w:val="24"/>
        </w:rPr>
        <w:t>à</w:t>
      </w:r>
      <w:r w:rsidRPr="00D404C7">
        <w:rPr>
          <w:spacing w:val="-5"/>
          <w:szCs w:val="24"/>
        </w:rPr>
        <w:t xml:space="preserve"> </w:t>
      </w:r>
      <w:r w:rsidRPr="00D404C7">
        <w:rPr>
          <w:szCs w:val="24"/>
        </w:rPr>
        <w:t>5]</w:t>
      </w:r>
      <w:r w:rsidRPr="00D404C7">
        <w:rPr>
          <w:spacing w:val="-5"/>
          <w:szCs w:val="24"/>
        </w:rPr>
        <w:t xml:space="preserve"> </w:t>
      </w:r>
      <w:r w:rsidRPr="00D404C7">
        <w:rPr>
          <w:szCs w:val="24"/>
        </w:rPr>
        <w:t>dernières</w:t>
      </w:r>
      <w:r w:rsidRPr="00D404C7">
        <w:rPr>
          <w:spacing w:val="-5"/>
          <w:szCs w:val="24"/>
        </w:rPr>
        <w:t xml:space="preserve"> </w:t>
      </w:r>
      <w:r w:rsidRPr="00D404C7">
        <w:rPr>
          <w:szCs w:val="24"/>
        </w:rPr>
        <w:t>années</w:t>
      </w:r>
      <w:r w:rsidRPr="00D404C7">
        <w:rPr>
          <w:spacing w:val="-5"/>
          <w:szCs w:val="24"/>
        </w:rPr>
        <w:t xml:space="preserve"> </w:t>
      </w:r>
      <w:r w:rsidRPr="00D404C7">
        <w:rPr>
          <w:szCs w:val="24"/>
        </w:rPr>
        <w:t>qui</w:t>
      </w:r>
      <w:r w:rsidRPr="00D404C7">
        <w:rPr>
          <w:spacing w:val="-5"/>
          <w:szCs w:val="24"/>
        </w:rPr>
        <w:t xml:space="preserve"> </w:t>
      </w:r>
      <w:r w:rsidRPr="00D404C7">
        <w:rPr>
          <w:szCs w:val="24"/>
        </w:rPr>
        <w:t>illustrent</w:t>
      </w:r>
      <w:r w:rsidRPr="00D404C7">
        <w:rPr>
          <w:spacing w:val="-5"/>
          <w:szCs w:val="24"/>
        </w:rPr>
        <w:t xml:space="preserve"> </w:t>
      </w:r>
      <w:r w:rsidRPr="00D404C7">
        <w:rPr>
          <w:szCs w:val="24"/>
        </w:rPr>
        <w:t>le</w:t>
      </w:r>
      <w:r w:rsidRPr="00D404C7">
        <w:rPr>
          <w:spacing w:val="-5"/>
          <w:szCs w:val="24"/>
        </w:rPr>
        <w:t xml:space="preserve"> </w:t>
      </w:r>
      <w:r w:rsidRPr="00D404C7">
        <w:rPr>
          <w:szCs w:val="24"/>
        </w:rPr>
        <w:t>mieux</w:t>
      </w:r>
      <w:r w:rsidRPr="00D404C7">
        <w:rPr>
          <w:spacing w:val="-5"/>
          <w:szCs w:val="24"/>
        </w:rPr>
        <w:t xml:space="preserve"> </w:t>
      </w:r>
      <w:r w:rsidRPr="00D404C7">
        <w:rPr>
          <w:szCs w:val="24"/>
        </w:rPr>
        <w:t>vos qualifications</w:t>
      </w:r>
    </w:p>
    <w:p w14:paraId="658AAD17" w14:textId="77777777" w:rsidR="00C048EE" w:rsidRPr="00D404C7" w:rsidRDefault="00C048EE" w:rsidP="00C048EE">
      <w:pPr>
        <w:widowControl w:val="0"/>
        <w:suppressAutoHyphens/>
        <w:autoSpaceDE w:val="0"/>
        <w:autoSpaceDN w:val="0"/>
        <w:adjustRightInd w:val="0"/>
        <w:spacing w:before="60" w:after="60" w:line="360" w:lineRule="auto"/>
        <w:ind w:left="127" w:right="102" w:firstLine="0"/>
        <w:textAlignment w:val="baseline"/>
        <w:rPr>
          <w:szCs w:val="24"/>
        </w:rPr>
      </w:pPr>
      <w:r w:rsidRPr="00D404C7">
        <w:rPr>
          <w:szCs w:val="24"/>
        </w:rPr>
        <w:t>À l’aide du formulaire ci-dessous, indiquez les renseignements demandés pour chaque mission pertinente que votre société/organisme a obtenue par contrat, soit en tant que seule société, soit comme</w:t>
      </w:r>
      <w:r w:rsidRPr="00D404C7">
        <w:rPr>
          <w:spacing w:val="7"/>
          <w:szCs w:val="24"/>
        </w:rPr>
        <w:t xml:space="preserve"> </w:t>
      </w:r>
      <w:r w:rsidRPr="00D404C7">
        <w:rPr>
          <w:szCs w:val="24"/>
        </w:rPr>
        <w:t>l’un</w:t>
      </w:r>
      <w:r w:rsidRPr="00D404C7">
        <w:rPr>
          <w:spacing w:val="7"/>
          <w:szCs w:val="24"/>
        </w:rPr>
        <w:t xml:space="preserve"> </w:t>
      </w:r>
      <w:r w:rsidRPr="00D404C7">
        <w:rPr>
          <w:szCs w:val="24"/>
        </w:rPr>
        <w:t>des</w:t>
      </w:r>
      <w:r w:rsidRPr="00D404C7">
        <w:rPr>
          <w:spacing w:val="7"/>
          <w:szCs w:val="24"/>
        </w:rPr>
        <w:t xml:space="preserve"> </w:t>
      </w:r>
      <w:r w:rsidRPr="00D404C7">
        <w:rPr>
          <w:szCs w:val="24"/>
        </w:rPr>
        <w:t>principaux</w:t>
      </w:r>
      <w:r w:rsidRPr="00D404C7">
        <w:rPr>
          <w:spacing w:val="7"/>
          <w:szCs w:val="24"/>
        </w:rPr>
        <w:t xml:space="preserve"> </w:t>
      </w:r>
      <w:r w:rsidRPr="00D404C7">
        <w:rPr>
          <w:szCs w:val="24"/>
        </w:rPr>
        <w:t>partenaires</w:t>
      </w:r>
      <w:r w:rsidRPr="00D404C7">
        <w:rPr>
          <w:spacing w:val="7"/>
          <w:szCs w:val="24"/>
        </w:rPr>
        <w:t xml:space="preserve"> </w:t>
      </w:r>
      <w:r w:rsidRPr="00D404C7">
        <w:rPr>
          <w:szCs w:val="24"/>
        </w:rPr>
        <w:t>d’un</w:t>
      </w:r>
      <w:r w:rsidRPr="00D404C7">
        <w:rPr>
          <w:spacing w:val="7"/>
          <w:szCs w:val="24"/>
        </w:rPr>
        <w:t xml:space="preserve"> </w:t>
      </w:r>
      <w:r w:rsidRPr="00D404C7">
        <w:rPr>
          <w:szCs w:val="24"/>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C048EE" w:rsidRPr="00D404C7" w14:paraId="35170951" w14:textId="77777777" w:rsidTr="004E6F83">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41F3B0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Mission</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0D273B3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Pays :</w:t>
            </w:r>
          </w:p>
        </w:tc>
      </w:tr>
      <w:tr w:rsidR="00C048EE" w:rsidRPr="00D404C7" w14:paraId="04A6B714" w14:textId="77777777" w:rsidTr="004E6F83">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4FCD309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DCD9AE6"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23BC2A12"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Personnel spécialisé fourni par votre société/organisme (profils) :</w:t>
            </w:r>
          </w:p>
        </w:tc>
      </w:tr>
      <w:tr w:rsidR="00C048EE" w:rsidRPr="00D404C7" w14:paraId="10C62F23" w14:textId="77777777" w:rsidTr="004E6F83">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0ACA3922"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AFE900B"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62E89C6F"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d’employés ayant participé à la Mission :</w:t>
            </w:r>
          </w:p>
        </w:tc>
      </w:tr>
      <w:tr w:rsidR="00C048EE" w:rsidRPr="00D404C7" w14:paraId="5C2AE2C9" w14:textId="77777777" w:rsidTr="004E6F83">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1E0AF8E8"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25FB8FAF"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3EC3F747"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7EF23C4D"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 mois de travail ;</w:t>
            </w:r>
          </w:p>
          <w:p w14:paraId="2E004A3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durée de la Mission :</w:t>
            </w:r>
          </w:p>
        </w:tc>
      </w:tr>
      <w:tr w:rsidR="00C048EE" w:rsidRPr="00D404C7" w14:paraId="7944AEDF" w14:textId="77777777" w:rsidTr="004E6F83">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44B2091"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12D5BEE"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442C79AD" w14:textId="77777777" w:rsidR="00C048EE" w:rsidRPr="00D404C7" w:rsidRDefault="00C048EE" w:rsidP="00C048EE">
            <w:pPr>
              <w:widowControl w:val="0"/>
              <w:suppressAutoHyphens/>
              <w:autoSpaceDE w:val="0"/>
              <w:autoSpaceDN w:val="0"/>
              <w:adjustRightInd w:val="0"/>
              <w:spacing w:before="60" w:after="60" w:line="360" w:lineRule="auto"/>
              <w:ind w:left="300" w:right="-20" w:firstLine="0"/>
              <w:jc w:val="left"/>
              <w:textAlignment w:val="baseline"/>
              <w:rPr>
                <w:szCs w:val="24"/>
              </w:rPr>
            </w:pPr>
          </w:p>
        </w:tc>
      </w:tr>
      <w:tr w:rsidR="00C048EE" w:rsidRPr="00D404C7" w14:paraId="766D38B2" w14:textId="77777777" w:rsidTr="004E6F83">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AF5A23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1C5BEAF9"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démarrage :</w:t>
            </w:r>
            <w:r w:rsidRPr="00D404C7">
              <w:rPr>
                <w:szCs w:val="24"/>
              </w:rPr>
              <w:tab/>
              <w:t xml:space="preserve">  Date</w:t>
            </w:r>
            <w:r w:rsidRPr="00D404C7">
              <w:rPr>
                <w:spacing w:val="7"/>
                <w:szCs w:val="24"/>
              </w:rPr>
              <w:t xml:space="preserve"> </w:t>
            </w:r>
            <w:r w:rsidRPr="00D404C7">
              <w:rPr>
                <w:szCs w:val="24"/>
              </w:rPr>
              <w:t>d’achèvement</w:t>
            </w:r>
            <w:r w:rsidRPr="00D404C7">
              <w:rPr>
                <w:spacing w:val="7"/>
                <w:szCs w:val="24"/>
              </w:rPr>
              <w:t xml:space="preserve"> </w:t>
            </w:r>
            <w:r w:rsidRPr="00D404C7">
              <w:rPr>
                <w:szCs w:val="24"/>
              </w:rPr>
              <w:t>:</w:t>
            </w:r>
          </w:p>
          <w:p w14:paraId="0D521CA4" w14:textId="77777777" w:rsidR="00C048EE" w:rsidRPr="00D404C7" w:rsidRDefault="00C048EE" w:rsidP="00C048EE">
            <w:pPr>
              <w:widowControl w:val="0"/>
              <w:tabs>
                <w:tab w:val="left" w:pos="4020"/>
              </w:tabs>
              <w:suppressAutoHyphens/>
              <w:autoSpaceDE w:val="0"/>
              <w:autoSpaceDN w:val="0"/>
              <w:adjustRightInd w:val="0"/>
              <w:spacing w:before="60" w:after="60" w:line="360" w:lineRule="auto"/>
              <w:ind w:left="300" w:right="-20" w:firstLine="0"/>
              <w:jc w:val="left"/>
              <w:textAlignment w:val="baseline"/>
              <w:rPr>
                <w:szCs w:val="24"/>
              </w:rPr>
            </w:pPr>
            <w:r w:rsidRPr="00D404C7">
              <w:rPr>
                <w:i/>
                <w:iCs/>
                <w:szCs w:val="24"/>
              </w:rPr>
              <w:t>(mois/année)</w:t>
            </w:r>
            <w:r w:rsidRPr="00D404C7">
              <w:rPr>
                <w:i/>
                <w:iCs/>
                <w:szCs w:val="24"/>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22216C5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744FD6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Valeur</w:t>
            </w:r>
            <w:r w:rsidRPr="00D404C7">
              <w:rPr>
                <w:spacing w:val="7"/>
                <w:szCs w:val="24"/>
              </w:rPr>
              <w:t xml:space="preserve"> </w:t>
            </w:r>
            <w:r w:rsidRPr="00D404C7">
              <w:rPr>
                <w:szCs w:val="24"/>
              </w:rPr>
              <w:t>approximative</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p>
          <w:p w14:paraId="2CB9FEB5"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left"/>
              <w:textAlignment w:val="baseline"/>
              <w:rPr>
                <w:szCs w:val="24"/>
              </w:rPr>
            </w:pPr>
            <w:r w:rsidRPr="00D404C7">
              <w:rPr>
                <w:szCs w:val="24"/>
              </w:rPr>
              <w:t>(en</w:t>
            </w:r>
            <w:r w:rsidRPr="00D404C7">
              <w:rPr>
                <w:spacing w:val="7"/>
                <w:szCs w:val="24"/>
              </w:rPr>
              <w:t xml:space="preserve"> </w:t>
            </w:r>
            <w:r w:rsidRPr="00D404C7">
              <w:rPr>
                <w:szCs w:val="24"/>
              </w:rPr>
              <w:t>francs</w:t>
            </w:r>
            <w:r w:rsidRPr="00D404C7">
              <w:rPr>
                <w:spacing w:val="7"/>
                <w:szCs w:val="24"/>
              </w:rPr>
              <w:t xml:space="preserve"> </w:t>
            </w:r>
            <w:r w:rsidRPr="00D404C7">
              <w:rPr>
                <w:szCs w:val="24"/>
              </w:rPr>
              <w:t>CFA</w:t>
            </w:r>
            <w:r w:rsidRPr="00D404C7">
              <w:rPr>
                <w:spacing w:val="7"/>
                <w:szCs w:val="24"/>
              </w:rPr>
              <w:t xml:space="preserve"> </w:t>
            </w:r>
            <w:r w:rsidRPr="00D404C7">
              <w:rPr>
                <w:szCs w:val="24"/>
              </w:rPr>
              <w:t>HT)</w:t>
            </w:r>
            <w:r w:rsidRPr="00D404C7">
              <w:rPr>
                <w:spacing w:val="7"/>
                <w:szCs w:val="24"/>
              </w:rPr>
              <w:t xml:space="preserve"> </w:t>
            </w:r>
            <w:r w:rsidRPr="00D404C7">
              <w:rPr>
                <w:szCs w:val="24"/>
              </w:rPr>
              <w:t>:</w:t>
            </w:r>
          </w:p>
        </w:tc>
      </w:tr>
      <w:tr w:rsidR="00C048EE" w:rsidRPr="00D404C7" w14:paraId="0E5C09BD" w14:textId="77777777" w:rsidTr="007406BF">
        <w:trPr>
          <w:trHeight w:hRule="exact" w:val="1378"/>
        </w:trPr>
        <w:tc>
          <w:tcPr>
            <w:tcW w:w="5847" w:type="dxa"/>
            <w:tcBorders>
              <w:top w:val="single" w:sz="4" w:space="0" w:color="221F1F"/>
              <w:left w:val="single" w:sz="4" w:space="0" w:color="221F1F"/>
              <w:bottom w:val="single" w:sz="4" w:space="0" w:color="221F1F"/>
              <w:right w:val="single" w:sz="4" w:space="0" w:color="221F1F"/>
            </w:tcBorders>
          </w:tcPr>
          <w:p w14:paraId="572507C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42A8A56D"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associés/partenaires</w:t>
            </w:r>
            <w:r w:rsidRPr="00D404C7">
              <w:rPr>
                <w:spacing w:val="7"/>
                <w:szCs w:val="24"/>
              </w:rPr>
              <w:t xml:space="preserve"> </w:t>
            </w:r>
            <w:r w:rsidRPr="00D404C7">
              <w:rPr>
                <w:szCs w:val="24"/>
              </w:rPr>
              <w:t>éventuels</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5ADF26A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3DDACFA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w:t>
            </w:r>
            <w:r w:rsidRPr="00D404C7">
              <w:rPr>
                <w:spacing w:val="7"/>
                <w:szCs w:val="24"/>
              </w:rPr>
              <w:t xml:space="preserve"> </w:t>
            </w:r>
            <w:r w:rsidRPr="00D404C7">
              <w:rPr>
                <w:szCs w:val="24"/>
              </w:rPr>
              <w:t>de</w:t>
            </w:r>
            <w:r w:rsidRPr="00D404C7">
              <w:rPr>
                <w:spacing w:val="7"/>
                <w:szCs w:val="24"/>
              </w:rPr>
              <w:t xml:space="preserve"> </w:t>
            </w:r>
            <w:r w:rsidRPr="00D404C7">
              <w:rPr>
                <w:szCs w:val="24"/>
              </w:rPr>
              <w:t>mois</w:t>
            </w:r>
            <w:r w:rsidRPr="00D404C7">
              <w:rPr>
                <w:spacing w:val="7"/>
                <w:szCs w:val="24"/>
              </w:rPr>
              <w:t xml:space="preserve"> </w:t>
            </w:r>
            <w:r w:rsidRPr="00D404C7">
              <w:rPr>
                <w:szCs w:val="24"/>
              </w:rPr>
              <w:t>de</w:t>
            </w:r>
            <w:r w:rsidRPr="00D404C7">
              <w:rPr>
                <w:spacing w:val="7"/>
                <w:szCs w:val="24"/>
              </w:rPr>
              <w:t xml:space="preserve"> </w:t>
            </w:r>
            <w:r w:rsidRPr="00D404C7">
              <w:rPr>
                <w:szCs w:val="24"/>
              </w:rPr>
              <w:t>travail de</w:t>
            </w:r>
            <w:r w:rsidRPr="00D404C7">
              <w:rPr>
                <w:spacing w:val="7"/>
                <w:szCs w:val="24"/>
              </w:rPr>
              <w:t xml:space="preserve"> </w:t>
            </w:r>
            <w:r w:rsidRPr="00D404C7">
              <w:rPr>
                <w:szCs w:val="24"/>
              </w:rPr>
              <w:t>spécialistes</w:t>
            </w:r>
            <w:r w:rsidRPr="00D404C7">
              <w:rPr>
                <w:spacing w:val="7"/>
                <w:szCs w:val="24"/>
              </w:rPr>
              <w:t xml:space="preserve"> </w:t>
            </w:r>
            <w:r w:rsidRPr="00D404C7">
              <w:rPr>
                <w:szCs w:val="24"/>
              </w:rPr>
              <w:t>fournis</w:t>
            </w:r>
            <w:r w:rsidRPr="00D404C7">
              <w:rPr>
                <w:spacing w:val="7"/>
                <w:szCs w:val="24"/>
              </w:rPr>
              <w:t xml:space="preserve"> </w:t>
            </w:r>
            <w:r w:rsidRPr="00D404C7">
              <w:rPr>
                <w:szCs w:val="24"/>
              </w:rPr>
              <w:t>par les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w:t>
            </w:r>
            <w:r w:rsidRPr="00D404C7">
              <w:rPr>
                <w:spacing w:val="7"/>
                <w:szCs w:val="24"/>
              </w:rPr>
              <w:t xml:space="preserve"> </w:t>
            </w:r>
            <w:r w:rsidRPr="00D404C7">
              <w:rPr>
                <w:szCs w:val="24"/>
              </w:rPr>
              <w:t>:</w:t>
            </w:r>
          </w:p>
        </w:tc>
      </w:tr>
      <w:tr w:rsidR="00C048EE" w:rsidRPr="00D404C7" w14:paraId="4F06EE13" w14:textId="77777777" w:rsidTr="004E6F83">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7BEE5E9D"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2B0ADC4"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fonctions</w:t>
            </w:r>
            <w:r w:rsidRPr="00D404C7">
              <w:rPr>
                <w:spacing w:val="7"/>
                <w:szCs w:val="24"/>
              </w:rPr>
              <w:t xml:space="preserve"> </w:t>
            </w:r>
            <w:r w:rsidRPr="00D404C7">
              <w:rPr>
                <w:szCs w:val="24"/>
              </w:rPr>
              <w:t>des</w:t>
            </w:r>
            <w:r w:rsidRPr="00D404C7">
              <w:rPr>
                <w:spacing w:val="7"/>
                <w:szCs w:val="24"/>
              </w:rPr>
              <w:t xml:space="preserve"> </w:t>
            </w:r>
            <w:r w:rsidRPr="00D404C7">
              <w:rPr>
                <w:szCs w:val="24"/>
              </w:rPr>
              <w:t>responsables</w:t>
            </w:r>
            <w:r w:rsidRPr="00D404C7">
              <w:rPr>
                <w:spacing w:val="7"/>
                <w:szCs w:val="24"/>
              </w:rPr>
              <w:t xml:space="preserve"> </w:t>
            </w:r>
            <w:r w:rsidRPr="00D404C7">
              <w:rPr>
                <w:szCs w:val="24"/>
              </w:rPr>
              <w:t>(Directeur/Coordinateur</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Responsable</w:t>
            </w:r>
            <w:r w:rsidRPr="00D404C7">
              <w:rPr>
                <w:spacing w:val="7"/>
                <w:szCs w:val="24"/>
              </w:rPr>
              <w:t xml:space="preserve"> </w:t>
            </w:r>
            <w:r w:rsidRPr="00D404C7">
              <w:rPr>
                <w:szCs w:val="24"/>
              </w:rPr>
              <w:t>de</w:t>
            </w:r>
            <w:r w:rsidRPr="00D404C7">
              <w:rPr>
                <w:spacing w:val="7"/>
                <w:szCs w:val="24"/>
              </w:rPr>
              <w:t xml:space="preserve"> </w:t>
            </w:r>
            <w:r w:rsidRPr="00D404C7">
              <w:rPr>
                <w:szCs w:val="24"/>
              </w:rPr>
              <w:t>l’équipe)</w:t>
            </w:r>
            <w:r w:rsidRPr="00D404C7">
              <w:rPr>
                <w:spacing w:val="7"/>
                <w:szCs w:val="24"/>
              </w:rPr>
              <w:t xml:space="preserve"> </w:t>
            </w:r>
            <w:r w:rsidRPr="00D404C7">
              <w:rPr>
                <w:szCs w:val="24"/>
              </w:rPr>
              <w:t>:</w:t>
            </w:r>
          </w:p>
        </w:tc>
      </w:tr>
      <w:tr w:rsidR="00C048EE" w:rsidRPr="00D404C7" w14:paraId="1ED644C9" w14:textId="77777777" w:rsidTr="004E6F83">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57E83FB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3E2620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Descriptif</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w:t>
            </w:r>
          </w:p>
        </w:tc>
      </w:tr>
      <w:tr w:rsidR="00C048EE" w:rsidRPr="00D404C7" w14:paraId="71DDB776" w14:textId="77777777" w:rsidTr="004E6F83">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1D19A1F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B687858"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Description</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r w:rsidRPr="00D404C7">
              <w:rPr>
                <w:spacing w:val="7"/>
                <w:szCs w:val="24"/>
              </w:rPr>
              <w:t xml:space="preserve"> </w:t>
            </w:r>
            <w:r w:rsidRPr="00D404C7">
              <w:rPr>
                <w:szCs w:val="24"/>
              </w:rPr>
              <w:t>effectivement</w:t>
            </w:r>
            <w:r w:rsidRPr="00D404C7">
              <w:rPr>
                <w:spacing w:val="7"/>
                <w:szCs w:val="24"/>
              </w:rPr>
              <w:t xml:space="preserve"> </w:t>
            </w:r>
            <w:r w:rsidRPr="00D404C7">
              <w:rPr>
                <w:szCs w:val="24"/>
              </w:rPr>
              <w:t>rendus</w:t>
            </w:r>
            <w:r w:rsidRPr="00D404C7">
              <w:rPr>
                <w:spacing w:val="7"/>
                <w:szCs w:val="24"/>
              </w:rPr>
              <w:t xml:space="preserve"> </w:t>
            </w:r>
            <w:r w:rsidRPr="00D404C7">
              <w:rPr>
                <w:szCs w:val="24"/>
              </w:rPr>
              <w:t>par</w:t>
            </w:r>
            <w:r w:rsidRPr="00D404C7">
              <w:rPr>
                <w:spacing w:val="7"/>
                <w:szCs w:val="24"/>
              </w:rPr>
              <w:t xml:space="preserve"> </w:t>
            </w:r>
            <w:r w:rsidRPr="00D404C7">
              <w:rPr>
                <w:szCs w:val="24"/>
              </w:rPr>
              <w:t>votre</w:t>
            </w:r>
            <w:r w:rsidRPr="00D404C7">
              <w:rPr>
                <w:spacing w:val="7"/>
                <w:szCs w:val="24"/>
              </w:rPr>
              <w:t xml:space="preserve"> </w:t>
            </w:r>
            <w:r w:rsidRPr="00D404C7">
              <w:rPr>
                <w:szCs w:val="24"/>
              </w:rPr>
              <w:t>personnel</w:t>
            </w:r>
            <w:r w:rsidRPr="00D404C7">
              <w:rPr>
                <w:spacing w:val="7"/>
                <w:szCs w:val="24"/>
              </w:rPr>
              <w:t xml:space="preserve"> </w:t>
            </w:r>
            <w:r w:rsidRPr="00D404C7">
              <w:rPr>
                <w:szCs w:val="24"/>
              </w:rPr>
              <w:t>:</w:t>
            </w:r>
          </w:p>
        </w:tc>
      </w:tr>
    </w:tbl>
    <w:p w14:paraId="61D40E7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 w:val="12"/>
          <w:szCs w:val="24"/>
        </w:rPr>
      </w:pPr>
    </w:p>
    <w:p w14:paraId="1F3CF5E1" w14:textId="77777777" w:rsidR="00C048EE" w:rsidRPr="00D404C7" w:rsidRDefault="00C048EE" w:rsidP="00C048EE">
      <w:pPr>
        <w:suppressAutoHyphens/>
        <w:autoSpaceDN w:val="0"/>
        <w:spacing w:before="60" w:after="60" w:line="360" w:lineRule="auto"/>
        <w:ind w:left="0" w:firstLine="0"/>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w:t>
      </w:r>
    </w:p>
    <w:p w14:paraId="00B1871E" w14:textId="77777777" w:rsidR="00C048EE" w:rsidRPr="00D404C7" w:rsidRDefault="00C048EE" w:rsidP="00C048EE">
      <w:pPr>
        <w:suppressAutoHyphens/>
        <w:autoSpaceDN w:val="0"/>
        <w:spacing w:before="60" w:after="60" w:line="360" w:lineRule="auto"/>
        <w:ind w:left="0" w:firstLine="0"/>
        <w:textAlignment w:val="baseline"/>
        <w:rPr>
          <w:szCs w:val="24"/>
        </w:rPr>
      </w:pPr>
    </w:p>
    <w:p w14:paraId="35993D3A" w14:textId="77777777" w:rsidR="00C048EE" w:rsidRPr="00D404C7" w:rsidRDefault="00C048EE" w:rsidP="00C048EE">
      <w:pPr>
        <w:suppressAutoHyphens/>
        <w:autoSpaceDN w:val="0"/>
        <w:spacing w:before="60" w:after="60" w:line="360" w:lineRule="auto"/>
        <w:ind w:left="0" w:firstLine="0"/>
        <w:textAlignment w:val="baseline"/>
        <w:rPr>
          <w:szCs w:val="24"/>
        </w:rPr>
      </w:pPr>
    </w:p>
    <w:p w14:paraId="52CE9DCE" w14:textId="77777777" w:rsidR="00C048EE" w:rsidRPr="00D404C7" w:rsidRDefault="00C048EE" w:rsidP="00C048EE">
      <w:pPr>
        <w:suppressAutoHyphens/>
        <w:autoSpaceDN w:val="0"/>
        <w:spacing w:before="60" w:after="60" w:line="360" w:lineRule="auto"/>
        <w:ind w:left="0" w:firstLine="0"/>
        <w:textAlignment w:val="baseline"/>
        <w:rPr>
          <w:szCs w:val="24"/>
        </w:rPr>
      </w:pPr>
    </w:p>
    <w:p w14:paraId="5B88D4EE" w14:textId="7E041B9D"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67" w:name="_Toc156822344"/>
      <w:bookmarkStart w:id="268" w:name="_Toc156822785"/>
      <w:bookmarkStart w:id="269" w:name="_Toc156825453"/>
      <w:bookmarkStart w:id="270" w:name="_Toc156826475"/>
      <w:bookmarkStart w:id="271" w:name="_Toc156853929"/>
      <w:bookmarkStart w:id="272" w:name="_Toc156855429"/>
      <w:r w:rsidRPr="00D404C7">
        <w:rPr>
          <w:b/>
          <w:bCs/>
          <w:caps/>
          <w:color w:val="000000"/>
          <w:spacing w:val="36"/>
          <w:w w:val="80"/>
          <w:position w:val="-1"/>
          <w:sz w:val="32"/>
          <w:szCs w:val="24"/>
        </w:rPr>
        <w:t>ANNEXE</w:t>
      </w:r>
      <w:r w:rsidR="00A45923">
        <w:rPr>
          <w:b/>
          <w:bCs/>
          <w:caps/>
          <w:color w:val="000000"/>
          <w:spacing w:val="36"/>
          <w:w w:val="80"/>
          <w:position w:val="-1"/>
          <w:sz w:val="32"/>
          <w:szCs w:val="24"/>
        </w:rPr>
        <w:t xml:space="preserve"> N°13</w:t>
      </w:r>
      <w:r w:rsidRPr="00D404C7">
        <w:rPr>
          <w:b/>
          <w:bCs/>
          <w:caps/>
          <w:color w:val="000000"/>
          <w:spacing w:val="36"/>
          <w:w w:val="80"/>
          <w:position w:val="-1"/>
          <w:sz w:val="32"/>
          <w:szCs w:val="24"/>
        </w:rPr>
        <w:t>. Descriptif de la</w:t>
      </w:r>
      <w:bookmarkEnd w:id="267"/>
      <w:bookmarkEnd w:id="268"/>
      <w:bookmarkEnd w:id="269"/>
      <w:bookmarkEnd w:id="270"/>
      <w:bookmarkEnd w:id="271"/>
      <w:bookmarkEnd w:id="272"/>
      <w:r w:rsidRPr="00D404C7">
        <w:rPr>
          <w:b/>
          <w:bCs/>
          <w:caps/>
          <w:color w:val="000000"/>
          <w:spacing w:val="36"/>
          <w:w w:val="80"/>
          <w:position w:val="-1"/>
          <w:sz w:val="32"/>
          <w:szCs w:val="24"/>
        </w:rPr>
        <w:t xml:space="preserve"> </w:t>
      </w:r>
      <w:bookmarkStart w:id="273" w:name="_Toc156822345"/>
      <w:bookmarkStart w:id="274" w:name="_Toc156822786"/>
      <w:bookmarkStart w:id="275" w:name="_Toc156825454"/>
      <w:bookmarkStart w:id="276" w:name="_Toc156826476"/>
      <w:bookmarkStart w:id="277" w:name="_Toc156853930"/>
      <w:bookmarkStart w:id="278" w:name="_Toc156855430"/>
      <w:r w:rsidRPr="00D404C7">
        <w:rPr>
          <w:b/>
          <w:bCs/>
          <w:caps/>
          <w:color w:val="000000"/>
          <w:spacing w:val="36"/>
          <w:w w:val="80"/>
          <w:position w:val="-1"/>
          <w:sz w:val="32"/>
          <w:szCs w:val="24"/>
        </w:rPr>
        <w:t>méthodologie et du plan de travail proposés pour accomplir la mission</w:t>
      </w:r>
      <w:bookmarkEnd w:id="273"/>
      <w:bookmarkEnd w:id="274"/>
      <w:bookmarkEnd w:id="275"/>
      <w:bookmarkEnd w:id="276"/>
      <w:bookmarkEnd w:id="277"/>
      <w:bookmarkEnd w:id="278"/>
    </w:p>
    <w:p w14:paraId="40F4A49B"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4C7F3DC4" w14:textId="77777777" w:rsidR="00C048EE" w:rsidRPr="00D404C7" w:rsidRDefault="00C048EE" w:rsidP="00CA64CF">
      <w:pPr>
        <w:numPr>
          <w:ilvl w:val="0"/>
          <w:numId w:val="106"/>
        </w:numPr>
        <w:suppressAutoHyphens/>
        <w:autoSpaceDN w:val="0"/>
        <w:spacing w:before="60" w:after="60" w:line="360" w:lineRule="auto"/>
        <w:jc w:val="left"/>
        <w:textAlignment w:val="baseline"/>
        <w:rPr>
          <w:i/>
          <w:szCs w:val="24"/>
        </w:rPr>
      </w:pPr>
      <w:r w:rsidRPr="00D404C7">
        <w:rPr>
          <w:i/>
          <w:szCs w:val="24"/>
        </w:rPr>
        <w:t>Conception technique et méthodologie,</w:t>
      </w:r>
    </w:p>
    <w:p w14:paraId="4871791F" w14:textId="77777777" w:rsidR="00C048EE" w:rsidRPr="00D404C7" w:rsidRDefault="00C048EE" w:rsidP="00CA64CF">
      <w:pPr>
        <w:numPr>
          <w:ilvl w:val="0"/>
          <w:numId w:val="106"/>
        </w:numPr>
        <w:suppressAutoHyphens/>
        <w:autoSpaceDN w:val="0"/>
        <w:spacing w:before="60" w:after="60" w:line="360" w:lineRule="auto"/>
        <w:jc w:val="left"/>
        <w:textAlignment w:val="baseline"/>
        <w:rPr>
          <w:i/>
          <w:szCs w:val="24"/>
        </w:rPr>
      </w:pPr>
      <w:r w:rsidRPr="00D404C7">
        <w:rPr>
          <w:i/>
          <w:szCs w:val="24"/>
        </w:rPr>
        <w:t>Plan de travail, et</w:t>
      </w:r>
    </w:p>
    <w:p w14:paraId="444069D6" w14:textId="77777777" w:rsidR="00C048EE" w:rsidRPr="00D404C7" w:rsidRDefault="00C048EE" w:rsidP="00CA64CF">
      <w:pPr>
        <w:numPr>
          <w:ilvl w:val="0"/>
          <w:numId w:val="106"/>
        </w:numPr>
        <w:suppressAutoHyphens/>
        <w:autoSpaceDN w:val="0"/>
        <w:spacing w:before="60" w:after="60" w:line="360" w:lineRule="auto"/>
        <w:jc w:val="left"/>
        <w:textAlignment w:val="baseline"/>
        <w:rPr>
          <w:i/>
          <w:szCs w:val="24"/>
        </w:rPr>
      </w:pPr>
      <w:r w:rsidRPr="00D404C7">
        <w:rPr>
          <w:i/>
          <w:szCs w:val="24"/>
        </w:rPr>
        <w:t>Organisation et personnel</w:t>
      </w:r>
    </w:p>
    <w:p w14:paraId="1FDE3C45"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a)</w:t>
      </w:r>
      <w:r w:rsidRPr="00D404C7">
        <w:rPr>
          <w:i/>
          <w:szCs w:val="24"/>
        </w:rPr>
        <w:tab/>
      </w:r>
      <w:r w:rsidRPr="00D404C7">
        <w:rPr>
          <w:i/>
          <w:szCs w:val="24"/>
          <w:u w:val="single"/>
        </w:rPr>
        <w:t>Conception technique et méthodologie</w:t>
      </w:r>
      <w:r w:rsidRPr="00D404C7">
        <w:rPr>
          <w:i/>
          <w:szCs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BD64C5F"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 xml:space="preserve">b) </w:t>
      </w:r>
      <w:r w:rsidRPr="00D404C7">
        <w:rPr>
          <w:i/>
          <w:szCs w:val="24"/>
        </w:rPr>
        <w:tab/>
      </w:r>
      <w:r w:rsidRPr="00D404C7">
        <w:rPr>
          <w:i/>
          <w:szCs w:val="24"/>
          <w:u w:val="single"/>
        </w:rPr>
        <w:t>Plan de travail</w:t>
      </w:r>
      <w:r w:rsidRPr="00D404C7">
        <w:rPr>
          <w:i/>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FDAA99F" w14:textId="42D71DE0" w:rsidR="00C048EE" w:rsidRPr="00F85F85" w:rsidRDefault="00C048EE" w:rsidP="00CA64CF">
      <w:pPr>
        <w:pStyle w:val="Paragraphedeliste"/>
        <w:numPr>
          <w:ilvl w:val="0"/>
          <w:numId w:val="111"/>
        </w:numPr>
        <w:suppressAutoHyphens/>
        <w:autoSpaceDN w:val="0"/>
        <w:spacing w:before="60" w:after="60" w:line="360" w:lineRule="auto"/>
        <w:ind w:left="142" w:hanging="142"/>
        <w:jc w:val="left"/>
        <w:textAlignment w:val="baseline"/>
        <w:rPr>
          <w:rFonts w:eastAsia="Calibri"/>
          <w:i/>
          <w:sz w:val="22"/>
          <w:szCs w:val="22"/>
          <w:lang w:eastAsia="en-US"/>
        </w:rPr>
      </w:pPr>
      <w:r w:rsidRPr="00F85F85">
        <w:rPr>
          <w:rFonts w:eastAsia="Calibri"/>
          <w:i/>
          <w:sz w:val="22"/>
          <w:szCs w:val="22"/>
          <w:u w:val="single"/>
          <w:lang w:eastAsia="en-US"/>
        </w:rPr>
        <w:t>Organisation et personnel</w:t>
      </w:r>
      <w:r w:rsidRPr="00F85F85">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7084083D" w14:textId="77777777" w:rsidR="00C048EE" w:rsidRDefault="00C048EE" w:rsidP="00C048EE">
      <w:pPr>
        <w:suppressAutoHyphens/>
        <w:autoSpaceDN w:val="0"/>
        <w:spacing w:before="60" w:after="60" w:line="360" w:lineRule="auto"/>
        <w:ind w:left="0" w:firstLine="0"/>
        <w:textAlignment w:val="baseline"/>
        <w:rPr>
          <w:szCs w:val="24"/>
        </w:rPr>
      </w:pPr>
    </w:p>
    <w:p w14:paraId="0502C3DD" w14:textId="77777777" w:rsidR="00F85F85" w:rsidRDefault="00F85F85" w:rsidP="00C048EE">
      <w:pPr>
        <w:suppressAutoHyphens/>
        <w:autoSpaceDN w:val="0"/>
        <w:spacing w:before="60" w:after="60" w:line="360" w:lineRule="auto"/>
        <w:ind w:left="0" w:firstLine="0"/>
        <w:textAlignment w:val="baseline"/>
        <w:rPr>
          <w:szCs w:val="24"/>
        </w:rPr>
      </w:pPr>
    </w:p>
    <w:p w14:paraId="4066D673" w14:textId="77777777" w:rsidR="00F85F85" w:rsidRDefault="00F85F85" w:rsidP="00C048EE">
      <w:pPr>
        <w:suppressAutoHyphens/>
        <w:autoSpaceDN w:val="0"/>
        <w:spacing w:before="60" w:after="60" w:line="360" w:lineRule="auto"/>
        <w:ind w:left="0" w:firstLine="0"/>
        <w:textAlignment w:val="baseline"/>
        <w:rPr>
          <w:szCs w:val="24"/>
        </w:rPr>
      </w:pPr>
    </w:p>
    <w:p w14:paraId="143CF5AA" w14:textId="7230A71C"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79" w:name="_Toc4398465"/>
      <w:bookmarkStart w:id="280" w:name="_Toc4400468"/>
      <w:bookmarkStart w:id="281" w:name="_Toc4400739"/>
      <w:bookmarkStart w:id="282" w:name="_Toc4400997"/>
      <w:bookmarkStart w:id="283" w:name="_Toc4401163"/>
      <w:bookmarkStart w:id="284" w:name="_Toc156822354"/>
      <w:bookmarkStart w:id="285" w:name="_Toc156822795"/>
      <w:bookmarkStart w:id="286" w:name="_Toc156825463"/>
      <w:bookmarkStart w:id="287" w:name="_Toc156826485"/>
      <w:bookmarkStart w:id="288" w:name="_Toc156853939"/>
      <w:bookmarkStart w:id="289" w:name="_Toc156855439"/>
      <w:r w:rsidRPr="00D404C7">
        <w:rPr>
          <w:b/>
          <w:bCs/>
          <w:caps/>
          <w:color w:val="000000"/>
          <w:spacing w:val="36"/>
          <w:w w:val="80"/>
          <w:position w:val="-1"/>
          <w:sz w:val="32"/>
          <w:szCs w:val="24"/>
        </w:rPr>
        <w:lastRenderedPageBreak/>
        <w:t>ANNEXE</w:t>
      </w:r>
      <w:r w:rsidR="00A45923">
        <w:rPr>
          <w:b/>
          <w:bCs/>
          <w:caps/>
          <w:color w:val="000000"/>
          <w:spacing w:val="36"/>
          <w:w w:val="80"/>
          <w:position w:val="-1"/>
          <w:sz w:val="32"/>
          <w:szCs w:val="24"/>
        </w:rPr>
        <w:t xml:space="preserve"> N°14</w:t>
      </w:r>
      <w:r w:rsidRPr="00D404C7">
        <w:rPr>
          <w:b/>
          <w:bCs/>
          <w:caps/>
          <w:color w:val="000000"/>
          <w:spacing w:val="36"/>
          <w:w w:val="80"/>
          <w:position w:val="-1"/>
          <w:sz w:val="32"/>
          <w:szCs w:val="24"/>
        </w:rPr>
        <w:t xml:space="preserve"> MODELE de </w:t>
      </w:r>
      <w:bookmarkStart w:id="290" w:name="_Hlk152231933"/>
      <w:r w:rsidRPr="00D404C7">
        <w:rPr>
          <w:b/>
          <w:bCs/>
          <w:caps/>
          <w:color w:val="000000"/>
          <w:spacing w:val="36"/>
          <w:w w:val="80"/>
          <w:position w:val="-1"/>
          <w:sz w:val="32"/>
          <w:szCs w:val="24"/>
        </w:rPr>
        <w:t>Fiche d’information relative au matériel essentiel</w:t>
      </w:r>
      <w:bookmarkEnd w:id="279"/>
      <w:bookmarkEnd w:id="280"/>
      <w:bookmarkEnd w:id="281"/>
      <w:bookmarkEnd w:id="282"/>
      <w:bookmarkEnd w:id="283"/>
      <w:bookmarkEnd w:id="290"/>
      <w:r w:rsidRPr="00D404C7">
        <w:rPr>
          <w:b/>
          <w:bCs/>
          <w:caps/>
          <w:color w:val="000000"/>
          <w:spacing w:val="36"/>
          <w:w w:val="80"/>
          <w:position w:val="-1"/>
          <w:sz w:val="32"/>
          <w:szCs w:val="24"/>
        </w:rPr>
        <w:t>, le cas échéant</w:t>
      </w:r>
      <w:bookmarkEnd w:id="284"/>
      <w:bookmarkEnd w:id="285"/>
      <w:bookmarkEnd w:id="286"/>
      <w:bookmarkEnd w:id="287"/>
      <w:bookmarkEnd w:id="288"/>
      <w:bookmarkEnd w:id="289"/>
      <w:r w:rsidRPr="00D404C7" w:rsidDel="0018560E">
        <w:rPr>
          <w:b/>
          <w:bCs/>
          <w:caps/>
          <w:color w:val="000000"/>
          <w:spacing w:val="36"/>
          <w:w w:val="80"/>
          <w:position w:val="-1"/>
          <w:sz w:val="32"/>
          <w:szCs w:val="24"/>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276"/>
        <w:gridCol w:w="1559"/>
        <w:gridCol w:w="1701"/>
      </w:tblGrid>
      <w:tr w:rsidR="00C048EE" w:rsidRPr="00D404C7" w14:paraId="25FAA5BA" w14:textId="77777777" w:rsidTr="00A45923">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F9606"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bookmarkStart w:id="291" w:name="_Hlk163134743"/>
            <w:r w:rsidRPr="00D404C7">
              <w:rPr>
                <w:b/>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B33FC"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b/>
                <w:szCs w:val="24"/>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tcPr>
          <w:p w14:paraId="4FE5F448"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Age / Etat</w:t>
            </w:r>
          </w:p>
        </w:tc>
        <w:tc>
          <w:tcPr>
            <w:tcW w:w="1417" w:type="dxa"/>
            <w:tcBorders>
              <w:top w:val="single" w:sz="4" w:space="0" w:color="000000"/>
              <w:left w:val="single" w:sz="4" w:space="0" w:color="000000"/>
              <w:bottom w:val="single" w:sz="4" w:space="0" w:color="000000"/>
              <w:right w:val="single" w:sz="4" w:space="0" w:color="000000"/>
            </w:tcBorders>
          </w:tcPr>
          <w:p w14:paraId="43D94EAA"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A7CD"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rFonts w:eastAsia="Calibri"/>
                <w:b/>
                <w:szCs w:val="24"/>
                <w:lang w:val="fr-CM"/>
              </w:rPr>
              <w:t>Propriétaire/location</w:t>
            </w:r>
          </w:p>
        </w:tc>
        <w:tc>
          <w:tcPr>
            <w:tcW w:w="1559" w:type="dxa"/>
            <w:tcBorders>
              <w:top w:val="single" w:sz="4" w:space="0" w:color="000000"/>
              <w:left w:val="single" w:sz="4" w:space="0" w:color="000000"/>
              <w:bottom w:val="single" w:sz="4" w:space="0" w:color="000000"/>
              <w:right w:val="single" w:sz="4" w:space="0" w:color="000000"/>
            </w:tcBorders>
          </w:tcPr>
          <w:p w14:paraId="0E51275C"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Année d’obtention </w:t>
            </w:r>
          </w:p>
        </w:tc>
        <w:tc>
          <w:tcPr>
            <w:tcW w:w="1701" w:type="dxa"/>
            <w:tcBorders>
              <w:top w:val="single" w:sz="4" w:space="0" w:color="000000"/>
              <w:left w:val="single" w:sz="4" w:space="0" w:color="000000"/>
              <w:bottom w:val="single" w:sz="4" w:space="0" w:color="000000"/>
              <w:right w:val="single" w:sz="4" w:space="0" w:color="000000"/>
            </w:tcBorders>
          </w:tcPr>
          <w:p w14:paraId="5A5FBDA1"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Justificatif </w:t>
            </w:r>
          </w:p>
        </w:tc>
      </w:tr>
      <w:tr w:rsidR="00C048EE" w:rsidRPr="00D404C7" w14:paraId="4A4DF5A7" w14:textId="77777777" w:rsidTr="00A4592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9B0D"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D0A53"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5B7212B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42455E1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7A3736C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33D406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701" w:type="dxa"/>
            <w:tcBorders>
              <w:top w:val="single" w:sz="4" w:space="0" w:color="000000"/>
              <w:left w:val="single" w:sz="4" w:space="0" w:color="000000"/>
              <w:bottom w:val="single" w:sz="4" w:space="0" w:color="000000"/>
              <w:right w:val="single" w:sz="4" w:space="0" w:color="000000"/>
            </w:tcBorders>
          </w:tcPr>
          <w:p w14:paraId="4FDC1CE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1C1D9276" w14:textId="77777777" w:rsidTr="00A4592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5EDC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074B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17596C0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C91946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57F6B05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2DD80F0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701" w:type="dxa"/>
            <w:tcBorders>
              <w:top w:val="single" w:sz="4" w:space="0" w:color="000000"/>
              <w:left w:val="single" w:sz="4" w:space="0" w:color="000000"/>
              <w:bottom w:val="single" w:sz="4" w:space="0" w:color="000000"/>
              <w:right w:val="single" w:sz="4" w:space="0" w:color="000000"/>
            </w:tcBorders>
          </w:tcPr>
          <w:p w14:paraId="54C4C74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3C4A0C5E" w14:textId="77777777" w:rsidTr="00A4592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87E07"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79F1E"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4C80342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6D5E092B"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4B92B5A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564E907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701" w:type="dxa"/>
            <w:tcBorders>
              <w:top w:val="single" w:sz="4" w:space="0" w:color="000000"/>
              <w:left w:val="single" w:sz="4" w:space="0" w:color="000000"/>
              <w:bottom w:val="single" w:sz="4" w:space="0" w:color="000000"/>
              <w:right w:val="single" w:sz="4" w:space="0" w:color="000000"/>
            </w:tcBorders>
          </w:tcPr>
          <w:p w14:paraId="1F09212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7CE2E016" w14:textId="77777777" w:rsidTr="00A45923">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95041"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8D33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786B935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2011AF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0F748153"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03920FD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701" w:type="dxa"/>
            <w:tcBorders>
              <w:top w:val="single" w:sz="4" w:space="0" w:color="000000"/>
              <w:left w:val="single" w:sz="4" w:space="0" w:color="000000"/>
              <w:bottom w:val="single" w:sz="4" w:space="0" w:color="000000"/>
              <w:right w:val="single" w:sz="4" w:space="0" w:color="000000"/>
            </w:tcBorders>
          </w:tcPr>
          <w:p w14:paraId="157677E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bookmarkEnd w:id="291"/>
    </w:tbl>
    <w:p w14:paraId="41DDB839" w14:textId="77777777" w:rsidR="00F85F85" w:rsidRPr="00F85F85" w:rsidRDefault="00F85F85" w:rsidP="00C048EE">
      <w:pPr>
        <w:suppressAutoHyphens/>
        <w:autoSpaceDN w:val="0"/>
        <w:spacing w:before="60" w:after="60" w:line="360" w:lineRule="auto"/>
        <w:ind w:left="0" w:firstLine="0"/>
        <w:jc w:val="left"/>
        <w:textAlignment w:val="baseline"/>
        <w:rPr>
          <w:rFonts w:eastAsia="Calibri"/>
          <w:i/>
          <w:sz w:val="10"/>
          <w:szCs w:val="10"/>
          <w:lang w:eastAsia="en-US"/>
        </w:rPr>
      </w:pPr>
    </w:p>
    <w:p w14:paraId="06F26120" w14:textId="27534DD5" w:rsidR="00C048EE" w:rsidRPr="00D404C7" w:rsidRDefault="00C048EE" w:rsidP="00C048EE">
      <w:pPr>
        <w:suppressAutoHyphens/>
        <w:autoSpaceDN w:val="0"/>
        <w:spacing w:before="60" w:after="60" w:line="360" w:lineRule="auto"/>
        <w:ind w:left="0" w:firstLine="0"/>
        <w:jc w:val="left"/>
        <w:textAlignment w:val="baseline"/>
        <w:rPr>
          <w:rFonts w:eastAsia="Calibri"/>
          <w:i/>
          <w:szCs w:val="24"/>
          <w:lang w:eastAsia="en-US"/>
        </w:rPr>
      </w:pPr>
      <w:r w:rsidRPr="00D404C7">
        <w:rPr>
          <w:rFonts w:eastAsia="Calibri"/>
          <w:i/>
          <w:szCs w:val="24"/>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1B84B3F0" w14:textId="77777777" w:rsidR="00C048EE" w:rsidRPr="00D404C7" w:rsidRDefault="00C048EE" w:rsidP="00C048EE">
      <w:pPr>
        <w:suppressAutoHyphens/>
        <w:spacing w:before="60" w:after="60" w:line="360" w:lineRule="auto"/>
        <w:jc w:val="left"/>
        <w:rPr>
          <w:szCs w:val="24"/>
        </w:rPr>
      </w:pPr>
    </w:p>
    <w:p w14:paraId="4CF7B137"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Note : Pour chaque matériel, joindre la copie certifiée de la facture ou de la carte grise, le cas échéant</w:t>
      </w:r>
    </w:p>
    <w:p w14:paraId="55565934"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6CA91201" w14:textId="77777777" w:rsidR="00C048EE" w:rsidRPr="00D404C7" w:rsidRDefault="00C048EE" w:rsidP="00C048EE">
      <w:pPr>
        <w:suppressAutoHyphens/>
        <w:spacing w:before="60" w:after="60" w:line="360" w:lineRule="auto"/>
        <w:jc w:val="left"/>
        <w:rPr>
          <w:szCs w:val="24"/>
        </w:rPr>
      </w:pPr>
    </w:p>
    <w:p w14:paraId="2D24A2B5" w14:textId="77777777" w:rsidR="00C048EE" w:rsidRPr="00D404C7" w:rsidRDefault="00C048EE" w:rsidP="00C048EE">
      <w:pPr>
        <w:suppressAutoHyphens/>
        <w:spacing w:before="60" w:after="60" w:line="360" w:lineRule="auto"/>
        <w:jc w:val="left"/>
        <w:rPr>
          <w:szCs w:val="24"/>
        </w:rPr>
      </w:pPr>
    </w:p>
    <w:p w14:paraId="7182B46C" w14:textId="77777777" w:rsidR="00C048EE" w:rsidRPr="00D404C7" w:rsidRDefault="00C048EE" w:rsidP="00C048EE">
      <w:pPr>
        <w:suppressAutoHyphens/>
        <w:spacing w:before="60" w:after="60" w:line="360" w:lineRule="auto"/>
        <w:jc w:val="left"/>
        <w:rPr>
          <w:szCs w:val="24"/>
        </w:rPr>
      </w:pPr>
    </w:p>
    <w:p w14:paraId="3E5075B1" w14:textId="77777777" w:rsidR="00C048EE" w:rsidRPr="00D404C7" w:rsidRDefault="00C048EE" w:rsidP="00C048EE">
      <w:pPr>
        <w:suppressAutoHyphens/>
        <w:spacing w:before="60" w:after="60" w:line="360" w:lineRule="auto"/>
        <w:jc w:val="left"/>
        <w:rPr>
          <w:szCs w:val="24"/>
        </w:rPr>
      </w:pPr>
      <w:r w:rsidRPr="00D404C7">
        <w:rPr>
          <w:szCs w:val="24"/>
        </w:rPr>
        <w:br w:type="page"/>
      </w:r>
    </w:p>
    <w:p w14:paraId="2FBFD4DA" w14:textId="440D10B6" w:rsidR="00C048EE" w:rsidRPr="00D404C7" w:rsidRDefault="00A45923"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92" w:name="_Toc156855440"/>
      <w:r>
        <w:rPr>
          <w:b/>
          <w:bCs/>
          <w:caps/>
          <w:color w:val="000000"/>
          <w:spacing w:val="36"/>
          <w:w w:val="80"/>
          <w:position w:val="-1"/>
          <w:sz w:val="32"/>
          <w:szCs w:val="24"/>
        </w:rPr>
        <w:lastRenderedPageBreak/>
        <w:t>ANNEXEN°15 :</w:t>
      </w:r>
      <w:r w:rsidR="00C048EE" w:rsidRPr="00D404C7">
        <w:rPr>
          <w:b/>
          <w:bCs/>
          <w:caps/>
          <w:color w:val="000000"/>
          <w:spacing w:val="36"/>
          <w:w w:val="80"/>
          <w:position w:val="-1"/>
          <w:sz w:val="32"/>
          <w:szCs w:val="24"/>
        </w:rPr>
        <w:t xml:space="preserve"> Modèle de Déclaration sur l'honneur de visite du site</w:t>
      </w:r>
      <w:bookmarkEnd w:id="292"/>
    </w:p>
    <w:p w14:paraId="05741013"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Je soussigné M.__________________________________________________________</w:t>
      </w:r>
    </w:p>
    <w:p w14:paraId="50996020"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7098072"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Représentant l’Entreprise__________________________________________________</w:t>
      </w:r>
    </w:p>
    <w:p w14:paraId="32916091"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0E327BA3"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Reconnais avoir visité ce jour le ________ du mois de ______________de l’année_______</w:t>
      </w:r>
    </w:p>
    <w:p w14:paraId="41BDD157"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A14C821"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En compagnie de M._______________________________________________________</w:t>
      </w:r>
    </w:p>
    <w:p w14:paraId="7A4E6570"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C967685"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Agissant en lieu et place de l’utilisateur, le site du Projet de ________________________________________________________________________________________________________________________________________________________</w:t>
      </w:r>
    </w:p>
    <w:p w14:paraId="234D9779"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2B8B78C"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Pour lequel mon entreprise veut soumissionner.</w:t>
      </w:r>
    </w:p>
    <w:p w14:paraId="336677B6"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D0B52B6"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ab/>
        <w:t>M’étant rendu sur les lieux, les observations suivantes ont été relevées :</w:t>
      </w:r>
    </w:p>
    <w:p w14:paraId="367108E7"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w:t>
      </w:r>
    </w:p>
    <w:p w14:paraId="2F99F415" w14:textId="77777777" w:rsidR="00C048EE" w:rsidRPr="00D404C7" w:rsidRDefault="00C048EE" w:rsidP="00C048EE">
      <w:pPr>
        <w:suppressAutoHyphens/>
        <w:autoSpaceDN w:val="0"/>
        <w:spacing w:before="60" w:after="60" w:line="360" w:lineRule="auto"/>
        <w:ind w:left="0" w:firstLine="0"/>
        <w:jc w:val="left"/>
        <w:textAlignment w:val="baseline"/>
        <w:rPr>
          <w:b/>
          <w:i/>
          <w:szCs w:val="24"/>
        </w:rPr>
      </w:pPr>
      <w:r w:rsidRPr="00D404C7">
        <w:rPr>
          <w:b/>
          <w:i/>
          <w:szCs w:val="24"/>
        </w:rPr>
        <w:t>N.B : le prestataire doit soumettre pour chaque site de projet une déclaration de visite de site.</w:t>
      </w:r>
    </w:p>
    <w:p w14:paraId="40359921" w14:textId="77777777" w:rsidR="00C048EE" w:rsidRPr="00D404C7" w:rsidRDefault="00C048EE" w:rsidP="00C048EE">
      <w:pPr>
        <w:suppressAutoHyphens/>
        <w:spacing w:before="60" w:after="60" w:line="360" w:lineRule="auto"/>
        <w:jc w:val="center"/>
        <w:rPr>
          <w:b/>
          <w:szCs w:val="24"/>
        </w:rPr>
      </w:pPr>
    </w:p>
    <w:p w14:paraId="6340561C" w14:textId="77777777" w:rsidR="00C048EE" w:rsidRPr="00D404C7" w:rsidRDefault="00C048EE" w:rsidP="00C048EE">
      <w:pPr>
        <w:tabs>
          <w:tab w:val="center" w:pos="4536"/>
          <w:tab w:val="right" w:pos="9072"/>
        </w:tabs>
        <w:suppressAutoHyphens/>
        <w:autoSpaceDN w:val="0"/>
        <w:spacing w:before="60" w:after="60" w:line="360" w:lineRule="auto"/>
        <w:ind w:left="708" w:firstLine="0"/>
        <w:jc w:val="center"/>
        <w:textAlignment w:val="baseline"/>
        <w:rPr>
          <w:szCs w:val="24"/>
        </w:rPr>
      </w:pPr>
      <w:r w:rsidRPr="00D404C7">
        <w:rPr>
          <w:szCs w:val="24"/>
        </w:rPr>
        <w:t>Fait à ………………………., le …………………………</w:t>
      </w:r>
    </w:p>
    <w:p w14:paraId="3634692F"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p>
    <w:p w14:paraId="13B3F0F7"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Le soumissionnaire</w:t>
      </w:r>
    </w:p>
    <w:p w14:paraId="792FF2BE"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(Nom, prénom, signature et cachet)</w:t>
      </w:r>
    </w:p>
    <w:p w14:paraId="3389DF33" w14:textId="6F8F7C6E" w:rsidR="00693CB8" w:rsidRPr="00D404C7" w:rsidRDefault="007C7856" w:rsidP="00693CB8">
      <w:pPr>
        <w:pStyle w:val="Titre2"/>
        <w:rPr>
          <w:rFonts w:ascii="Times New Roman" w:hAnsi="Times New Roman"/>
        </w:rPr>
      </w:pPr>
      <w:bookmarkStart w:id="293" w:name="_Toc4398467"/>
      <w:bookmarkStart w:id="294" w:name="_Toc4400470"/>
      <w:bookmarkStart w:id="295" w:name="_Toc4400741"/>
      <w:bookmarkStart w:id="296" w:name="_Toc4400999"/>
      <w:bookmarkStart w:id="297" w:name="_Toc4401165"/>
      <w:bookmarkStart w:id="298" w:name="_Toc163145532"/>
      <w:bookmarkStart w:id="299" w:name="_Toc163441815"/>
      <w:bookmarkEnd w:id="266"/>
      <w:r w:rsidRPr="00D404C7">
        <w:rPr>
          <w:rFonts w:ascii="Times New Roman" w:hAnsi="Times New Roman"/>
        </w:rPr>
        <w:lastRenderedPageBreak/>
        <w:t xml:space="preserve">Annexe </w:t>
      </w:r>
      <w:r w:rsidR="00A45923">
        <w:rPr>
          <w:rFonts w:ascii="Times New Roman" w:hAnsi="Times New Roman"/>
        </w:rPr>
        <w:t>n°</w:t>
      </w:r>
      <w:r w:rsidRPr="00D404C7">
        <w:rPr>
          <w:rFonts w:ascii="Times New Roman" w:hAnsi="Times New Roman"/>
        </w:rPr>
        <w:t>1</w:t>
      </w:r>
      <w:r w:rsidR="00A45923">
        <w:rPr>
          <w:rFonts w:ascii="Times New Roman" w:hAnsi="Times New Roman"/>
        </w:rPr>
        <w:t>6 :</w:t>
      </w:r>
      <w:r w:rsidRPr="00D404C7">
        <w:rPr>
          <w:rFonts w:ascii="Times New Roman" w:hAnsi="Times New Roman"/>
        </w:rPr>
        <w:t xml:space="preserve"> </w:t>
      </w:r>
      <w:r w:rsidR="00EF6166" w:rsidRPr="00D404C7">
        <w:rPr>
          <w:rFonts w:ascii="Times New Roman" w:hAnsi="Times New Roman"/>
        </w:rPr>
        <w:t xml:space="preserve">Tableau de comparaison des </w:t>
      </w:r>
      <w:r w:rsidR="006640D5" w:rsidRPr="00D404C7">
        <w:rPr>
          <w:rFonts w:ascii="Times New Roman" w:hAnsi="Times New Roman"/>
        </w:rPr>
        <w:t>cotations</w:t>
      </w:r>
      <w:bookmarkEnd w:id="293"/>
      <w:bookmarkEnd w:id="294"/>
      <w:bookmarkEnd w:id="295"/>
      <w:bookmarkEnd w:id="296"/>
      <w:bookmarkEnd w:id="297"/>
      <w:bookmarkEnd w:id="298"/>
      <w:bookmarkEnd w:id="299"/>
    </w:p>
    <w:p w14:paraId="4B446964" w14:textId="77777777" w:rsidR="00EF6166" w:rsidRPr="00D404C7" w:rsidRDefault="00693CB8" w:rsidP="00693CB8">
      <w:pPr>
        <w:pStyle w:val="Titre2"/>
        <w:rPr>
          <w:rFonts w:ascii="Times New Roman" w:hAnsi="Times New Roman"/>
        </w:rPr>
      </w:pPr>
      <w:bookmarkStart w:id="300" w:name="_Toc163145533"/>
      <w:bookmarkStart w:id="301" w:name="_Toc163441816"/>
      <w:r w:rsidRPr="00D404C7">
        <w:rPr>
          <w:rFonts w:ascii="Times New Roman" w:hAnsi="Times New Roman"/>
        </w:rPr>
        <w:t>(Chaque membre de la Commission doit avoir à sa disposition un exemplaire de la fiche à remplir par ses soin)</w:t>
      </w:r>
      <w:bookmarkEnd w:id="300"/>
      <w:bookmarkEnd w:id="301"/>
    </w:p>
    <w:p w14:paraId="1A8BEE35" w14:textId="77777777" w:rsidR="00EF6166" w:rsidRPr="00D404C7" w:rsidRDefault="00EF6166" w:rsidP="00EF6166"/>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27"/>
        <w:gridCol w:w="1401"/>
        <w:gridCol w:w="1134"/>
        <w:gridCol w:w="1134"/>
        <w:gridCol w:w="1559"/>
        <w:gridCol w:w="1559"/>
        <w:gridCol w:w="1701"/>
      </w:tblGrid>
      <w:tr w:rsidR="00F9634C" w:rsidRPr="00D404C7" w14:paraId="5A5F4175" w14:textId="77777777" w:rsidTr="00A45923">
        <w:trPr>
          <w:cantSplit/>
          <w:trHeight w:val="1010"/>
        </w:trPr>
        <w:tc>
          <w:tcPr>
            <w:tcW w:w="425" w:type="dxa"/>
            <w:vMerge w:val="restart"/>
            <w:vAlign w:val="center"/>
          </w:tcPr>
          <w:p w14:paraId="053E28AC" w14:textId="77777777" w:rsidR="00F9634C" w:rsidRPr="00D404C7" w:rsidRDefault="00F9634C" w:rsidP="00F82BBF">
            <w:pPr>
              <w:jc w:val="center"/>
              <w:rPr>
                <w:b/>
              </w:rPr>
            </w:pPr>
            <w:r w:rsidRPr="00D404C7">
              <w:rPr>
                <w:b/>
              </w:rPr>
              <w:t>N</w:t>
            </w:r>
            <w:r w:rsidRPr="00D404C7">
              <w:rPr>
                <w:b/>
                <w:szCs w:val="24"/>
                <w:vertAlign w:val="superscript"/>
              </w:rPr>
              <w:t>o</w:t>
            </w:r>
          </w:p>
        </w:tc>
        <w:tc>
          <w:tcPr>
            <w:tcW w:w="2427" w:type="dxa"/>
            <w:vMerge w:val="restart"/>
            <w:vAlign w:val="center"/>
          </w:tcPr>
          <w:p w14:paraId="3CAAF18D" w14:textId="77777777" w:rsidR="00F9634C" w:rsidRPr="00D404C7" w:rsidRDefault="00F9634C" w:rsidP="00F82BBF">
            <w:pPr>
              <w:ind w:left="0" w:firstLine="0"/>
              <w:jc w:val="center"/>
              <w:rPr>
                <w:b/>
              </w:rPr>
            </w:pPr>
            <w:r w:rsidRPr="00D404C7">
              <w:rPr>
                <w:b/>
              </w:rPr>
              <w:t>Nom des soumissionnaires</w:t>
            </w:r>
          </w:p>
          <w:p w14:paraId="0501885E" w14:textId="77777777" w:rsidR="00F9634C" w:rsidRPr="00D404C7" w:rsidRDefault="00F9634C" w:rsidP="00F82BBF">
            <w:pPr>
              <w:ind w:left="0" w:firstLine="0"/>
              <w:jc w:val="center"/>
              <w:rPr>
                <w:b/>
              </w:rPr>
            </w:pPr>
          </w:p>
        </w:tc>
        <w:tc>
          <w:tcPr>
            <w:tcW w:w="6787" w:type="dxa"/>
            <w:gridSpan w:val="5"/>
            <w:vAlign w:val="center"/>
          </w:tcPr>
          <w:p w14:paraId="517D5F0B" w14:textId="77777777" w:rsidR="00F9634C" w:rsidRPr="00D404C7" w:rsidRDefault="00F9634C" w:rsidP="00E57204">
            <w:pPr>
              <w:ind w:left="0" w:firstLine="0"/>
              <w:jc w:val="center"/>
              <w:rPr>
                <w:b/>
              </w:rPr>
            </w:pPr>
            <w:r w:rsidRPr="00D404C7">
              <w:rPr>
                <w:b/>
              </w:rPr>
              <w:t xml:space="preserve">Appréciation </w:t>
            </w:r>
          </w:p>
          <w:p w14:paraId="03C4C1CA" w14:textId="203F3122" w:rsidR="00F9634C" w:rsidRPr="00D404C7" w:rsidRDefault="00F9634C" w:rsidP="00A6062C">
            <w:pPr>
              <w:ind w:left="0" w:firstLine="0"/>
              <w:jc w:val="center"/>
              <w:rPr>
                <w:b/>
              </w:rPr>
            </w:pPr>
            <w:r w:rsidRPr="00D404C7">
              <w:rPr>
                <w:b/>
              </w:rPr>
              <w:t>Conformité de la cotation (O/N)</w:t>
            </w:r>
          </w:p>
        </w:tc>
        <w:tc>
          <w:tcPr>
            <w:tcW w:w="1701" w:type="dxa"/>
            <w:vMerge w:val="restart"/>
            <w:vAlign w:val="center"/>
          </w:tcPr>
          <w:p w14:paraId="0051BA28" w14:textId="77777777" w:rsidR="00F9634C" w:rsidRPr="00D404C7" w:rsidRDefault="00F9634C" w:rsidP="00693CB8">
            <w:pPr>
              <w:ind w:left="0" w:firstLine="0"/>
              <w:jc w:val="center"/>
              <w:rPr>
                <w:b/>
              </w:rPr>
            </w:pPr>
            <w:r w:rsidRPr="00D404C7">
              <w:rPr>
                <w:rStyle w:val="Appelnotedebasdep"/>
                <w:b/>
              </w:rPr>
              <w:footnoteReference w:id="1"/>
            </w:r>
            <w:r w:rsidRPr="00D404C7">
              <w:rPr>
                <w:b/>
              </w:rPr>
              <w:t>Observations</w:t>
            </w:r>
          </w:p>
        </w:tc>
      </w:tr>
      <w:tr w:rsidR="00F9634C" w:rsidRPr="00D404C7" w14:paraId="47300277" w14:textId="77777777" w:rsidTr="00A45923">
        <w:trPr>
          <w:cantSplit/>
          <w:trHeight w:val="453"/>
        </w:trPr>
        <w:tc>
          <w:tcPr>
            <w:tcW w:w="425" w:type="dxa"/>
            <w:vMerge/>
            <w:vAlign w:val="center"/>
          </w:tcPr>
          <w:p w14:paraId="135F16CD" w14:textId="77777777" w:rsidR="00F9634C" w:rsidRPr="00D404C7" w:rsidRDefault="00F9634C" w:rsidP="00627ADE">
            <w:pPr>
              <w:numPr>
                <w:ilvl w:val="0"/>
                <w:numId w:val="2"/>
              </w:numPr>
              <w:jc w:val="center"/>
            </w:pPr>
          </w:p>
        </w:tc>
        <w:tc>
          <w:tcPr>
            <w:tcW w:w="2427" w:type="dxa"/>
            <w:vMerge/>
            <w:vAlign w:val="center"/>
          </w:tcPr>
          <w:p w14:paraId="41FA6A8C" w14:textId="77777777" w:rsidR="00F9634C" w:rsidRPr="00D404C7" w:rsidRDefault="00F9634C" w:rsidP="00F82BBF">
            <w:pPr>
              <w:pStyle w:val="Outline"/>
              <w:spacing w:before="0"/>
              <w:rPr>
                <w:kern w:val="0"/>
              </w:rPr>
            </w:pPr>
          </w:p>
        </w:tc>
        <w:tc>
          <w:tcPr>
            <w:tcW w:w="1401" w:type="dxa"/>
            <w:vAlign w:val="center"/>
          </w:tcPr>
          <w:p w14:paraId="26BDFDCC" w14:textId="77777777" w:rsidR="002569A3" w:rsidRPr="00D404C7" w:rsidRDefault="002569A3" w:rsidP="002569A3">
            <w:pPr>
              <w:rPr>
                <w:b/>
                <w:bCs/>
                <w:sz w:val="20"/>
              </w:rPr>
            </w:pPr>
            <w:r w:rsidRPr="00D404C7">
              <w:rPr>
                <w:b/>
                <w:bCs/>
                <w:sz w:val="20"/>
              </w:rPr>
              <w:t>Au plan</w:t>
            </w:r>
          </w:p>
          <w:p w14:paraId="3ED65FEA" w14:textId="25E6EA79" w:rsidR="00F9634C" w:rsidRPr="00D404C7" w:rsidRDefault="00F9634C" w:rsidP="002569A3">
            <w:pPr>
              <w:rPr>
                <w:b/>
                <w:bCs/>
                <w:sz w:val="20"/>
              </w:rPr>
            </w:pPr>
            <w:r w:rsidRPr="00D404C7">
              <w:rPr>
                <w:b/>
                <w:bCs/>
                <w:sz w:val="20"/>
              </w:rPr>
              <w:t>administratif</w:t>
            </w:r>
          </w:p>
        </w:tc>
        <w:tc>
          <w:tcPr>
            <w:tcW w:w="1134" w:type="dxa"/>
            <w:vAlign w:val="center"/>
          </w:tcPr>
          <w:p w14:paraId="412A72CB" w14:textId="3908EDAF" w:rsidR="00F9634C" w:rsidRPr="00D404C7" w:rsidRDefault="00F9634C" w:rsidP="00F0619B">
            <w:pPr>
              <w:pStyle w:val="TitreTR"/>
              <w:tabs>
                <w:tab w:val="clear" w:pos="9000"/>
                <w:tab w:val="clear" w:pos="9360"/>
              </w:tabs>
              <w:suppressAutoHyphens w:val="0"/>
              <w:spacing w:after="720"/>
              <w:ind w:left="33" w:hanging="33"/>
              <w:rPr>
                <w:b/>
                <w:bCs/>
                <w:sz w:val="20"/>
              </w:rPr>
            </w:pPr>
            <w:r w:rsidRPr="00D404C7">
              <w:rPr>
                <w:b/>
                <w:bCs/>
                <w:sz w:val="20"/>
              </w:rPr>
              <w:t>Au plan technique</w:t>
            </w:r>
          </w:p>
        </w:tc>
        <w:tc>
          <w:tcPr>
            <w:tcW w:w="1134" w:type="dxa"/>
          </w:tcPr>
          <w:p w14:paraId="1482A6F9" w14:textId="741172E1" w:rsidR="00F9634C" w:rsidRPr="00D404C7" w:rsidRDefault="00F9634C" w:rsidP="00561555">
            <w:pPr>
              <w:ind w:left="5" w:hanging="5"/>
              <w:rPr>
                <w:b/>
                <w:bCs/>
                <w:sz w:val="20"/>
              </w:rPr>
            </w:pPr>
            <w:r w:rsidRPr="00D404C7">
              <w:rPr>
                <w:b/>
                <w:bCs/>
                <w:sz w:val="20"/>
              </w:rPr>
              <w:t xml:space="preserve">Au plan Financier </w:t>
            </w:r>
          </w:p>
        </w:tc>
        <w:tc>
          <w:tcPr>
            <w:tcW w:w="1559" w:type="dxa"/>
          </w:tcPr>
          <w:p w14:paraId="1B79DFD7" w14:textId="77777777" w:rsidR="00F9634C" w:rsidRPr="00D404C7" w:rsidRDefault="00F9634C" w:rsidP="001E5D40">
            <w:pPr>
              <w:ind w:left="0" w:firstLine="0"/>
              <w:jc w:val="center"/>
              <w:rPr>
                <w:b/>
                <w:bCs/>
                <w:sz w:val="20"/>
              </w:rPr>
            </w:pPr>
            <w:r w:rsidRPr="00D404C7">
              <w:rPr>
                <w:b/>
                <w:bCs/>
                <w:sz w:val="20"/>
              </w:rPr>
              <w:t>Montant Total</w:t>
            </w:r>
          </w:p>
          <w:p w14:paraId="38624B4A" w14:textId="77777777" w:rsidR="002569A3" w:rsidRPr="00D404C7" w:rsidRDefault="00F9634C" w:rsidP="001E5D40">
            <w:pPr>
              <w:rPr>
                <w:b/>
                <w:bCs/>
                <w:sz w:val="20"/>
              </w:rPr>
            </w:pPr>
            <w:r w:rsidRPr="00D404C7">
              <w:rPr>
                <w:b/>
                <w:bCs/>
                <w:sz w:val="20"/>
              </w:rPr>
              <w:t xml:space="preserve">TTC de La </w:t>
            </w:r>
          </w:p>
          <w:p w14:paraId="6FC6A9E9" w14:textId="5064404C" w:rsidR="002569A3" w:rsidRPr="00D404C7" w:rsidRDefault="002569A3" w:rsidP="001E5D40">
            <w:pPr>
              <w:rPr>
                <w:b/>
                <w:bCs/>
                <w:sz w:val="20"/>
              </w:rPr>
            </w:pPr>
            <w:r w:rsidRPr="00D404C7">
              <w:rPr>
                <w:b/>
                <w:bCs/>
                <w:sz w:val="20"/>
              </w:rPr>
              <w:t>Cotation</w:t>
            </w:r>
            <w:r w:rsidR="00F9634C" w:rsidRPr="00D404C7">
              <w:rPr>
                <w:b/>
                <w:bCs/>
                <w:sz w:val="20"/>
              </w:rPr>
              <w:t xml:space="preserve"> lu à </w:t>
            </w:r>
          </w:p>
          <w:p w14:paraId="7545B12B" w14:textId="77777777" w:rsidR="002569A3" w:rsidRPr="00D404C7" w:rsidRDefault="00F9634C" w:rsidP="001E5D40">
            <w:pPr>
              <w:rPr>
                <w:b/>
                <w:bCs/>
                <w:sz w:val="20"/>
              </w:rPr>
            </w:pPr>
            <w:r w:rsidRPr="00D404C7">
              <w:rPr>
                <w:b/>
                <w:bCs/>
                <w:sz w:val="20"/>
              </w:rPr>
              <w:t xml:space="preserve">l’ouverture </w:t>
            </w:r>
          </w:p>
          <w:p w14:paraId="734C4E09" w14:textId="419A1736" w:rsidR="00F9634C" w:rsidRPr="00D404C7" w:rsidRDefault="00F9634C" w:rsidP="002569A3">
            <w:pPr>
              <w:rPr>
                <w:b/>
                <w:bCs/>
                <w:sz w:val="20"/>
              </w:rPr>
            </w:pPr>
            <w:r w:rsidRPr="00D404C7">
              <w:rPr>
                <w:b/>
                <w:bCs/>
                <w:sz w:val="20"/>
              </w:rPr>
              <w:t>des plis</w:t>
            </w:r>
          </w:p>
        </w:tc>
        <w:tc>
          <w:tcPr>
            <w:tcW w:w="1559" w:type="dxa"/>
          </w:tcPr>
          <w:p w14:paraId="66F6416D" w14:textId="77777777" w:rsidR="00F9634C" w:rsidRPr="00D404C7" w:rsidRDefault="00F9634C" w:rsidP="00261E05">
            <w:pPr>
              <w:ind w:left="0" w:firstLine="0"/>
              <w:jc w:val="center"/>
              <w:rPr>
                <w:b/>
                <w:sz w:val="20"/>
              </w:rPr>
            </w:pPr>
            <w:r w:rsidRPr="00D404C7">
              <w:rPr>
                <w:b/>
                <w:sz w:val="20"/>
              </w:rPr>
              <w:t>Montant Total</w:t>
            </w:r>
          </w:p>
          <w:p w14:paraId="4243B3D4" w14:textId="77777777" w:rsidR="002569A3" w:rsidRPr="00D404C7" w:rsidRDefault="00F9634C" w:rsidP="00261E05">
            <w:pPr>
              <w:rPr>
                <w:b/>
                <w:sz w:val="20"/>
              </w:rPr>
            </w:pPr>
            <w:r w:rsidRPr="00D404C7">
              <w:rPr>
                <w:b/>
                <w:sz w:val="20"/>
              </w:rPr>
              <w:t xml:space="preserve">TTC de la </w:t>
            </w:r>
          </w:p>
          <w:p w14:paraId="58C896ED" w14:textId="6963B948" w:rsidR="002569A3" w:rsidRPr="00D404C7" w:rsidRDefault="002569A3" w:rsidP="00261E05">
            <w:pPr>
              <w:rPr>
                <w:b/>
                <w:sz w:val="20"/>
              </w:rPr>
            </w:pPr>
            <w:r w:rsidRPr="00D404C7">
              <w:rPr>
                <w:b/>
                <w:sz w:val="20"/>
              </w:rPr>
              <w:t>Cotation</w:t>
            </w:r>
            <w:r w:rsidR="00F9634C" w:rsidRPr="00D404C7">
              <w:rPr>
                <w:b/>
                <w:sz w:val="20"/>
              </w:rPr>
              <w:t xml:space="preserve"> </w:t>
            </w:r>
          </w:p>
          <w:p w14:paraId="7DCE3D85" w14:textId="1D942E80" w:rsidR="00F9634C" w:rsidRPr="00D404C7" w:rsidRDefault="00F9634C" w:rsidP="00261E05">
            <w:pPr>
              <w:rPr>
                <w:sz w:val="20"/>
              </w:rPr>
            </w:pPr>
            <w:r w:rsidRPr="00D404C7">
              <w:rPr>
                <w:b/>
                <w:sz w:val="20"/>
              </w:rPr>
              <w:t>corrigée</w:t>
            </w:r>
          </w:p>
        </w:tc>
        <w:tc>
          <w:tcPr>
            <w:tcW w:w="1701" w:type="dxa"/>
            <w:vMerge/>
          </w:tcPr>
          <w:p w14:paraId="1B41D25D" w14:textId="77777777" w:rsidR="00F9634C" w:rsidRPr="00D404C7" w:rsidRDefault="00F9634C" w:rsidP="00F82BBF"/>
        </w:tc>
      </w:tr>
      <w:tr w:rsidR="00F9634C" w:rsidRPr="00D404C7" w14:paraId="0D052F2F" w14:textId="77777777" w:rsidTr="00A45923">
        <w:trPr>
          <w:cantSplit/>
          <w:trHeight w:val="477"/>
        </w:trPr>
        <w:tc>
          <w:tcPr>
            <w:tcW w:w="425" w:type="dxa"/>
            <w:vAlign w:val="center"/>
          </w:tcPr>
          <w:p w14:paraId="17DB706A" w14:textId="77777777" w:rsidR="00F9634C" w:rsidRPr="00D404C7" w:rsidRDefault="00F9634C" w:rsidP="00CA64CF">
            <w:pPr>
              <w:numPr>
                <w:ilvl w:val="0"/>
                <w:numId w:val="20"/>
              </w:numPr>
              <w:jc w:val="center"/>
            </w:pPr>
          </w:p>
        </w:tc>
        <w:tc>
          <w:tcPr>
            <w:tcW w:w="2427" w:type="dxa"/>
            <w:vAlign w:val="center"/>
          </w:tcPr>
          <w:p w14:paraId="58745C89" w14:textId="77777777" w:rsidR="00F9634C" w:rsidRPr="00D404C7" w:rsidRDefault="00F9634C" w:rsidP="00F82BBF"/>
        </w:tc>
        <w:tc>
          <w:tcPr>
            <w:tcW w:w="1401" w:type="dxa"/>
            <w:vAlign w:val="center"/>
          </w:tcPr>
          <w:p w14:paraId="030EDF4C" w14:textId="77777777" w:rsidR="00F9634C" w:rsidRPr="00D404C7" w:rsidRDefault="00F9634C" w:rsidP="00F82BBF"/>
        </w:tc>
        <w:tc>
          <w:tcPr>
            <w:tcW w:w="1134" w:type="dxa"/>
            <w:vAlign w:val="center"/>
          </w:tcPr>
          <w:p w14:paraId="6C990CD2" w14:textId="77777777" w:rsidR="00F9634C" w:rsidRPr="00D404C7" w:rsidRDefault="00F9634C" w:rsidP="00F82BBF"/>
        </w:tc>
        <w:tc>
          <w:tcPr>
            <w:tcW w:w="1134" w:type="dxa"/>
          </w:tcPr>
          <w:p w14:paraId="468DC68F" w14:textId="77777777" w:rsidR="00F9634C" w:rsidRPr="00D404C7" w:rsidRDefault="00F9634C" w:rsidP="00F82BBF"/>
        </w:tc>
        <w:tc>
          <w:tcPr>
            <w:tcW w:w="1559" w:type="dxa"/>
          </w:tcPr>
          <w:p w14:paraId="48072681" w14:textId="77777777" w:rsidR="00F9634C" w:rsidRPr="00D404C7" w:rsidRDefault="00F9634C" w:rsidP="00F82BBF"/>
        </w:tc>
        <w:tc>
          <w:tcPr>
            <w:tcW w:w="1559" w:type="dxa"/>
          </w:tcPr>
          <w:p w14:paraId="66968BB4" w14:textId="77777777" w:rsidR="00F9634C" w:rsidRPr="00D404C7" w:rsidRDefault="00F9634C" w:rsidP="00F82BBF"/>
        </w:tc>
        <w:tc>
          <w:tcPr>
            <w:tcW w:w="1701" w:type="dxa"/>
          </w:tcPr>
          <w:p w14:paraId="69CD88C7" w14:textId="77777777" w:rsidR="00F9634C" w:rsidRPr="00D404C7" w:rsidRDefault="00F9634C" w:rsidP="00F82BBF"/>
        </w:tc>
      </w:tr>
      <w:tr w:rsidR="00F9634C" w:rsidRPr="00D404C7" w14:paraId="6FDCF3CE" w14:textId="77777777" w:rsidTr="00A45923">
        <w:trPr>
          <w:cantSplit/>
          <w:trHeight w:val="477"/>
        </w:trPr>
        <w:tc>
          <w:tcPr>
            <w:tcW w:w="425" w:type="dxa"/>
            <w:vAlign w:val="center"/>
          </w:tcPr>
          <w:p w14:paraId="1AEFDF57" w14:textId="77777777" w:rsidR="00F9634C" w:rsidRPr="00D404C7" w:rsidRDefault="00F9634C" w:rsidP="00CA64CF">
            <w:pPr>
              <w:numPr>
                <w:ilvl w:val="0"/>
                <w:numId w:val="20"/>
              </w:numPr>
              <w:jc w:val="center"/>
            </w:pPr>
          </w:p>
        </w:tc>
        <w:tc>
          <w:tcPr>
            <w:tcW w:w="2427" w:type="dxa"/>
            <w:vAlign w:val="center"/>
          </w:tcPr>
          <w:p w14:paraId="7F57C818" w14:textId="77777777" w:rsidR="00F9634C" w:rsidRPr="00D404C7" w:rsidRDefault="00F9634C" w:rsidP="00F82BBF"/>
        </w:tc>
        <w:tc>
          <w:tcPr>
            <w:tcW w:w="1401" w:type="dxa"/>
            <w:vAlign w:val="center"/>
          </w:tcPr>
          <w:p w14:paraId="65A44976" w14:textId="77777777" w:rsidR="00F9634C" w:rsidRPr="00D404C7" w:rsidRDefault="00F9634C" w:rsidP="00F82BBF"/>
        </w:tc>
        <w:tc>
          <w:tcPr>
            <w:tcW w:w="1134" w:type="dxa"/>
            <w:vAlign w:val="center"/>
          </w:tcPr>
          <w:p w14:paraId="6AA320BC" w14:textId="77777777" w:rsidR="00F9634C" w:rsidRPr="00D404C7" w:rsidRDefault="00F9634C" w:rsidP="00F82BBF"/>
        </w:tc>
        <w:tc>
          <w:tcPr>
            <w:tcW w:w="1134" w:type="dxa"/>
          </w:tcPr>
          <w:p w14:paraId="0F2BC995" w14:textId="77777777" w:rsidR="00F9634C" w:rsidRPr="00D404C7" w:rsidRDefault="00F9634C" w:rsidP="00F82BBF"/>
        </w:tc>
        <w:tc>
          <w:tcPr>
            <w:tcW w:w="1559" w:type="dxa"/>
          </w:tcPr>
          <w:p w14:paraId="1DE10138" w14:textId="77777777" w:rsidR="00F9634C" w:rsidRPr="00D404C7" w:rsidRDefault="00F9634C" w:rsidP="00F82BBF"/>
        </w:tc>
        <w:tc>
          <w:tcPr>
            <w:tcW w:w="1559" w:type="dxa"/>
          </w:tcPr>
          <w:p w14:paraId="42B5D1A1" w14:textId="77777777" w:rsidR="00F9634C" w:rsidRPr="00D404C7" w:rsidRDefault="00F9634C" w:rsidP="00F82BBF"/>
        </w:tc>
        <w:tc>
          <w:tcPr>
            <w:tcW w:w="1701" w:type="dxa"/>
          </w:tcPr>
          <w:p w14:paraId="66AC0231" w14:textId="77777777" w:rsidR="00F9634C" w:rsidRPr="00D404C7" w:rsidRDefault="00F9634C" w:rsidP="00F82BBF"/>
        </w:tc>
      </w:tr>
      <w:tr w:rsidR="00F9634C" w:rsidRPr="00D404C7" w14:paraId="6E395803" w14:textId="77777777" w:rsidTr="00A45923">
        <w:trPr>
          <w:cantSplit/>
          <w:trHeight w:val="477"/>
        </w:trPr>
        <w:tc>
          <w:tcPr>
            <w:tcW w:w="425" w:type="dxa"/>
            <w:vAlign w:val="center"/>
          </w:tcPr>
          <w:p w14:paraId="0A821628" w14:textId="77777777" w:rsidR="00F9634C" w:rsidRPr="00D404C7" w:rsidRDefault="00F9634C" w:rsidP="00CA64CF">
            <w:pPr>
              <w:numPr>
                <w:ilvl w:val="0"/>
                <w:numId w:val="20"/>
              </w:numPr>
              <w:jc w:val="center"/>
            </w:pPr>
          </w:p>
        </w:tc>
        <w:tc>
          <w:tcPr>
            <w:tcW w:w="2427" w:type="dxa"/>
            <w:vAlign w:val="center"/>
          </w:tcPr>
          <w:p w14:paraId="3B98BACC" w14:textId="77777777" w:rsidR="00F9634C" w:rsidRPr="00D404C7" w:rsidRDefault="00F9634C" w:rsidP="00F82BBF"/>
        </w:tc>
        <w:tc>
          <w:tcPr>
            <w:tcW w:w="1401" w:type="dxa"/>
            <w:vAlign w:val="center"/>
          </w:tcPr>
          <w:p w14:paraId="6D42FBC6" w14:textId="77777777" w:rsidR="00F9634C" w:rsidRPr="00D404C7" w:rsidRDefault="00F9634C" w:rsidP="00F82BBF"/>
        </w:tc>
        <w:tc>
          <w:tcPr>
            <w:tcW w:w="1134" w:type="dxa"/>
            <w:vAlign w:val="center"/>
          </w:tcPr>
          <w:p w14:paraId="3DC1C8B3" w14:textId="77777777" w:rsidR="00F9634C" w:rsidRPr="00D404C7" w:rsidRDefault="00F9634C" w:rsidP="00F82BBF"/>
        </w:tc>
        <w:tc>
          <w:tcPr>
            <w:tcW w:w="1134" w:type="dxa"/>
          </w:tcPr>
          <w:p w14:paraId="4E3D58E9" w14:textId="77777777" w:rsidR="00F9634C" w:rsidRPr="00D404C7" w:rsidRDefault="00F9634C" w:rsidP="00F82BBF"/>
        </w:tc>
        <w:tc>
          <w:tcPr>
            <w:tcW w:w="1559" w:type="dxa"/>
          </w:tcPr>
          <w:p w14:paraId="2288D357" w14:textId="77777777" w:rsidR="00F9634C" w:rsidRPr="00D404C7" w:rsidRDefault="00F9634C" w:rsidP="00F82BBF"/>
        </w:tc>
        <w:tc>
          <w:tcPr>
            <w:tcW w:w="1559" w:type="dxa"/>
          </w:tcPr>
          <w:p w14:paraId="3A615018" w14:textId="77777777" w:rsidR="00F9634C" w:rsidRPr="00D404C7" w:rsidRDefault="00F9634C" w:rsidP="00F82BBF"/>
        </w:tc>
        <w:tc>
          <w:tcPr>
            <w:tcW w:w="1701" w:type="dxa"/>
          </w:tcPr>
          <w:p w14:paraId="54C03EE2" w14:textId="77777777" w:rsidR="00F9634C" w:rsidRPr="00D404C7" w:rsidRDefault="00F9634C" w:rsidP="00F82BBF"/>
        </w:tc>
      </w:tr>
      <w:tr w:rsidR="00F9634C" w:rsidRPr="00D404C7" w14:paraId="29A98075" w14:textId="77777777" w:rsidTr="00A45923">
        <w:trPr>
          <w:cantSplit/>
          <w:trHeight w:val="477"/>
        </w:trPr>
        <w:tc>
          <w:tcPr>
            <w:tcW w:w="425" w:type="dxa"/>
            <w:vAlign w:val="center"/>
          </w:tcPr>
          <w:p w14:paraId="28F26B38" w14:textId="77777777" w:rsidR="00F9634C" w:rsidRPr="00D404C7" w:rsidRDefault="00F9634C" w:rsidP="00CA64CF">
            <w:pPr>
              <w:numPr>
                <w:ilvl w:val="0"/>
                <w:numId w:val="20"/>
              </w:numPr>
              <w:jc w:val="center"/>
            </w:pPr>
          </w:p>
        </w:tc>
        <w:tc>
          <w:tcPr>
            <w:tcW w:w="2427" w:type="dxa"/>
            <w:vAlign w:val="center"/>
          </w:tcPr>
          <w:p w14:paraId="77080E32" w14:textId="77777777" w:rsidR="00F9634C" w:rsidRPr="00D404C7" w:rsidRDefault="00F9634C" w:rsidP="00F82BBF"/>
        </w:tc>
        <w:tc>
          <w:tcPr>
            <w:tcW w:w="1401" w:type="dxa"/>
            <w:vAlign w:val="center"/>
          </w:tcPr>
          <w:p w14:paraId="0B157F9D" w14:textId="77777777" w:rsidR="00F9634C" w:rsidRPr="00D404C7" w:rsidRDefault="00F9634C" w:rsidP="00F82BBF"/>
        </w:tc>
        <w:tc>
          <w:tcPr>
            <w:tcW w:w="1134" w:type="dxa"/>
            <w:vAlign w:val="center"/>
          </w:tcPr>
          <w:p w14:paraId="52CD6FCB" w14:textId="77777777" w:rsidR="00F9634C" w:rsidRPr="00D404C7" w:rsidRDefault="00F9634C" w:rsidP="00F82BBF"/>
        </w:tc>
        <w:tc>
          <w:tcPr>
            <w:tcW w:w="1134" w:type="dxa"/>
          </w:tcPr>
          <w:p w14:paraId="2E469CB5" w14:textId="77777777" w:rsidR="00F9634C" w:rsidRPr="00D404C7" w:rsidRDefault="00F9634C" w:rsidP="00F82BBF"/>
        </w:tc>
        <w:tc>
          <w:tcPr>
            <w:tcW w:w="1559" w:type="dxa"/>
          </w:tcPr>
          <w:p w14:paraId="65F69D0D" w14:textId="77777777" w:rsidR="00F9634C" w:rsidRPr="00D404C7" w:rsidRDefault="00F9634C" w:rsidP="00F82BBF"/>
        </w:tc>
        <w:tc>
          <w:tcPr>
            <w:tcW w:w="1559" w:type="dxa"/>
          </w:tcPr>
          <w:p w14:paraId="1AB92A17" w14:textId="77777777" w:rsidR="00F9634C" w:rsidRPr="00D404C7" w:rsidRDefault="00F9634C" w:rsidP="00F82BBF"/>
        </w:tc>
        <w:tc>
          <w:tcPr>
            <w:tcW w:w="1701" w:type="dxa"/>
          </w:tcPr>
          <w:p w14:paraId="65CAA1AE" w14:textId="77777777" w:rsidR="00F9634C" w:rsidRPr="00D404C7" w:rsidRDefault="00F9634C" w:rsidP="00F82BBF"/>
        </w:tc>
      </w:tr>
      <w:tr w:rsidR="00F9634C" w:rsidRPr="00D404C7" w14:paraId="7BD5A72B" w14:textId="77777777" w:rsidTr="00A45923">
        <w:trPr>
          <w:cantSplit/>
          <w:trHeight w:val="477"/>
        </w:trPr>
        <w:tc>
          <w:tcPr>
            <w:tcW w:w="425" w:type="dxa"/>
            <w:vAlign w:val="center"/>
          </w:tcPr>
          <w:p w14:paraId="66B1BFB9" w14:textId="77777777" w:rsidR="00F9634C" w:rsidRPr="00D404C7" w:rsidRDefault="00F9634C" w:rsidP="00CA64CF">
            <w:pPr>
              <w:numPr>
                <w:ilvl w:val="0"/>
                <w:numId w:val="20"/>
              </w:numPr>
              <w:jc w:val="center"/>
            </w:pPr>
          </w:p>
        </w:tc>
        <w:tc>
          <w:tcPr>
            <w:tcW w:w="2427" w:type="dxa"/>
            <w:vAlign w:val="center"/>
          </w:tcPr>
          <w:p w14:paraId="4C151764" w14:textId="77777777" w:rsidR="00F9634C" w:rsidRPr="00D404C7" w:rsidRDefault="00F9634C" w:rsidP="00F82BBF"/>
        </w:tc>
        <w:tc>
          <w:tcPr>
            <w:tcW w:w="1401" w:type="dxa"/>
            <w:vAlign w:val="center"/>
          </w:tcPr>
          <w:p w14:paraId="602F227B" w14:textId="77777777" w:rsidR="00F9634C" w:rsidRPr="00D404C7" w:rsidRDefault="00F9634C" w:rsidP="00F82BBF"/>
        </w:tc>
        <w:tc>
          <w:tcPr>
            <w:tcW w:w="1134" w:type="dxa"/>
            <w:vAlign w:val="center"/>
          </w:tcPr>
          <w:p w14:paraId="0B4AA9A5" w14:textId="77777777" w:rsidR="00F9634C" w:rsidRPr="00D404C7" w:rsidRDefault="00F9634C" w:rsidP="00F82BBF"/>
        </w:tc>
        <w:tc>
          <w:tcPr>
            <w:tcW w:w="1134" w:type="dxa"/>
          </w:tcPr>
          <w:p w14:paraId="4A5AD411" w14:textId="77777777" w:rsidR="00F9634C" w:rsidRPr="00D404C7" w:rsidRDefault="00F9634C" w:rsidP="00F82BBF"/>
        </w:tc>
        <w:tc>
          <w:tcPr>
            <w:tcW w:w="1559" w:type="dxa"/>
          </w:tcPr>
          <w:p w14:paraId="198661B3" w14:textId="77777777" w:rsidR="00F9634C" w:rsidRPr="00D404C7" w:rsidRDefault="00F9634C" w:rsidP="00F82BBF"/>
        </w:tc>
        <w:tc>
          <w:tcPr>
            <w:tcW w:w="1559" w:type="dxa"/>
          </w:tcPr>
          <w:p w14:paraId="4CCC32F2" w14:textId="77777777" w:rsidR="00F9634C" w:rsidRPr="00D404C7" w:rsidRDefault="00F9634C" w:rsidP="00F82BBF"/>
        </w:tc>
        <w:tc>
          <w:tcPr>
            <w:tcW w:w="1701" w:type="dxa"/>
          </w:tcPr>
          <w:p w14:paraId="7916D426" w14:textId="77777777" w:rsidR="00F9634C" w:rsidRPr="00D404C7" w:rsidRDefault="00F9634C" w:rsidP="00F82BBF"/>
        </w:tc>
      </w:tr>
    </w:tbl>
    <w:p w14:paraId="4E7B1614" w14:textId="77777777" w:rsidR="00EF6166" w:rsidRPr="00D404C7" w:rsidRDefault="00EF6166" w:rsidP="00EF6166"/>
    <w:p w14:paraId="630AE809" w14:textId="77777777" w:rsidR="00116FD8" w:rsidRPr="00D404C7" w:rsidRDefault="00116FD8" w:rsidP="00EF6166">
      <w:pPr>
        <w:jc w:val="center"/>
        <w:rPr>
          <w:b/>
          <w:u w:val="single"/>
        </w:rPr>
      </w:pPr>
    </w:p>
    <w:p w14:paraId="34749B41" w14:textId="77777777" w:rsidR="00EF6166" w:rsidRPr="00D404C7" w:rsidRDefault="00EF6166" w:rsidP="00EF6166">
      <w:pPr>
        <w:jc w:val="center"/>
        <w:rPr>
          <w:b/>
          <w:u w:val="single"/>
        </w:rPr>
      </w:pPr>
      <w:r w:rsidRPr="00D404C7">
        <w:rPr>
          <w:b/>
          <w:u w:val="single"/>
        </w:rPr>
        <w:t>Membres de la Commission de Passation des Marchés :</w:t>
      </w:r>
    </w:p>
    <w:p w14:paraId="7874DB5C" w14:textId="77777777" w:rsidR="00EF6166" w:rsidRPr="00D404C7" w:rsidRDefault="00EF6166" w:rsidP="00EF6166"/>
    <w:p w14:paraId="361054F4" w14:textId="77777777" w:rsidR="00EF6166" w:rsidRPr="00D404C7" w:rsidRDefault="00EF6166" w:rsidP="00EF6166">
      <w:r w:rsidRPr="00D404C7">
        <w:t>Nom</w:t>
      </w:r>
      <w:r w:rsidRPr="00D404C7">
        <w:tab/>
      </w:r>
      <w:r w:rsidRPr="00D404C7">
        <w:tab/>
      </w:r>
      <w:r w:rsidRPr="00D404C7">
        <w:tab/>
      </w:r>
      <w:r w:rsidRPr="00D404C7">
        <w:tab/>
      </w:r>
      <w:r w:rsidRPr="00D404C7">
        <w:tab/>
      </w:r>
      <w:r w:rsidRPr="00D404C7">
        <w:tab/>
      </w:r>
      <w:r w:rsidRPr="00D404C7">
        <w:tab/>
      </w:r>
      <w:r w:rsidRPr="00D404C7">
        <w:tab/>
      </w:r>
      <w:r w:rsidRPr="00D404C7">
        <w:tab/>
        <w:t>Fonction</w:t>
      </w:r>
      <w:r w:rsidRPr="00D404C7">
        <w:tab/>
      </w:r>
      <w:r w:rsidRPr="00D404C7">
        <w:tab/>
      </w:r>
      <w:r w:rsidRPr="00D404C7">
        <w:tab/>
      </w:r>
      <w:r w:rsidRPr="00D404C7">
        <w:tab/>
      </w:r>
      <w:r w:rsidRPr="00D404C7">
        <w:tab/>
      </w:r>
      <w:r w:rsidRPr="00D404C7">
        <w:tab/>
      </w:r>
      <w:r w:rsidRPr="00D404C7">
        <w:tab/>
      </w:r>
      <w:r w:rsidRPr="00D404C7">
        <w:tab/>
        <w:t>Signature</w:t>
      </w:r>
    </w:p>
    <w:p w14:paraId="2B97EA49" w14:textId="77777777" w:rsidR="00EF6166" w:rsidRPr="00D404C7" w:rsidRDefault="00EF6166" w:rsidP="00EF6166"/>
    <w:p w14:paraId="7E03BD98" w14:textId="77777777" w:rsidR="00EF6166" w:rsidRPr="00D404C7" w:rsidRDefault="00EF6166" w:rsidP="00EF6166"/>
    <w:p w14:paraId="708D7091" w14:textId="77777777" w:rsidR="00EF6166" w:rsidRPr="00D404C7" w:rsidRDefault="00EF6166" w:rsidP="00EF6166">
      <w:pPr>
        <w:sectPr w:rsidR="00EF6166" w:rsidRPr="00D404C7" w:rsidSect="00614C0B">
          <w:headerReference w:type="even" r:id="rId16"/>
          <w:headerReference w:type="first" r:id="rId17"/>
          <w:endnotePr>
            <w:numFmt w:val="decimal"/>
          </w:endnotePr>
          <w:pgSz w:w="12240" w:h="15840" w:code="1"/>
          <w:pgMar w:top="1134" w:right="1134" w:bottom="1134" w:left="1134" w:header="720" w:footer="720" w:gutter="0"/>
          <w:cols w:space="720"/>
          <w:noEndnote/>
          <w:titlePg/>
          <w:docGrid w:linePitch="326"/>
        </w:sectPr>
      </w:pPr>
    </w:p>
    <w:p w14:paraId="7D2470B8" w14:textId="77777777" w:rsidR="003E4CA8" w:rsidRPr="00D404C7" w:rsidRDefault="003E4CA8" w:rsidP="003E4CA8">
      <w:pPr>
        <w:widowControl w:val="0"/>
        <w:tabs>
          <w:tab w:val="left" w:pos="10420"/>
        </w:tabs>
        <w:autoSpaceDE w:val="0"/>
        <w:jc w:val="center"/>
        <w:rPr>
          <w:b/>
          <w:sz w:val="40"/>
          <w:szCs w:val="40"/>
        </w:rPr>
      </w:pPr>
    </w:p>
    <w:p w14:paraId="7A054165" w14:textId="77777777" w:rsidR="003E4CA8" w:rsidRPr="00D404C7" w:rsidRDefault="003E4CA8" w:rsidP="003E4CA8">
      <w:pPr>
        <w:widowControl w:val="0"/>
        <w:tabs>
          <w:tab w:val="left" w:pos="10420"/>
        </w:tabs>
        <w:autoSpaceDE w:val="0"/>
        <w:jc w:val="center"/>
        <w:rPr>
          <w:b/>
          <w:sz w:val="40"/>
          <w:szCs w:val="40"/>
        </w:rPr>
      </w:pPr>
    </w:p>
    <w:p w14:paraId="36AAB7F4" w14:textId="77777777" w:rsidR="003E4CA8" w:rsidRPr="00D404C7" w:rsidRDefault="003E4CA8" w:rsidP="003E4CA8">
      <w:pPr>
        <w:widowControl w:val="0"/>
        <w:tabs>
          <w:tab w:val="left" w:pos="10420"/>
        </w:tabs>
        <w:autoSpaceDE w:val="0"/>
        <w:jc w:val="center"/>
        <w:rPr>
          <w:b/>
          <w:sz w:val="40"/>
          <w:szCs w:val="40"/>
        </w:rPr>
      </w:pPr>
    </w:p>
    <w:p w14:paraId="4E5FD3A5" w14:textId="77777777" w:rsidR="003E4CA8" w:rsidRPr="00D404C7" w:rsidRDefault="003E4CA8" w:rsidP="003E4CA8">
      <w:pPr>
        <w:widowControl w:val="0"/>
        <w:tabs>
          <w:tab w:val="left" w:pos="10420"/>
        </w:tabs>
        <w:autoSpaceDE w:val="0"/>
        <w:jc w:val="center"/>
        <w:rPr>
          <w:b/>
          <w:sz w:val="40"/>
          <w:szCs w:val="40"/>
        </w:rPr>
      </w:pPr>
    </w:p>
    <w:p w14:paraId="4D475022" w14:textId="77777777" w:rsidR="003E4CA8" w:rsidRPr="00D404C7" w:rsidRDefault="003E4CA8" w:rsidP="003E4CA8">
      <w:pPr>
        <w:widowControl w:val="0"/>
        <w:tabs>
          <w:tab w:val="left" w:pos="10420"/>
        </w:tabs>
        <w:autoSpaceDE w:val="0"/>
        <w:jc w:val="center"/>
        <w:rPr>
          <w:b/>
          <w:sz w:val="40"/>
          <w:szCs w:val="40"/>
        </w:rPr>
      </w:pPr>
    </w:p>
    <w:p w14:paraId="43DA1778" w14:textId="77777777" w:rsidR="003E4CA8" w:rsidRPr="00D404C7" w:rsidRDefault="003E4CA8" w:rsidP="003E4CA8">
      <w:pPr>
        <w:widowControl w:val="0"/>
        <w:tabs>
          <w:tab w:val="left" w:pos="10420"/>
        </w:tabs>
        <w:autoSpaceDE w:val="0"/>
        <w:jc w:val="center"/>
        <w:rPr>
          <w:b/>
          <w:sz w:val="40"/>
          <w:szCs w:val="40"/>
        </w:rPr>
      </w:pPr>
    </w:p>
    <w:p w14:paraId="20C33EBF" w14:textId="77777777" w:rsidR="003E4CA8" w:rsidRPr="00D404C7" w:rsidRDefault="003E4CA8" w:rsidP="003E4CA8">
      <w:pPr>
        <w:widowControl w:val="0"/>
        <w:tabs>
          <w:tab w:val="left" w:pos="10420"/>
        </w:tabs>
        <w:autoSpaceDE w:val="0"/>
        <w:jc w:val="center"/>
        <w:rPr>
          <w:b/>
          <w:sz w:val="40"/>
          <w:szCs w:val="40"/>
        </w:rPr>
      </w:pPr>
    </w:p>
    <w:p w14:paraId="7D4AEB4B" w14:textId="77777777" w:rsidR="003E4CA8" w:rsidRPr="00D404C7" w:rsidRDefault="003E4CA8" w:rsidP="003E4CA8">
      <w:pPr>
        <w:widowControl w:val="0"/>
        <w:tabs>
          <w:tab w:val="left" w:pos="10420"/>
        </w:tabs>
        <w:autoSpaceDE w:val="0"/>
        <w:jc w:val="center"/>
        <w:rPr>
          <w:b/>
          <w:sz w:val="40"/>
          <w:szCs w:val="40"/>
        </w:rPr>
      </w:pPr>
    </w:p>
    <w:p w14:paraId="3E318825" w14:textId="77777777" w:rsidR="003E4CA8" w:rsidRPr="00D404C7" w:rsidRDefault="003E4CA8" w:rsidP="003E4CA8">
      <w:pPr>
        <w:widowControl w:val="0"/>
        <w:tabs>
          <w:tab w:val="left" w:pos="10420"/>
        </w:tabs>
        <w:autoSpaceDE w:val="0"/>
        <w:jc w:val="center"/>
        <w:rPr>
          <w:b/>
          <w:sz w:val="40"/>
          <w:szCs w:val="40"/>
        </w:rPr>
      </w:pPr>
    </w:p>
    <w:p w14:paraId="0D40BC80" w14:textId="71F1465C" w:rsidR="00301DC3" w:rsidRPr="00D404C7" w:rsidRDefault="003E4CA8" w:rsidP="00561555">
      <w:pPr>
        <w:pStyle w:val="titre10"/>
        <w:outlineLvl w:val="0"/>
        <w:rPr>
          <w:rFonts w:ascii="Times New Roman" w:hAnsi="Times New Roman" w:cs="Times New Roman"/>
        </w:rPr>
      </w:pPr>
      <w:bookmarkStart w:id="302" w:name="_Toc45057470"/>
      <w:bookmarkStart w:id="303" w:name="_Toc163144731"/>
      <w:bookmarkStart w:id="304" w:name="_Toc163145534"/>
      <w:bookmarkStart w:id="305" w:name="_Toc163441817"/>
      <w:r w:rsidRPr="00D404C7">
        <w:rPr>
          <w:rFonts w:ascii="Times New Roman" w:hAnsi="Times New Roman" w:cs="Times New Roman"/>
        </w:rPr>
        <w:t>PIECE V</w:t>
      </w:r>
      <w:r w:rsidR="0073786D" w:rsidRPr="00D404C7">
        <w:rPr>
          <w:rFonts w:ascii="Times New Roman" w:hAnsi="Times New Roman" w:cs="Times New Roman"/>
        </w:rPr>
        <w:t>III</w:t>
      </w:r>
      <w:r w:rsidR="00F85F85">
        <w:rPr>
          <w:rFonts w:ascii="Times New Roman" w:hAnsi="Times New Roman" w:cs="Times New Roman"/>
        </w:rPr>
        <w:t xml:space="preserve"> </w:t>
      </w:r>
      <w:r w:rsidRPr="00D404C7">
        <w:rPr>
          <w:rFonts w:ascii="Times New Roman" w:hAnsi="Times New Roman" w:cs="Times New Roman"/>
        </w:rPr>
        <w:t>:</w:t>
      </w:r>
      <w:bookmarkEnd w:id="302"/>
      <w:bookmarkEnd w:id="303"/>
      <w:bookmarkEnd w:id="304"/>
      <w:bookmarkEnd w:id="305"/>
      <w:r w:rsidRPr="00D404C7">
        <w:rPr>
          <w:rFonts w:ascii="Times New Roman" w:hAnsi="Times New Roman" w:cs="Times New Roman"/>
        </w:rPr>
        <w:t xml:space="preserve"> </w:t>
      </w:r>
    </w:p>
    <w:p w14:paraId="078C31CD" w14:textId="77777777" w:rsidR="00301DC3" w:rsidRPr="00D404C7" w:rsidRDefault="00301DC3" w:rsidP="00561555">
      <w:pPr>
        <w:pStyle w:val="titre10"/>
        <w:outlineLvl w:val="0"/>
        <w:rPr>
          <w:rFonts w:ascii="Times New Roman" w:hAnsi="Times New Roman" w:cs="Times New Roman"/>
        </w:rPr>
      </w:pPr>
    </w:p>
    <w:p w14:paraId="285F3AE6" w14:textId="77777777" w:rsidR="003E4CA8" w:rsidRPr="00D404C7" w:rsidRDefault="003E4CA8" w:rsidP="00561555">
      <w:pPr>
        <w:pStyle w:val="titre10"/>
        <w:outlineLvl w:val="0"/>
        <w:rPr>
          <w:rFonts w:ascii="Times New Roman" w:hAnsi="Times New Roman" w:cs="Times New Roman"/>
        </w:rPr>
      </w:pPr>
      <w:bookmarkStart w:id="306" w:name="_Toc163144732"/>
      <w:bookmarkStart w:id="307" w:name="_Toc163145535"/>
      <w:bookmarkStart w:id="308" w:name="_Toc163441818"/>
      <w:r w:rsidRPr="00D404C7">
        <w:rPr>
          <w:rFonts w:ascii="Times New Roman" w:hAnsi="Times New Roman" w:cs="Times New Roman"/>
          <w:spacing w:val="7"/>
        </w:rPr>
        <w:t>CHARTE</w:t>
      </w:r>
      <w:r w:rsidRPr="00D404C7">
        <w:rPr>
          <w:rFonts w:ascii="Times New Roman" w:hAnsi="Times New Roman" w:cs="Times New Roman"/>
        </w:rPr>
        <w:t xml:space="preserve"> D’INTEGRITE</w:t>
      </w:r>
      <w:bookmarkEnd w:id="306"/>
      <w:bookmarkEnd w:id="307"/>
      <w:bookmarkEnd w:id="308"/>
    </w:p>
    <w:p w14:paraId="68635096" w14:textId="77777777" w:rsidR="003E4CA8" w:rsidRPr="00D404C7" w:rsidRDefault="003E4CA8" w:rsidP="003E4CA8">
      <w:pPr>
        <w:widowControl w:val="0"/>
        <w:tabs>
          <w:tab w:val="left" w:pos="10420"/>
        </w:tabs>
        <w:autoSpaceDE w:val="0"/>
        <w:jc w:val="center"/>
        <w:rPr>
          <w:sz w:val="28"/>
          <w:szCs w:val="28"/>
        </w:rPr>
      </w:pPr>
    </w:p>
    <w:p w14:paraId="45176BD3" w14:textId="77777777" w:rsidR="003E4CA8" w:rsidRPr="00D404C7" w:rsidRDefault="003E4CA8" w:rsidP="003E4CA8">
      <w:pPr>
        <w:widowControl w:val="0"/>
        <w:tabs>
          <w:tab w:val="left" w:pos="10420"/>
        </w:tabs>
        <w:autoSpaceDE w:val="0"/>
        <w:jc w:val="center"/>
        <w:rPr>
          <w:sz w:val="28"/>
          <w:szCs w:val="28"/>
        </w:rPr>
      </w:pPr>
    </w:p>
    <w:p w14:paraId="2E90559F" w14:textId="77777777" w:rsidR="003E4CA8" w:rsidRPr="00D404C7" w:rsidRDefault="003E4CA8" w:rsidP="003E4CA8">
      <w:pPr>
        <w:widowControl w:val="0"/>
        <w:tabs>
          <w:tab w:val="left" w:pos="10420"/>
        </w:tabs>
        <w:autoSpaceDE w:val="0"/>
        <w:jc w:val="center"/>
        <w:rPr>
          <w:sz w:val="28"/>
          <w:szCs w:val="28"/>
        </w:rPr>
      </w:pPr>
    </w:p>
    <w:p w14:paraId="723171AD" w14:textId="77777777" w:rsidR="003E4CA8" w:rsidRPr="00D404C7" w:rsidRDefault="003E4CA8" w:rsidP="003E4CA8">
      <w:pPr>
        <w:widowControl w:val="0"/>
        <w:tabs>
          <w:tab w:val="left" w:pos="10420"/>
        </w:tabs>
        <w:autoSpaceDE w:val="0"/>
        <w:jc w:val="center"/>
        <w:rPr>
          <w:sz w:val="28"/>
          <w:szCs w:val="28"/>
        </w:rPr>
      </w:pPr>
    </w:p>
    <w:p w14:paraId="6DE2ED89" w14:textId="77777777" w:rsidR="003E4CA8" w:rsidRPr="00D404C7" w:rsidRDefault="003E4CA8" w:rsidP="003E4CA8">
      <w:pPr>
        <w:widowControl w:val="0"/>
        <w:tabs>
          <w:tab w:val="left" w:pos="10420"/>
        </w:tabs>
        <w:autoSpaceDE w:val="0"/>
        <w:jc w:val="center"/>
        <w:rPr>
          <w:sz w:val="28"/>
          <w:szCs w:val="28"/>
        </w:rPr>
      </w:pPr>
    </w:p>
    <w:p w14:paraId="35BF8BFE" w14:textId="77777777" w:rsidR="003E4CA8" w:rsidRPr="00D404C7" w:rsidRDefault="003E4CA8" w:rsidP="003E4CA8">
      <w:pPr>
        <w:widowControl w:val="0"/>
        <w:tabs>
          <w:tab w:val="left" w:pos="10420"/>
        </w:tabs>
        <w:autoSpaceDE w:val="0"/>
        <w:jc w:val="center"/>
        <w:rPr>
          <w:sz w:val="28"/>
          <w:szCs w:val="28"/>
        </w:rPr>
      </w:pPr>
    </w:p>
    <w:p w14:paraId="106A666B" w14:textId="77777777" w:rsidR="003E4CA8" w:rsidRPr="00D404C7" w:rsidRDefault="003E4CA8" w:rsidP="003E4CA8">
      <w:pPr>
        <w:widowControl w:val="0"/>
        <w:tabs>
          <w:tab w:val="left" w:pos="10420"/>
        </w:tabs>
        <w:autoSpaceDE w:val="0"/>
        <w:jc w:val="center"/>
        <w:rPr>
          <w:sz w:val="28"/>
          <w:szCs w:val="28"/>
        </w:rPr>
      </w:pPr>
    </w:p>
    <w:p w14:paraId="5CE7D3DC" w14:textId="77777777" w:rsidR="003E4CA8" w:rsidRPr="00D404C7" w:rsidRDefault="003E4CA8" w:rsidP="003E4CA8">
      <w:pPr>
        <w:widowControl w:val="0"/>
        <w:tabs>
          <w:tab w:val="left" w:pos="10420"/>
        </w:tabs>
        <w:autoSpaceDE w:val="0"/>
        <w:jc w:val="center"/>
        <w:rPr>
          <w:sz w:val="28"/>
          <w:szCs w:val="28"/>
        </w:rPr>
      </w:pPr>
    </w:p>
    <w:p w14:paraId="44B79994" w14:textId="77777777" w:rsidR="003E4CA8" w:rsidRPr="00D404C7" w:rsidRDefault="003E4CA8" w:rsidP="003E4CA8">
      <w:pPr>
        <w:widowControl w:val="0"/>
        <w:tabs>
          <w:tab w:val="left" w:pos="10420"/>
        </w:tabs>
        <w:autoSpaceDE w:val="0"/>
        <w:jc w:val="center"/>
        <w:rPr>
          <w:sz w:val="28"/>
          <w:szCs w:val="28"/>
        </w:rPr>
      </w:pPr>
    </w:p>
    <w:p w14:paraId="528BA9DE" w14:textId="77777777" w:rsidR="00301DC3" w:rsidRPr="00D404C7" w:rsidRDefault="00301DC3">
      <w:pPr>
        <w:spacing w:after="200" w:line="276" w:lineRule="auto"/>
        <w:ind w:left="0" w:firstLine="0"/>
        <w:jc w:val="left"/>
        <w:rPr>
          <w:sz w:val="28"/>
          <w:szCs w:val="28"/>
        </w:rPr>
      </w:pPr>
      <w:r w:rsidRPr="00D404C7">
        <w:rPr>
          <w:sz w:val="28"/>
          <w:szCs w:val="28"/>
        </w:rPr>
        <w:br w:type="page"/>
      </w:r>
    </w:p>
    <w:p w14:paraId="53008117" w14:textId="77777777" w:rsidR="003E4CA8" w:rsidRPr="00D404C7" w:rsidRDefault="003E4CA8" w:rsidP="003E4CA8">
      <w:pPr>
        <w:widowControl w:val="0"/>
        <w:tabs>
          <w:tab w:val="left" w:pos="10420"/>
        </w:tabs>
        <w:autoSpaceDE w:val="0"/>
        <w:ind w:left="0" w:firstLine="0"/>
        <w:rPr>
          <w:sz w:val="28"/>
          <w:szCs w:val="28"/>
        </w:rPr>
      </w:pPr>
    </w:p>
    <w:p w14:paraId="55652838" w14:textId="77777777" w:rsidR="003E4CA8" w:rsidRPr="00D404C7" w:rsidRDefault="003E4CA8" w:rsidP="003E4CA8">
      <w:pPr>
        <w:widowControl w:val="0"/>
        <w:tabs>
          <w:tab w:val="left" w:pos="10420"/>
        </w:tabs>
        <w:autoSpaceDE w:val="0"/>
        <w:ind w:left="0" w:firstLine="0"/>
        <w:rPr>
          <w:sz w:val="28"/>
          <w:szCs w:val="28"/>
        </w:rPr>
      </w:pPr>
    </w:p>
    <w:p w14:paraId="24C4D685" w14:textId="7F69878C" w:rsidR="003E4CA8" w:rsidRDefault="003E4CA8" w:rsidP="003E4CA8">
      <w:pPr>
        <w:pStyle w:val="ParagrapheNormalDAO"/>
        <w:rPr>
          <w:rFonts w:ascii="Times New Roman" w:hAnsi="Times New Roman" w:cs="Times New Roman"/>
          <w:lang w:eastAsia="ar-SA"/>
        </w:rPr>
      </w:pPr>
      <w:r w:rsidRPr="00D404C7">
        <w:rPr>
          <w:rFonts w:ascii="Times New Roman" w:hAnsi="Times New Roman" w:cs="Times New Roman"/>
          <w:b/>
          <w:sz w:val="24"/>
          <w:szCs w:val="24"/>
        </w:rPr>
        <w:t xml:space="preserve">INTITULE DE LA </w:t>
      </w:r>
      <w:r w:rsidR="003B1691" w:rsidRPr="00D404C7">
        <w:rPr>
          <w:rFonts w:ascii="Times New Roman" w:hAnsi="Times New Roman" w:cs="Times New Roman"/>
          <w:b/>
          <w:sz w:val="24"/>
          <w:szCs w:val="24"/>
        </w:rPr>
        <w:t xml:space="preserve"> DEMANDE DE COTATION</w:t>
      </w:r>
      <w:r w:rsidRPr="00D404C7">
        <w:rPr>
          <w:rFonts w:ascii="Times New Roman" w:hAnsi="Times New Roman" w:cs="Times New Roman"/>
          <w:b/>
          <w:sz w:val="24"/>
          <w:szCs w:val="24"/>
        </w:rPr>
        <w:t> :</w:t>
      </w:r>
      <w:r w:rsidRPr="00D404C7">
        <w:rPr>
          <w:rFonts w:ascii="Times New Roman" w:hAnsi="Times New Roman" w:cs="Times New Roman"/>
          <w:b/>
          <w:sz w:val="24"/>
          <w:szCs w:val="24"/>
        </w:rPr>
        <w:tab/>
      </w:r>
      <w:r w:rsidRPr="00D404C7">
        <w:rPr>
          <w:rFonts w:ascii="Times New Roman" w:hAnsi="Times New Roman" w:cs="Times New Roman"/>
        </w:rPr>
        <w:t>___________________________</w:t>
      </w:r>
      <w:r w:rsidRPr="00D404C7">
        <w:rPr>
          <w:rFonts w:ascii="Times New Roman" w:hAnsi="Times New Roman" w:cs="Times New Roman"/>
          <w:lang w:eastAsia="ar-SA"/>
        </w:rPr>
        <w:t>.</w:t>
      </w:r>
    </w:p>
    <w:p w14:paraId="1B975DEB" w14:textId="4895D294" w:rsidR="00991C40" w:rsidRPr="00D404C7" w:rsidRDefault="00991C40" w:rsidP="00991C40">
      <w:pPr>
        <w:widowControl w:val="0"/>
        <w:suppressAutoHyphens/>
        <w:autoSpaceDE w:val="0"/>
        <w:autoSpaceDN w:val="0"/>
        <w:ind w:left="0" w:right="-20" w:firstLine="0"/>
        <w:jc w:val="left"/>
        <w:textAlignment w:val="baseline"/>
        <w:rPr>
          <w:szCs w:val="24"/>
        </w:rPr>
      </w:pPr>
      <w:r w:rsidRPr="00D404C7">
        <w:rPr>
          <w:szCs w:val="24"/>
        </w:rPr>
        <w:t>Pour la fourniture de</w:t>
      </w:r>
      <w:r>
        <w:rPr>
          <w:szCs w:val="24"/>
        </w:rPr>
        <w:t xml:space="preserve"> </w:t>
      </w:r>
      <w:r w:rsidR="000C69C1" w:rsidRPr="00D404C7">
        <w:rPr>
          <w:szCs w:val="24"/>
        </w:rPr>
        <w:t xml:space="preserve">Pour </w:t>
      </w:r>
      <w:r w:rsidR="000C69C1">
        <w:rPr>
          <w:szCs w:val="24"/>
        </w:rPr>
        <w:t xml:space="preserve">l’équipement de la Case Communautaire de Bwambè. </w:t>
      </w:r>
      <w:r>
        <w:rPr>
          <w:szCs w:val="24"/>
        </w:rPr>
        <w:t xml:space="preserve"> </w:t>
      </w:r>
    </w:p>
    <w:p w14:paraId="6A3CC901" w14:textId="77777777" w:rsidR="00991C40" w:rsidRPr="00D404C7" w:rsidRDefault="00991C40" w:rsidP="003E4CA8">
      <w:pPr>
        <w:pStyle w:val="ParagrapheNormalDAO"/>
        <w:rPr>
          <w:rFonts w:ascii="Times New Roman" w:hAnsi="Times New Roman" w:cs="Times New Roman"/>
        </w:rPr>
      </w:pPr>
    </w:p>
    <w:p w14:paraId="2E666E8E" w14:textId="77777777" w:rsidR="003E4CA8" w:rsidRPr="00D404C7" w:rsidRDefault="003E4CA8" w:rsidP="003E4CA8">
      <w:pPr>
        <w:pStyle w:val="ParagrapheNormalDAO"/>
        <w:rPr>
          <w:rFonts w:ascii="Times New Roman" w:hAnsi="Times New Roman" w:cs="Times New Roman"/>
          <w:b/>
          <w:lang w:val="de-DE" w:eastAsia="ar-SA"/>
        </w:rPr>
      </w:pPr>
    </w:p>
    <w:p w14:paraId="2AAC06F1" w14:textId="77777777" w:rsidR="003E4CA8" w:rsidRPr="00D404C7" w:rsidRDefault="003E4CA8" w:rsidP="003E4CA8">
      <w:pPr>
        <w:rPr>
          <w:b/>
        </w:rPr>
      </w:pP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14:paraId="24931EB9" w14:textId="77777777" w:rsidR="003E4CA8" w:rsidRPr="00D404C7" w:rsidRDefault="003E4CA8" w:rsidP="003E4CA8">
      <w:pPr>
        <w:rPr>
          <w:b/>
        </w:rPr>
      </w:pPr>
      <w:r w:rsidRPr="00D404C7">
        <w:t xml:space="preserve">                                                                                   </w:t>
      </w:r>
      <w:r w:rsidRPr="00D404C7">
        <w:rPr>
          <w:b/>
        </w:rPr>
        <w:t>LE « SOUMISSIONNAIRE »</w:t>
      </w:r>
    </w:p>
    <w:p w14:paraId="3B0E6A83" w14:textId="2EA4B4C5" w:rsidR="003E4CA8" w:rsidRPr="00D404C7" w:rsidRDefault="003E4CA8" w:rsidP="003E4CA8">
      <w:r w:rsidRPr="00D404C7">
        <w:rPr>
          <w:b/>
        </w:rPr>
        <w:t xml:space="preserve">                                                                                                         A</w:t>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t xml:space="preserve"> MONSIEUR</w:t>
      </w:r>
      <w:r w:rsidRPr="00D404C7">
        <w:t xml:space="preserve"> L</w:t>
      </w:r>
      <w:r w:rsidRPr="00D404C7">
        <w:rPr>
          <w:b/>
        </w:rPr>
        <w:t>E</w:t>
      </w:r>
      <w:r w:rsidR="00F85F85">
        <w:rPr>
          <w:b/>
        </w:rPr>
        <w:t xml:space="preserve"> </w:t>
      </w:r>
      <w:r w:rsidRPr="00D404C7">
        <w:rPr>
          <w:b/>
        </w:rPr>
        <w:t>«</w:t>
      </w:r>
      <w:r w:rsidRPr="00D404C7">
        <w:t> </w:t>
      </w:r>
      <w:r w:rsidRPr="00D404C7">
        <w:rPr>
          <w:b/>
        </w:rPr>
        <w:t>MAITRE D’OUVRAGE ou MAITRE D’OUVRAGE DELEGUE</w:t>
      </w:r>
      <w:r w:rsidRPr="00D404C7">
        <w:t>»</w:t>
      </w:r>
    </w:p>
    <w:p w14:paraId="3318EC1F" w14:textId="77777777" w:rsidR="003E4CA8" w:rsidRPr="00D404C7" w:rsidRDefault="003E4CA8" w:rsidP="003E4CA8">
      <w:pPr>
        <w:ind w:left="705" w:hanging="705"/>
      </w:pPr>
      <w:r w:rsidRPr="00D404C7">
        <w:t xml:space="preserve">             </w:t>
      </w:r>
    </w:p>
    <w:p w14:paraId="5E273481" w14:textId="7FB7B038" w:rsidR="003E4CA8" w:rsidRPr="00D404C7" w:rsidRDefault="003E4CA8" w:rsidP="003E4CA8">
      <w:pPr>
        <w:ind w:left="705" w:hanging="705"/>
        <w:rPr>
          <w:sz w:val="22"/>
          <w:szCs w:val="22"/>
        </w:rPr>
      </w:pPr>
      <w:r w:rsidRPr="00D404C7">
        <w:t>1.</w:t>
      </w:r>
      <w:r w:rsidRPr="00D404C7">
        <w:tab/>
      </w:r>
      <w:r w:rsidRPr="00D404C7">
        <w:rPr>
          <w:sz w:val="22"/>
          <w:szCs w:val="22"/>
        </w:rPr>
        <w:t>Nous reconnaissons et attestons que nous ne sommes pas, et qu’aucun des membres de notre groupement et de nos sous-traitants n’est, dans l’un des cas suivants :</w:t>
      </w:r>
    </w:p>
    <w:p w14:paraId="21163180" w14:textId="77777777" w:rsidR="003E4CA8" w:rsidRPr="00D404C7" w:rsidRDefault="003E4CA8" w:rsidP="003E4CA8">
      <w:pPr>
        <w:ind w:left="1416" w:hanging="711"/>
        <w:rPr>
          <w:sz w:val="22"/>
          <w:szCs w:val="22"/>
        </w:rPr>
      </w:pPr>
      <w:r w:rsidRPr="00D404C7">
        <w:rPr>
          <w:sz w:val="22"/>
          <w:szCs w:val="22"/>
        </w:rPr>
        <w:t>1.1)</w:t>
      </w:r>
      <w:r w:rsidRPr="00D404C7">
        <w:rPr>
          <w:sz w:val="22"/>
          <w:szCs w:val="22"/>
        </w:rPr>
        <w:tab/>
        <w:t>être en état ou avoir fait l’objet d’une procédure de faillite, de liquidation judiciaire, de cessation d’activité ou être dans toute situation analogue résultat d’une procédure de même nature ;</w:t>
      </w:r>
    </w:p>
    <w:p w14:paraId="6B75BFE8" w14:textId="71AF23EB" w:rsidR="003E4CA8" w:rsidRPr="00D404C7" w:rsidRDefault="003E4CA8" w:rsidP="003E4CA8">
      <w:pPr>
        <w:ind w:left="1416" w:hanging="711"/>
        <w:rPr>
          <w:sz w:val="22"/>
          <w:szCs w:val="22"/>
        </w:rPr>
      </w:pPr>
      <w:r w:rsidRPr="00D404C7">
        <w:rPr>
          <w:sz w:val="22"/>
          <w:szCs w:val="22"/>
        </w:rPr>
        <w:t>1.2)</w:t>
      </w:r>
      <w:r w:rsidRPr="00D404C7">
        <w:rPr>
          <w:sz w:val="22"/>
          <w:szCs w:val="22"/>
        </w:rPr>
        <w:tab/>
        <w:t>avoir fait l’objet d’une condamnation prononcée depuis moins de cinq ans par un jugement ayant force de chose jugée pour délit commis dans le cadre de la passation ou de l’exécution d’un marché; </w:t>
      </w:r>
    </w:p>
    <w:p w14:paraId="1F502144" w14:textId="2F574CBB" w:rsidR="003E4CA8" w:rsidRPr="00D404C7" w:rsidRDefault="003E4CA8" w:rsidP="003E4CA8">
      <w:pPr>
        <w:ind w:left="1416" w:hanging="711"/>
        <w:rPr>
          <w:sz w:val="22"/>
          <w:szCs w:val="22"/>
        </w:rPr>
      </w:pPr>
      <w:r w:rsidRPr="00D404C7">
        <w:rPr>
          <w:sz w:val="22"/>
          <w:szCs w:val="22"/>
        </w:rPr>
        <w:t>1.3)</w:t>
      </w:r>
      <w:r w:rsidRPr="00D404C7">
        <w:rPr>
          <w:sz w:val="22"/>
          <w:szCs w:val="22"/>
        </w:rPr>
        <w:tab/>
        <w:t>avoir commis au cours des cinq dernières années une faute grave à l’occasion de la passation ou de l’exécution d’un marché ; </w:t>
      </w:r>
    </w:p>
    <w:p w14:paraId="6018FC73" w14:textId="77777777" w:rsidR="003E4CA8" w:rsidRPr="00D404C7" w:rsidRDefault="003E4CA8" w:rsidP="003E4CA8">
      <w:pPr>
        <w:ind w:left="1416" w:hanging="711"/>
        <w:rPr>
          <w:sz w:val="22"/>
          <w:szCs w:val="22"/>
        </w:rPr>
      </w:pPr>
      <w:r w:rsidRPr="00D404C7">
        <w:rPr>
          <w:sz w:val="22"/>
          <w:szCs w:val="22"/>
        </w:rPr>
        <w:t>1.4)</w:t>
      </w:r>
      <w:r w:rsidRPr="00D404C7">
        <w:rPr>
          <w:sz w:val="22"/>
          <w:szCs w:val="22"/>
        </w:rPr>
        <w:tab/>
        <w:t>n’avoir pas rempli nos obligations relatives au paiement des cotisations de sécurité sociale ou nos obligations relatives au paiement des impôts selon les dispositions légales ; </w:t>
      </w:r>
    </w:p>
    <w:p w14:paraId="3999C44F" w14:textId="43276A51" w:rsidR="003E4CA8" w:rsidRPr="00D404C7" w:rsidRDefault="003E4CA8" w:rsidP="003E4CA8">
      <w:pPr>
        <w:ind w:left="1416" w:hanging="711"/>
        <w:rPr>
          <w:sz w:val="22"/>
          <w:szCs w:val="22"/>
        </w:rPr>
      </w:pPr>
      <w:r w:rsidRPr="00D404C7">
        <w:rPr>
          <w:sz w:val="22"/>
          <w:szCs w:val="22"/>
        </w:rPr>
        <w:t>1.5)</w:t>
      </w:r>
      <w:r w:rsidRPr="00D404C7">
        <w:rPr>
          <w:sz w:val="22"/>
          <w:szCs w:val="22"/>
        </w:rPr>
        <w:tab/>
        <w:t>figurer sur les listes de sanctions financières adoptées par les Nations Unies et tout autre Partenaire Technique et Financier</w:t>
      </w:r>
      <w:r w:rsidR="005A6DCD" w:rsidRPr="00D404C7">
        <w:rPr>
          <w:sz w:val="22"/>
          <w:szCs w:val="22"/>
        </w:rPr>
        <w:t xml:space="preserve"> dans </w:t>
      </w:r>
      <w:r w:rsidRPr="00D404C7">
        <w:rPr>
          <w:sz w:val="22"/>
          <w:szCs w:val="22"/>
        </w:rPr>
        <w:t>le cadre de la passation ou de l’exécution d’un marché ; </w:t>
      </w:r>
    </w:p>
    <w:p w14:paraId="5B0CE031" w14:textId="77777777" w:rsidR="003E4CA8" w:rsidRPr="00D404C7" w:rsidRDefault="003E4CA8" w:rsidP="003E4CA8">
      <w:pPr>
        <w:ind w:left="1416" w:hanging="711"/>
        <w:rPr>
          <w:sz w:val="22"/>
          <w:szCs w:val="22"/>
        </w:rPr>
      </w:pPr>
      <w:r w:rsidRPr="00D404C7">
        <w:rPr>
          <w:sz w:val="22"/>
          <w:szCs w:val="22"/>
        </w:rPr>
        <w:t>1.6)</w:t>
      </w:r>
      <w:r w:rsidRPr="00D404C7">
        <w:rPr>
          <w:sz w:val="22"/>
          <w:szCs w:val="22"/>
        </w:rPr>
        <w:tab/>
        <w:t>s’être rendu coupable de fausses déclarations en fournissant les renseignements exigés dans le cadre du processus de passation du Marché. </w:t>
      </w:r>
    </w:p>
    <w:p w14:paraId="18019B4F" w14:textId="51132499" w:rsidR="003E4CA8" w:rsidRPr="00D404C7" w:rsidRDefault="003E4CA8" w:rsidP="003E4CA8">
      <w:pPr>
        <w:ind w:left="705" w:hanging="705"/>
        <w:rPr>
          <w:sz w:val="22"/>
          <w:szCs w:val="22"/>
        </w:rPr>
      </w:pPr>
      <w:r w:rsidRPr="00D404C7">
        <w:rPr>
          <w:sz w:val="22"/>
          <w:szCs w:val="22"/>
        </w:rPr>
        <w:t>2.</w:t>
      </w:r>
      <w:r w:rsidRPr="00D404C7">
        <w:rPr>
          <w:sz w:val="22"/>
          <w:szCs w:val="22"/>
        </w:rPr>
        <w:tab/>
        <w:t xml:space="preserve">Nous </w:t>
      </w:r>
      <w:r w:rsidRPr="00D404C7">
        <w:rPr>
          <w:sz w:val="22"/>
          <w:szCs w:val="22"/>
        </w:rPr>
        <w:tab/>
        <w:t>attestons que nous ne sommes pas, et qu’aucun des membres de notre groupement et de nos sous-traitants n’est, dans l’une des situations de conflit d’intérêt suivantes :</w:t>
      </w:r>
    </w:p>
    <w:p w14:paraId="10AFE192" w14:textId="6701F4A4" w:rsidR="003E4CA8" w:rsidRPr="00D404C7" w:rsidRDefault="003E4CA8" w:rsidP="003E4CA8">
      <w:pPr>
        <w:ind w:left="1416" w:hanging="711"/>
        <w:rPr>
          <w:sz w:val="22"/>
          <w:szCs w:val="22"/>
        </w:rPr>
      </w:pPr>
      <w:r w:rsidRPr="00D404C7">
        <w:rPr>
          <w:sz w:val="22"/>
          <w:szCs w:val="22"/>
        </w:rPr>
        <w:t>2.1)</w:t>
      </w:r>
      <w:r w:rsidRPr="00D404C7">
        <w:rPr>
          <w:sz w:val="22"/>
          <w:szCs w:val="22"/>
        </w:rPr>
        <w:tab/>
        <w:t>actionnaire contrôlant le Maître d’Ouvrage</w:t>
      </w:r>
      <w:r w:rsidR="005A6DCD" w:rsidRPr="00D404C7">
        <w:rPr>
          <w:sz w:val="22"/>
          <w:szCs w:val="22"/>
        </w:rPr>
        <w:t>/Maître d’Ouvrage Délégué</w:t>
      </w:r>
      <w:r w:rsidRPr="00D404C7">
        <w:rPr>
          <w:sz w:val="22"/>
          <w:szCs w:val="22"/>
        </w:rPr>
        <w:t xml:space="preserve"> ou filiale contrôlées par le Maître d’Ouvrage</w:t>
      </w:r>
      <w:r w:rsidR="005A6DCD" w:rsidRPr="00D404C7">
        <w:rPr>
          <w:sz w:val="22"/>
          <w:szCs w:val="22"/>
        </w:rPr>
        <w:t>/Maître d’Ouvrage Délégué</w:t>
      </w:r>
      <w:r w:rsidRPr="00D404C7">
        <w:rPr>
          <w:sz w:val="22"/>
          <w:szCs w:val="22"/>
        </w:rPr>
        <w:t>, à moins que le conflit en découlant ait été porté à la connaissance de l’Autorité chargé des marchés publics et résolu sa satisfaction ;</w:t>
      </w:r>
    </w:p>
    <w:p w14:paraId="466D5689" w14:textId="77777777" w:rsidR="003E4CA8" w:rsidRPr="00D404C7" w:rsidRDefault="003E4CA8" w:rsidP="003E4CA8">
      <w:pPr>
        <w:ind w:left="1416" w:hanging="711"/>
        <w:rPr>
          <w:sz w:val="22"/>
          <w:szCs w:val="22"/>
        </w:rPr>
      </w:pPr>
      <w:r w:rsidRPr="00D404C7">
        <w:rPr>
          <w:sz w:val="22"/>
          <w:szCs w:val="22"/>
        </w:rPr>
        <w:t>2.2)</w:t>
      </w:r>
      <w:r w:rsidRPr="00D404C7">
        <w:rPr>
          <w:sz w:val="22"/>
          <w:szCs w:val="22"/>
        </w:rPr>
        <w:tab/>
        <w:t>avoir des relations d’affaires ou familiales avec un membre de services du Maître d’Ouvrage</w:t>
      </w:r>
      <w:r w:rsidR="005A6DCD" w:rsidRPr="00D404C7">
        <w:rPr>
          <w:sz w:val="22"/>
          <w:szCs w:val="22"/>
        </w:rPr>
        <w:t>/Maître d’Ouvrage Délégué</w:t>
      </w:r>
      <w:r w:rsidRPr="00D404C7">
        <w:rPr>
          <w:sz w:val="22"/>
          <w:szCs w:val="22"/>
        </w:rPr>
        <w:t xml:space="preserve"> impliqué dans le processus de sélection ou le contrôle du marché en résultant, à moins que le conflit en découlant ait été porté à la connaissance de l’Autorité chargé des marchés publics et résolu à sa satisfaction ;</w:t>
      </w:r>
    </w:p>
    <w:p w14:paraId="6B9D9DF5" w14:textId="77777777" w:rsidR="003E4CA8" w:rsidRPr="00D404C7" w:rsidRDefault="003E4CA8" w:rsidP="003E4CA8">
      <w:pPr>
        <w:ind w:left="1416" w:hanging="711"/>
        <w:rPr>
          <w:sz w:val="22"/>
          <w:szCs w:val="22"/>
        </w:rPr>
      </w:pPr>
      <w:r w:rsidRPr="00D404C7">
        <w:rPr>
          <w:sz w:val="22"/>
          <w:szCs w:val="22"/>
        </w:rPr>
        <w:t>2.3)</w:t>
      </w:r>
      <w:r w:rsidRPr="00D404C7">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5A6DCD" w:rsidRPr="00D404C7">
        <w:rPr>
          <w:sz w:val="22"/>
          <w:szCs w:val="22"/>
        </w:rPr>
        <w:t>/Maître d’Ouvrage Délégué</w:t>
      </w:r>
      <w:r w:rsidRPr="00D404C7">
        <w:rPr>
          <w:sz w:val="22"/>
          <w:szCs w:val="22"/>
        </w:rPr>
        <w:t> ;</w:t>
      </w:r>
    </w:p>
    <w:p w14:paraId="18C1B831" w14:textId="77777777" w:rsidR="003E4CA8" w:rsidRPr="00D404C7" w:rsidRDefault="003E4CA8" w:rsidP="003E4CA8">
      <w:pPr>
        <w:ind w:left="1416" w:hanging="711"/>
        <w:rPr>
          <w:sz w:val="22"/>
          <w:szCs w:val="22"/>
        </w:rPr>
      </w:pPr>
      <w:r w:rsidRPr="00D404C7">
        <w:rPr>
          <w:sz w:val="22"/>
          <w:szCs w:val="22"/>
        </w:rPr>
        <w:t>2.4)</w:t>
      </w:r>
      <w:r w:rsidRPr="00D404C7">
        <w:rPr>
          <w:sz w:val="22"/>
          <w:szCs w:val="22"/>
        </w:rPr>
        <w:tab/>
        <w:t>être engagé pour une mission de conseil qui, par sa nature, risque de s’avérer incompatible avec nos missions pour le compte du Maître d’Ouvrage</w:t>
      </w:r>
      <w:r w:rsidR="005A6DCD" w:rsidRPr="00D404C7">
        <w:rPr>
          <w:sz w:val="22"/>
          <w:szCs w:val="22"/>
        </w:rPr>
        <w:t>/Maître d’Ouvrage Délégué</w:t>
      </w:r>
      <w:r w:rsidRPr="00D404C7">
        <w:rPr>
          <w:sz w:val="22"/>
          <w:szCs w:val="22"/>
        </w:rPr>
        <w:t> ;</w:t>
      </w:r>
    </w:p>
    <w:p w14:paraId="5AC3F0C3" w14:textId="77777777" w:rsidR="003E4CA8" w:rsidRPr="00D404C7" w:rsidRDefault="003E4CA8" w:rsidP="003E4CA8">
      <w:pPr>
        <w:ind w:left="1416" w:hanging="711"/>
        <w:rPr>
          <w:sz w:val="22"/>
          <w:szCs w:val="22"/>
        </w:rPr>
      </w:pPr>
      <w:r w:rsidRPr="00D404C7">
        <w:rPr>
          <w:sz w:val="22"/>
          <w:szCs w:val="22"/>
        </w:rPr>
        <w:t>2 .5)</w:t>
      </w:r>
      <w:r w:rsidRPr="00D404C7">
        <w:rPr>
          <w:sz w:val="22"/>
          <w:szCs w:val="22"/>
        </w:rPr>
        <w:tab/>
        <w:t>dans le cas d’une procédure ayant pour objet la passation d’un marché de travaux ou de fournitures :</w:t>
      </w:r>
    </w:p>
    <w:p w14:paraId="29F85530" w14:textId="77777777" w:rsidR="003E4CA8" w:rsidRPr="00D404C7" w:rsidRDefault="003E4CA8" w:rsidP="003E4CA8">
      <w:pPr>
        <w:ind w:left="2832" w:hanging="702"/>
        <w:rPr>
          <w:sz w:val="22"/>
          <w:szCs w:val="22"/>
        </w:rPr>
      </w:pPr>
      <w:r w:rsidRPr="00D404C7">
        <w:rPr>
          <w:sz w:val="22"/>
          <w:szCs w:val="22"/>
        </w:rPr>
        <w:t>i)</w:t>
      </w:r>
      <w:r w:rsidRPr="00D404C7">
        <w:rPr>
          <w:sz w:val="22"/>
          <w:szCs w:val="22"/>
        </w:rPr>
        <w:tab/>
        <w:t>avoir préparé nous-mêmes ou avoir été associés à un consultant qui a préparé des spécifications, plan , calculs et autres documents utilisés dans le cadre du processus de mise en concurrence considérée ;</w:t>
      </w:r>
    </w:p>
    <w:p w14:paraId="36E8DEF1" w14:textId="5A266ABC" w:rsidR="003E4CA8" w:rsidRPr="00D404C7" w:rsidRDefault="003E4CA8" w:rsidP="003E4CA8">
      <w:pPr>
        <w:ind w:left="2832" w:hanging="702"/>
        <w:rPr>
          <w:sz w:val="22"/>
          <w:szCs w:val="22"/>
        </w:rPr>
      </w:pPr>
      <w:r w:rsidRPr="00D404C7">
        <w:rPr>
          <w:sz w:val="22"/>
          <w:szCs w:val="22"/>
        </w:rPr>
        <w:lastRenderedPageBreak/>
        <w:t>ii)</w:t>
      </w:r>
      <w:r w:rsidRPr="00D404C7">
        <w:rPr>
          <w:sz w:val="22"/>
          <w:szCs w:val="22"/>
        </w:rPr>
        <w:tab/>
        <w:t>être nous-mêmes ou l’une des firmes auxquelles nous sommes affiliées, recrutés, ou devant l’être, par le Maître d’Ouvrage</w:t>
      </w:r>
      <w:r w:rsidR="005A6DCD" w:rsidRPr="00D404C7">
        <w:rPr>
          <w:sz w:val="22"/>
          <w:szCs w:val="22"/>
        </w:rPr>
        <w:t>/Maître d’Ouvrage Délégué</w:t>
      </w:r>
      <w:r w:rsidRPr="00D404C7">
        <w:rPr>
          <w:sz w:val="22"/>
          <w:szCs w:val="22"/>
        </w:rPr>
        <w:t xml:space="preserve">  pour effectuer la supervision où le contrôle des </w:t>
      </w:r>
      <w:r w:rsidR="009C40FA" w:rsidRPr="00D404C7">
        <w:rPr>
          <w:sz w:val="22"/>
          <w:szCs w:val="22"/>
        </w:rPr>
        <w:t>prestations</w:t>
      </w:r>
      <w:r w:rsidRPr="00D404C7">
        <w:rPr>
          <w:sz w:val="22"/>
          <w:szCs w:val="22"/>
        </w:rPr>
        <w:t xml:space="preserve"> dans le cadre du Marché.</w:t>
      </w:r>
    </w:p>
    <w:p w14:paraId="1EBD887D" w14:textId="77777777" w:rsidR="003E4CA8" w:rsidRPr="00D404C7" w:rsidRDefault="003E4CA8" w:rsidP="003E4CA8">
      <w:pPr>
        <w:ind w:left="705" w:hanging="705"/>
        <w:rPr>
          <w:sz w:val="22"/>
          <w:szCs w:val="22"/>
        </w:rPr>
      </w:pPr>
      <w:r w:rsidRPr="00D404C7">
        <w:rPr>
          <w:sz w:val="22"/>
          <w:szCs w:val="22"/>
        </w:rPr>
        <w:t>3.</w:t>
      </w:r>
      <w:r w:rsidRPr="00D404C7">
        <w:rPr>
          <w:sz w:val="22"/>
          <w:szCs w:val="22"/>
        </w:rPr>
        <w:tab/>
        <w:t>Si nous sommes un établissement public ou une entreprise publique, nous attestons que nous jouissons d’une autonomie juridique et financière et que nous sommes gérés selon les règles du droit commercial.</w:t>
      </w:r>
    </w:p>
    <w:p w14:paraId="6829DB14" w14:textId="77777777" w:rsidR="003E4CA8" w:rsidRPr="00D404C7" w:rsidRDefault="003E4CA8" w:rsidP="003E4CA8">
      <w:pPr>
        <w:ind w:left="705" w:hanging="705"/>
        <w:rPr>
          <w:sz w:val="22"/>
          <w:szCs w:val="22"/>
        </w:rPr>
      </w:pPr>
      <w:r w:rsidRPr="00D404C7">
        <w:rPr>
          <w:sz w:val="22"/>
          <w:szCs w:val="22"/>
        </w:rPr>
        <w:t>4.</w:t>
      </w:r>
      <w:r w:rsidRPr="00D404C7">
        <w:rPr>
          <w:sz w:val="22"/>
          <w:szCs w:val="22"/>
        </w:rPr>
        <w:tab/>
        <w:t>Nous nous engageons à communiquer sans délai au Maître d’Ouvrage</w:t>
      </w:r>
      <w:r w:rsidR="005A6DCD" w:rsidRPr="00D404C7">
        <w:rPr>
          <w:sz w:val="22"/>
          <w:szCs w:val="22"/>
        </w:rPr>
        <w:t>/Maître d’Ouvrage Délégué</w:t>
      </w:r>
      <w:r w:rsidRPr="00D404C7">
        <w:rPr>
          <w:sz w:val="22"/>
          <w:szCs w:val="22"/>
        </w:rPr>
        <w:t>, qui en informera l’Autorité chargé des Marchés Publics, tout changement de situation au regard des points 1 à 3 qui précèdent.</w:t>
      </w:r>
    </w:p>
    <w:p w14:paraId="28C68CE5" w14:textId="0ED988D0" w:rsidR="003E4CA8" w:rsidRPr="00D404C7" w:rsidRDefault="003E4CA8" w:rsidP="003E4CA8">
      <w:pPr>
        <w:ind w:left="705" w:hanging="705"/>
        <w:rPr>
          <w:sz w:val="22"/>
          <w:szCs w:val="22"/>
        </w:rPr>
      </w:pPr>
      <w:r w:rsidRPr="00D404C7">
        <w:rPr>
          <w:sz w:val="22"/>
          <w:szCs w:val="22"/>
        </w:rPr>
        <w:t>5.</w:t>
      </w:r>
      <w:r w:rsidRPr="00D404C7">
        <w:rPr>
          <w:sz w:val="22"/>
          <w:szCs w:val="22"/>
        </w:rPr>
        <w:tab/>
        <w:t>Dans le cadre de la passation et de l’exécution d</w:t>
      </w:r>
      <w:r w:rsidR="005A6DCD" w:rsidRPr="00D404C7">
        <w:rPr>
          <w:sz w:val="22"/>
          <w:szCs w:val="22"/>
        </w:rPr>
        <w:t>e la lettre commande</w:t>
      </w:r>
      <w:r w:rsidRPr="00D404C7">
        <w:rPr>
          <w:sz w:val="22"/>
          <w:szCs w:val="22"/>
        </w:rPr>
        <w:t> :</w:t>
      </w:r>
    </w:p>
    <w:p w14:paraId="641805FB" w14:textId="77777777" w:rsidR="003E4CA8" w:rsidRPr="00D404C7" w:rsidRDefault="003E4CA8" w:rsidP="003E4CA8">
      <w:pPr>
        <w:ind w:left="1416" w:hanging="711"/>
        <w:rPr>
          <w:sz w:val="22"/>
          <w:szCs w:val="22"/>
        </w:rPr>
      </w:pPr>
      <w:r w:rsidRPr="00D404C7">
        <w:rPr>
          <w:sz w:val="22"/>
          <w:szCs w:val="22"/>
        </w:rPr>
        <w:t>5.1)</w:t>
      </w:r>
      <w:r w:rsidRPr="00D404C7">
        <w:rPr>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8AA5164" w14:textId="77777777" w:rsidR="003E4CA8" w:rsidRPr="00D404C7" w:rsidRDefault="003E4CA8" w:rsidP="003E4CA8">
      <w:pPr>
        <w:ind w:left="1416" w:hanging="711"/>
        <w:rPr>
          <w:sz w:val="22"/>
          <w:szCs w:val="22"/>
        </w:rPr>
      </w:pPr>
      <w:r w:rsidRPr="00D404C7">
        <w:rPr>
          <w:sz w:val="22"/>
          <w:szCs w:val="22"/>
        </w:rPr>
        <w:t>5.2)</w:t>
      </w:r>
      <w:r w:rsidRPr="00D404C7">
        <w:rPr>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14:paraId="09012FB1" w14:textId="77777777" w:rsidR="003E4CA8" w:rsidRPr="00D404C7" w:rsidRDefault="003E4CA8" w:rsidP="003E4CA8">
      <w:pPr>
        <w:ind w:left="1416" w:hanging="711"/>
        <w:rPr>
          <w:sz w:val="22"/>
          <w:szCs w:val="22"/>
        </w:rPr>
      </w:pPr>
      <w:r w:rsidRPr="00D404C7">
        <w:rPr>
          <w:sz w:val="22"/>
          <w:szCs w:val="22"/>
        </w:rPr>
        <w:t>5.3)</w:t>
      </w:r>
      <w:r w:rsidRPr="00D404C7">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0D8F3BEC" w14:textId="77777777" w:rsidR="003E4CA8" w:rsidRPr="00D404C7" w:rsidRDefault="003E4CA8" w:rsidP="003E4CA8">
      <w:pPr>
        <w:ind w:left="1416" w:hanging="711"/>
        <w:rPr>
          <w:sz w:val="22"/>
          <w:szCs w:val="22"/>
        </w:rPr>
      </w:pPr>
      <w:r w:rsidRPr="00D404C7">
        <w:rPr>
          <w:sz w:val="22"/>
          <w:szCs w:val="22"/>
        </w:rPr>
        <w:t>5.4)</w:t>
      </w:r>
      <w:r w:rsidRPr="00D404C7">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4AFA7D10" w14:textId="77777777" w:rsidR="003E4CA8" w:rsidRPr="00D404C7" w:rsidRDefault="003E4CA8" w:rsidP="003E4CA8">
      <w:pPr>
        <w:ind w:left="1410" w:hanging="705"/>
        <w:rPr>
          <w:sz w:val="22"/>
          <w:szCs w:val="22"/>
        </w:rPr>
      </w:pPr>
      <w:r w:rsidRPr="00D404C7">
        <w:rPr>
          <w:sz w:val="22"/>
          <w:szCs w:val="22"/>
        </w:rPr>
        <w:t>5.5)</w:t>
      </w:r>
      <w:r w:rsidRPr="00D404C7">
        <w:rPr>
          <w:sz w:val="22"/>
          <w:szCs w:val="22"/>
        </w:rPr>
        <w:tab/>
        <w:t>Nous n’avons pas promis, offert ou accordé et nous ne promettrons pas d’acte susceptible d’influencer le processus de passation du Marché au détriment du Maître d’Ouvrage</w:t>
      </w:r>
      <w:r w:rsidR="005A6DCD" w:rsidRPr="00D404C7">
        <w:rPr>
          <w:sz w:val="22"/>
          <w:szCs w:val="22"/>
        </w:rPr>
        <w:t>/Maître d’Ouvrage Délégué</w:t>
      </w:r>
      <w:r w:rsidRPr="00D404C7">
        <w:rPr>
          <w:sz w:val="22"/>
          <w:szCs w:val="22"/>
        </w:rPr>
        <w:t xml:space="preserve">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069CAEB9" w14:textId="77777777" w:rsidR="003E4CA8" w:rsidRPr="00D404C7" w:rsidRDefault="003E4CA8" w:rsidP="003E4CA8">
      <w:pPr>
        <w:ind w:left="1410" w:hanging="705"/>
        <w:rPr>
          <w:sz w:val="22"/>
          <w:szCs w:val="22"/>
        </w:rPr>
      </w:pPr>
      <w:r w:rsidRPr="00D404C7">
        <w:rPr>
          <w:sz w:val="22"/>
          <w:szCs w:val="22"/>
        </w:rPr>
        <w:t>6.</w:t>
      </w:r>
      <w:r w:rsidRPr="00D404C7">
        <w:rPr>
          <w:sz w:val="22"/>
          <w:szCs w:val="22"/>
        </w:rPr>
        <w:tab/>
        <w:t>Nous-mêmes, les membres de notre groupement et nos sous-traitants autorisons, le Maître d’ouvrage</w:t>
      </w:r>
      <w:r w:rsidR="005A6DCD" w:rsidRPr="00D404C7">
        <w:rPr>
          <w:sz w:val="22"/>
          <w:szCs w:val="22"/>
        </w:rPr>
        <w:t>/Maître d’Ouvrage Délégué</w:t>
      </w:r>
      <w:r w:rsidRPr="00D404C7">
        <w:rPr>
          <w:sz w:val="22"/>
          <w:szCs w:val="22"/>
        </w:rPr>
        <w:t xml:space="preserve"> à examiner les documents et pièces comptables relatifs à la passation et l’exécution du Marché et à les soumettre pour vérification aux auditeurs désignés par l’ARMP.</w:t>
      </w:r>
    </w:p>
    <w:p w14:paraId="43E7B5DD" w14:textId="77777777" w:rsidR="003E4CA8" w:rsidRPr="00D404C7" w:rsidRDefault="003E4CA8" w:rsidP="003E4CA8">
      <w:pPr>
        <w:ind w:left="1410" w:hanging="705"/>
        <w:rPr>
          <w:sz w:val="22"/>
          <w:szCs w:val="22"/>
        </w:rPr>
      </w:pPr>
    </w:p>
    <w:p w14:paraId="2B38C424" w14:textId="77777777" w:rsidR="003E4CA8" w:rsidRPr="00D404C7" w:rsidRDefault="003E4CA8" w:rsidP="003E4CA8">
      <w:pPr>
        <w:ind w:left="1410" w:hanging="705"/>
        <w:rPr>
          <w:sz w:val="22"/>
          <w:szCs w:val="22"/>
        </w:rPr>
      </w:pPr>
      <w:r w:rsidRPr="00D404C7">
        <w:rPr>
          <w:b/>
          <w:sz w:val="22"/>
          <w:szCs w:val="22"/>
        </w:rPr>
        <w:t xml:space="preserve"> Nom</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BC95F49"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75954ED" w14:textId="4A625739" w:rsidR="003E4CA8" w:rsidRPr="00D404C7" w:rsidRDefault="003E4CA8" w:rsidP="003E4CA8">
      <w:pPr>
        <w:ind w:left="1410" w:hanging="705"/>
        <w:jc w:val="center"/>
        <w:rPr>
          <w:sz w:val="22"/>
          <w:szCs w:val="22"/>
        </w:rPr>
      </w:pPr>
      <w:r w:rsidRPr="00D404C7">
        <w:rPr>
          <w:sz w:val="22"/>
          <w:szCs w:val="22"/>
        </w:rPr>
        <w:t>Dûment habilité à signer l</w:t>
      </w:r>
      <w:r w:rsidR="005A6DCD" w:rsidRPr="00D404C7">
        <w:rPr>
          <w:sz w:val="22"/>
          <w:szCs w:val="22"/>
        </w:rPr>
        <w:t xml:space="preserve">a citation </w:t>
      </w:r>
      <w:r w:rsidRPr="00D404C7">
        <w:rPr>
          <w:sz w:val="22"/>
          <w:szCs w:val="22"/>
        </w:rPr>
        <w:t>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791BE707" w14:textId="77777777" w:rsidR="003E4CA8" w:rsidRPr="00D404C7" w:rsidRDefault="003E4CA8" w:rsidP="003E4CA8">
      <w:pPr>
        <w:ind w:left="1410" w:hanging="705"/>
        <w:jc w:val="center"/>
        <w:rPr>
          <w:sz w:val="22"/>
          <w:szCs w:val="22"/>
        </w:rPr>
      </w:pPr>
    </w:p>
    <w:p w14:paraId="3E7AFD11" w14:textId="77777777" w:rsidR="003E4CA8" w:rsidRPr="00D404C7" w:rsidRDefault="003E4CA8" w:rsidP="003E4CA8">
      <w:pPr>
        <w:ind w:left="1410" w:hanging="705"/>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b/>
          <w:sz w:val="22"/>
          <w:szCs w:val="22"/>
        </w:rPr>
        <w:t>jour de</w:t>
      </w:r>
      <w:r w:rsidRPr="00D404C7">
        <w:t xml:space="preserve"> </w:t>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p>
    <w:p w14:paraId="0F4B4308" w14:textId="77777777" w:rsidR="003E4CA8" w:rsidRPr="00D404C7" w:rsidRDefault="003E4CA8" w:rsidP="003E4CA8">
      <w:pPr>
        <w:jc w:val="center"/>
        <w:rPr>
          <w:b/>
        </w:rPr>
      </w:pPr>
    </w:p>
    <w:p w14:paraId="555732D1" w14:textId="77777777" w:rsidR="003E4CA8" w:rsidRPr="00D404C7" w:rsidRDefault="003E4CA8" w:rsidP="003E4CA8">
      <w:pPr>
        <w:jc w:val="center"/>
        <w:rPr>
          <w:b/>
        </w:rPr>
      </w:pPr>
    </w:p>
    <w:p w14:paraId="0D455C83" w14:textId="77777777" w:rsidR="003E4CA8" w:rsidRPr="00D404C7" w:rsidRDefault="003E4CA8" w:rsidP="003E4CA8">
      <w:pPr>
        <w:jc w:val="center"/>
        <w:rPr>
          <w:b/>
        </w:rPr>
      </w:pPr>
    </w:p>
    <w:p w14:paraId="38FAC63D" w14:textId="77777777" w:rsidR="003E4CA8" w:rsidRPr="00D404C7" w:rsidRDefault="003E4CA8" w:rsidP="003E4CA8">
      <w:pPr>
        <w:jc w:val="center"/>
        <w:rPr>
          <w:b/>
        </w:rPr>
      </w:pPr>
    </w:p>
    <w:p w14:paraId="0793D1EE" w14:textId="77777777" w:rsidR="003E4CA8" w:rsidRPr="00D404C7" w:rsidRDefault="003E4CA8" w:rsidP="003E4CA8">
      <w:pPr>
        <w:jc w:val="center"/>
        <w:rPr>
          <w:b/>
        </w:rPr>
      </w:pPr>
    </w:p>
    <w:p w14:paraId="4CE93AAD" w14:textId="77777777" w:rsidR="00301DC3" w:rsidRPr="00D404C7" w:rsidRDefault="00301DC3">
      <w:pPr>
        <w:spacing w:after="200" w:line="276" w:lineRule="auto"/>
        <w:ind w:left="0" w:firstLine="0"/>
        <w:jc w:val="left"/>
        <w:rPr>
          <w:b/>
        </w:rPr>
      </w:pPr>
      <w:r w:rsidRPr="00D404C7">
        <w:rPr>
          <w:b/>
        </w:rPr>
        <w:br w:type="page"/>
      </w:r>
    </w:p>
    <w:p w14:paraId="2A7CE6ED" w14:textId="77777777" w:rsidR="003E4CA8" w:rsidRPr="00D404C7" w:rsidRDefault="003E4CA8" w:rsidP="003E4CA8">
      <w:pPr>
        <w:widowControl w:val="0"/>
        <w:tabs>
          <w:tab w:val="left" w:pos="10420"/>
        </w:tabs>
        <w:autoSpaceDE w:val="0"/>
        <w:jc w:val="center"/>
        <w:rPr>
          <w:sz w:val="40"/>
          <w:szCs w:val="40"/>
        </w:rPr>
      </w:pPr>
    </w:p>
    <w:p w14:paraId="14B3D10A" w14:textId="77777777" w:rsidR="003E4CA8" w:rsidRPr="00D404C7" w:rsidRDefault="003E4CA8" w:rsidP="003E4CA8">
      <w:pPr>
        <w:widowControl w:val="0"/>
        <w:tabs>
          <w:tab w:val="left" w:pos="10420"/>
        </w:tabs>
        <w:autoSpaceDE w:val="0"/>
        <w:jc w:val="center"/>
        <w:rPr>
          <w:sz w:val="40"/>
          <w:szCs w:val="40"/>
        </w:rPr>
      </w:pPr>
    </w:p>
    <w:p w14:paraId="51673649" w14:textId="77777777" w:rsidR="003E4CA8" w:rsidRPr="00D404C7" w:rsidRDefault="003E4CA8" w:rsidP="003E4CA8">
      <w:pPr>
        <w:widowControl w:val="0"/>
        <w:tabs>
          <w:tab w:val="left" w:pos="10420"/>
        </w:tabs>
        <w:autoSpaceDE w:val="0"/>
        <w:jc w:val="center"/>
        <w:rPr>
          <w:sz w:val="40"/>
          <w:szCs w:val="40"/>
        </w:rPr>
      </w:pPr>
    </w:p>
    <w:p w14:paraId="7F9A7D8F" w14:textId="77777777" w:rsidR="003E4CA8" w:rsidRPr="00D404C7" w:rsidRDefault="003E4CA8" w:rsidP="003E4CA8">
      <w:pPr>
        <w:widowControl w:val="0"/>
        <w:tabs>
          <w:tab w:val="left" w:pos="10420"/>
        </w:tabs>
        <w:autoSpaceDE w:val="0"/>
        <w:jc w:val="center"/>
        <w:rPr>
          <w:sz w:val="40"/>
          <w:szCs w:val="40"/>
        </w:rPr>
      </w:pPr>
    </w:p>
    <w:p w14:paraId="64CFDE7E" w14:textId="77777777" w:rsidR="003E4CA8" w:rsidRDefault="003E4CA8" w:rsidP="003E4CA8">
      <w:pPr>
        <w:widowControl w:val="0"/>
        <w:tabs>
          <w:tab w:val="left" w:pos="10420"/>
        </w:tabs>
        <w:autoSpaceDE w:val="0"/>
        <w:jc w:val="center"/>
        <w:rPr>
          <w:sz w:val="40"/>
          <w:szCs w:val="40"/>
        </w:rPr>
      </w:pPr>
    </w:p>
    <w:p w14:paraId="50E265A7" w14:textId="77777777" w:rsidR="007406BF" w:rsidRDefault="007406BF" w:rsidP="003E4CA8">
      <w:pPr>
        <w:widowControl w:val="0"/>
        <w:tabs>
          <w:tab w:val="left" w:pos="10420"/>
        </w:tabs>
        <w:autoSpaceDE w:val="0"/>
        <w:jc w:val="center"/>
        <w:rPr>
          <w:sz w:val="40"/>
          <w:szCs w:val="40"/>
        </w:rPr>
      </w:pPr>
    </w:p>
    <w:p w14:paraId="186294CE" w14:textId="77777777" w:rsidR="007406BF" w:rsidRPr="00D404C7" w:rsidRDefault="007406BF" w:rsidP="003E4CA8">
      <w:pPr>
        <w:widowControl w:val="0"/>
        <w:tabs>
          <w:tab w:val="left" w:pos="10420"/>
        </w:tabs>
        <w:autoSpaceDE w:val="0"/>
        <w:jc w:val="center"/>
        <w:rPr>
          <w:sz w:val="40"/>
          <w:szCs w:val="40"/>
        </w:rPr>
      </w:pPr>
    </w:p>
    <w:p w14:paraId="1597783E" w14:textId="77777777" w:rsidR="003E4CA8" w:rsidRPr="00D404C7" w:rsidRDefault="003E4CA8" w:rsidP="003E4CA8">
      <w:pPr>
        <w:widowControl w:val="0"/>
        <w:tabs>
          <w:tab w:val="left" w:pos="10420"/>
        </w:tabs>
        <w:autoSpaceDE w:val="0"/>
        <w:jc w:val="center"/>
        <w:rPr>
          <w:sz w:val="40"/>
          <w:szCs w:val="40"/>
        </w:rPr>
      </w:pPr>
    </w:p>
    <w:p w14:paraId="6EECAEA6" w14:textId="77777777" w:rsidR="003E4CA8" w:rsidRPr="00D404C7" w:rsidRDefault="003E4CA8" w:rsidP="003E4CA8">
      <w:pPr>
        <w:widowControl w:val="0"/>
        <w:tabs>
          <w:tab w:val="left" w:pos="10420"/>
        </w:tabs>
        <w:autoSpaceDE w:val="0"/>
        <w:jc w:val="center"/>
        <w:rPr>
          <w:sz w:val="40"/>
          <w:szCs w:val="40"/>
        </w:rPr>
      </w:pPr>
    </w:p>
    <w:p w14:paraId="08F50521" w14:textId="77777777" w:rsidR="003E4CA8" w:rsidRPr="00D404C7" w:rsidRDefault="003E4CA8" w:rsidP="003E4CA8">
      <w:pPr>
        <w:widowControl w:val="0"/>
        <w:tabs>
          <w:tab w:val="left" w:pos="10420"/>
        </w:tabs>
        <w:autoSpaceDE w:val="0"/>
        <w:jc w:val="center"/>
        <w:rPr>
          <w:sz w:val="40"/>
          <w:szCs w:val="40"/>
        </w:rPr>
      </w:pPr>
    </w:p>
    <w:p w14:paraId="3AD268FA" w14:textId="39B9005F" w:rsidR="00301DC3" w:rsidRPr="00D404C7" w:rsidRDefault="003E4CA8" w:rsidP="00561555">
      <w:pPr>
        <w:pStyle w:val="titre10"/>
        <w:outlineLvl w:val="0"/>
        <w:rPr>
          <w:rFonts w:ascii="Times New Roman" w:hAnsi="Times New Roman" w:cs="Times New Roman"/>
        </w:rPr>
      </w:pPr>
      <w:bookmarkStart w:id="309" w:name="_Toc45057472"/>
      <w:bookmarkStart w:id="310" w:name="_Toc163144733"/>
      <w:bookmarkStart w:id="311" w:name="_Toc163145536"/>
      <w:bookmarkStart w:id="312" w:name="_Toc163441819"/>
      <w:r w:rsidRPr="00D404C7">
        <w:rPr>
          <w:rFonts w:ascii="Times New Roman" w:hAnsi="Times New Roman" w:cs="Times New Roman"/>
        </w:rPr>
        <w:t>PIECE I</w:t>
      </w:r>
      <w:r w:rsidR="0073786D" w:rsidRPr="00D404C7">
        <w:rPr>
          <w:rFonts w:ascii="Times New Roman" w:hAnsi="Times New Roman" w:cs="Times New Roman"/>
        </w:rPr>
        <w:t>X</w:t>
      </w:r>
      <w:r w:rsidRPr="00D404C7">
        <w:rPr>
          <w:rFonts w:ascii="Times New Roman" w:hAnsi="Times New Roman" w:cs="Times New Roman"/>
        </w:rPr>
        <w:t> :</w:t>
      </w:r>
      <w:bookmarkEnd w:id="309"/>
      <w:bookmarkEnd w:id="310"/>
      <w:bookmarkEnd w:id="311"/>
      <w:bookmarkEnd w:id="312"/>
      <w:r w:rsidRPr="00D404C7">
        <w:rPr>
          <w:rFonts w:ascii="Times New Roman" w:hAnsi="Times New Roman" w:cs="Times New Roman"/>
        </w:rPr>
        <w:t xml:space="preserve"> </w:t>
      </w:r>
    </w:p>
    <w:p w14:paraId="35121C2F" w14:textId="77777777" w:rsidR="00301DC3" w:rsidRPr="00D404C7" w:rsidRDefault="00301DC3" w:rsidP="00561555">
      <w:pPr>
        <w:pStyle w:val="titre10"/>
        <w:outlineLvl w:val="0"/>
        <w:rPr>
          <w:rFonts w:ascii="Times New Roman" w:hAnsi="Times New Roman" w:cs="Times New Roman"/>
        </w:rPr>
      </w:pPr>
    </w:p>
    <w:p w14:paraId="12CFF6FE" w14:textId="77777777" w:rsidR="003E4CA8" w:rsidRPr="00D404C7" w:rsidRDefault="003E4CA8" w:rsidP="00561555">
      <w:pPr>
        <w:pStyle w:val="titre10"/>
        <w:outlineLvl w:val="0"/>
        <w:rPr>
          <w:rFonts w:ascii="Times New Roman" w:hAnsi="Times New Roman" w:cs="Times New Roman"/>
        </w:rPr>
      </w:pPr>
      <w:bookmarkStart w:id="313" w:name="_Toc163144734"/>
      <w:bookmarkStart w:id="314" w:name="_Toc163145537"/>
      <w:bookmarkStart w:id="315" w:name="_Toc163441820"/>
      <w:r w:rsidRPr="00D404C7">
        <w:rPr>
          <w:rFonts w:ascii="Times New Roman" w:hAnsi="Times New Roman" w:cs="Times New Roman"/>
        </w:rPr>
        <w:t>DECLARATION D’</w:t>
      </w:r>
      <w:r w:rsidRPr="00D404C7">
        <w:rPr>
          <w:rFonts w:ascii="Times New Roman" w:hAnsi="Times New Roman" w:cs="Times New Roman"/>
          <w:spacing w:val="7"/>
        </w:rPr>
        <w:t>E</w:t>
      </w:r>
      <w:r w:rsidRPr="00D404C7">
        <w:rPr>
          <w:rFonts w:ascii="Times New Roman" w:hAnsi="Times New Roman" w:cs="Times New Roman"/>
        </w:rPr>
        <w:t>NGAGEMENT AU RESPECT DES CLAUSES SOCIALES ET ENVIRONNEMENTALES</w:t>
      </w:r>
      <w:bookmarkEnd w:id="313"/>
      <w:bookmarkEnd w:id="314"/>
      <w:bookmarkEnd w:id="315"/>
    </w:p>
    <w:p w14:paraId="4F431F6D" w14:textId="77777777" w:rsidR="003E4CA8" w:rsidRPr="00D404C7" w:rsidRDefault="003E4CA8" w:rsidP="003E4CA8">
      <w:pPr>
        <w:widowControl w:val="0"/>
        <w:tabs>
          <w:tab w:val="left" w:pos="10420"/>
        </w:tabs>
        <w:autoSpaceDE w:val="0"/>
        <w:jc w:val="center"/>
        <w:rPr>
          <w:sz w:val="40"/>
          <w:szCs w:val="40"/>
        </w:rPr>
      </w:pPr>
    </w:p>
    <w:p w14:paraId="5D19786E" w14:textId="77777777" w:rsidR="003E4CA8" w:rsidRPr="00D404C7" w:rsidRDefault="003E4CA8" w:rsidP="003E4CA8">
      <w:pPr>
        <w:widowControl w:val="0"/>
        <w:tabs>
          <w:tab w:val="left" w:pos="10420"/>
        </w:tabs>
        <w:autoSpaceDE w:val="0"/>
        <w:jc w:val="center"/>
        <w:rPr>
          <w:sz w:val="40"/>
          <w:szCs w:val="40"/>
        </w:rPr>
      </w:pPr>
    </w:p>
    <w:p w14:paraId="352DFA04" w14:textId="77777777" w:rsidR="003E4CA8" w:rsidRPr="00D404C7" w:rsidRDefault="003E4CA8" w:rsidP="003E4CA8">
      <w:pPr>
        <w:widowControl w:val="0"/>
        <w:tabs>
          <w:tab w:val="left" w:pos="10420"/>
        </w:tabs>
        <w:autoSpaceDE w:val="0"/>
        <w:jc w:val="center"/>
        <w:rPr>
          <w:sz w:val="40"/>
          <w:szCs w:val="40"/>
        </w:rPr>
      </w:pPr>
    </w:p>
    <w:p w14:paraId="3FDD2E11" w14:textId="77777777" w:rsidR="003E4CA8" w:rsidRPr="00D404C7" w:rsidRDefault="003E4CA8" w:rsidP="003E4CA8">
      <w:pPr>
        <w:widowControl w:val="0"/>
        <w:tabs>
          <w:tab w:val="left" w:pos="10420"/>
        </w:tabs>
        <w:autoSpaceDE w:val="0"/>
        <w:jc w:val="center"/>
        <w:rPr>
          <w:sz w:val="40"/>
          <w:szCs w:val="40"/>
        </w:rPr>
      </w:pPr>
    </w:p>
    <w:p w14:paraId="233D0803" w14:textId="77777777" w:rsidR="003E4CA8" w:rsidRPr="00D404C7" w:rsidRDefault="003E4CA8" w:rsidP="003E4CA8">
      <w:pPr>
        <w:widowControl w:val="0"/>
        <w:tabs>
          <w:tab w:val="left" w:pos="10420"/>
        </w:tabs>
        <w:autoSpaceDE w:val="0"/>
        <w:jc w:val="center"/>
        <w:rPr>
          <w:sz w:val="40"/>
          <w:szCs w:val="40"/>
        </w:rPr>
      </w:pPr>
    </w:p>
    <w:p w14:paraId="776919A7" w14:textId="77777777" w:rsidR="00301DC3" w:rsidRPr="00D404C7" w:rsidRDefault="00301DC3">
      <w:pPr>
        <w:spacing w:after="200" w:line="276" w:lineRule="auto"/>
        <w:ind w:left="0" w:firstLine="0"/>
        <w:jc w:val="left"/>
        <w:rPr>
          <w:b/>
        </w:rPr>
      </w:pPr>
      <w:r w:rsidRPr="00D404C7">
        <w:rPr>
          <w:b/>
        </w:rPr>
        <w:br w:type="page"/>
      </w:r>
    </w:p>
    <w:p w14:paraId="160A0F36" w14:textId="77777777" w:rsidR="003E4CA8" w:rsidRPr="00D404C7" w:rsidRDefault="003E4CA8" w:rsidP="003E4CA8">
      <w:pPr>
        <w:jc w:val="center"/>
        <w:rPr>
          <w:b/>
        </w:rPr>
      </w:pPr>
    </w:p>
    <w:p w14:paraId="1AF641B1" w14:textId="77777777" w:rsidR="003E4CA8" w:rsidRPr="00D404C7" w:rsidRDefault="003E4CA8" w:rsidP="003E4CA8">
      <w:pPr>
        <w:jc w:val="center"/>
      </w:pPr>
    </w:p>
    <w:p w14:paraId="714261E0" w14:textId="77777777" w:rsidR="00991C40" w:rsidRDefault="003E4CA8" w:rsidP="00991C40">
      <w:pPr>
        <w:widowControl w:val="0"/>
        <w:suppressAutoHyphens/>
        <w:autoSpaceDE w:val="0"/>
        <w:autoSpaceDN w:val="0"/>
        <w:ind w:left="0" w:right="-20" w:firstLine="0"/>
        <w:jc w:val="left"/>
        <w:textAlignment w:val="baseline"/>
      </w:pPr>
      <w:r w:rsidRPr="00D404C7">
        <w:rPr>
          <w:b/>
        </w:rPr>
        <w:t xml:space="preserve">INTITULE DE </w:t>
      </w:r>
      <w:r w:rsidR="005A6DCD" w:rsidRPr="00D404C7">
        <w:rPr>
          <w:b/>
        </w:rPr>
        <w:t>LA DEMANDE DE COTATION</w:t>
      </w:r>
      <w:r w:rsidRPr="00D404C7">
        <w:rPr>
          <w:b/>
        </w:rPr>
        <w:t> :</w:t>
      </w:r>
      <w:r w:rsidRPr="00D404C7">
        <w:rPr>
          <w:b/>
        </w:rPr>
        <w:tab/>
      </w:r>
      <w:r w:rsidRPr="00D404C7">
        <w:rPr>
          <w:u w:val="single"/>
        </w:rPr>
        <w:tab/>
        <w:t xml:space="preserve">                   </w:t>
      </w:r>
      <w:r w:rsidR="00991C40">
        <w:tab/>
      </w:r>
      <w:r w:rsidR="00991C40">
        <w:tab/>
      </w:r>
      <w:r w:rsidR="00991C40">
        <w:tab/>
      </w:r>
    </w:p>
    <w:p w14:paraId="20EC0D97" w14:textId="76DB45EF" w:rsidR="00991C40" w:rsidRPr="00D404C7" w:rsidRDefault="00991C40" w:rsidP="00991C40">
      <w:pPr>
        <w:widowControl w:val="0"/>
        <w:suppressAutoHyphens/>
        <w:autoSpaceDE w:val="0"/>
        <w:autoSpaceDN w:val="0"/>
        <w:ind w:left="0" w:right="-20" w:firstLine="0"/>
        <w:jc w:val="left"/>
        <w:textAlignment w:val="baseline"/>
        <w:rPr>
          <w:szCs w:val="24"/>
        </w:rPr>
      </w:pPr>
      <w:r w:rsidRPr="00D404C7">
        <w:rPr>
          <w:szCs w:val="24"/>
        </w:rPr>
        <w:t>Pour la fourniture de</w:t>
      </w:r>
      <w:r>
        <w:rPr>
          <w:szCs w:val="24"/>
        </w:rPr>
        <w:t xml:space="preserve"> </w:t>
      </w:r>
      <w:r w:rsidR="000C69C1" w:rsidRPr="00D404C7">
        <w:rPr>
          <w:szCs w:val="24"/>
        </w:rPr>
        <w:t xml:space="preserve">Pour </w:t>
      </w:r>
      <w:r w:rsidR="000C69C1">
        <w:rPr>
          <w:szCs w:val="24"/>
        </w:rPr>
        <w:t>l’équipement de la Case Communautaire de Bwambè.</w:t>
      </w:r>
    </w:p>
    <w:p w14:paraId="7442EA2E" w14:textId="2AD31216" w:rsidR="003E4CA8" w:rsidRPr="00D404C7" w:rsidRDefault="003E4CA8" w:rsidP="003E4CA8">
      <w:pPr>
        <w:rPr>
          <w:b/>
        </w:rPr>
      </w:pPr>
      <w:r w:rsidRPr="00D404C7">
        <w:rPr>
          <w:b/>
        </w:rPr>
        <w:tab/>
      </w:r>
      <w:r w:rsidRPr="00D404C7">
        <w:rPr>
          <w:b/>
        </w:rPr>
        <w:tab/>
      </w:r>
      <w:r w:rsidRPr="00D404C7">
        <w:rPr>
          <w:b/>
        </w:rPr>
        <w:tab/>
      </w:r>
      <w:r w:rsidRPr="00D404C7">
        <w:rPr>
          <w:b/>
        </w:rPr>
        <w:tab/>
      </w:r>
    </w:p>
    <w:p w14:paraId="461EE078" w14:textId="77777777" w:rsidR="003E4CA8" w:rsidRPr="00D404C7" w:rsidRDefault="003E4CA8" w:rsidP="003E4CA8">
      <w:r w:rsidRPr="00D404C7">
        <w:t xml:space="preserve">                                                                                  Le « SOUMISSIONNAIRE »</w:t>
      </w:r>
    </w:p>
    <w:p w14:paraId="6556978E" w14:textId="4FA7C3EB" w:rsidR="00991C40" w:rsidRDefault="003E4CA8" w:rsidP="003E4CA8">
      <w:r w:rsidRPr="00D404C7">
        <w:t xml:space="preserve">                                                                                                         A</w:t>
      </w:r>
      <w:r w:rsidRPr="00D404C7">
        <w:tab/>
      </w:r>
      <w:r w:rsidR="00991C40">
        <w:t>Madame le Maire de la Commune d’Arrondissement de Kribi 1</w:t>
      </w:r>
      <w:r w:rsidR="00991C40" w:rsidRPr="00991C40">
        <w:rPr>
          <w:vertAlign w:val="superscript"/>
        </w:rPr>
        <w:t>er</w:t>
      </w:r>
      <w:r w:rsidR="00991C40">
        <w:t xml:space="preserve">, </w:t>
      </w:r>
      <w:r w:rsidRPr="00D404C7">
        <w:tab/>
      </w:r>
      <w:r w:rsidRPr="00D404C7">
        <w:tab/>
      </w:r>
      <w:r w:rsidRPr="00D404C7">
        <w:tab/>
      </w:r>
      <w:r w:rsidRPr="00D404C7">
        <w:tab/>
      </w:r>
      <w:r w:rsidRPr="00D404C7">
        <w:tab/>
      </w:r>
      <w:r w:rsidRPr="00D404C7">
        <w:tab/>
        <w:t xml:space="preserve">                    </w:t>
      </w:r>
    </w:p>
    <w:p w14:paraId="29963BE1" w14:textId="2F25B02B" w:rsidR="003E4CA8" w:rsidRPr="00D404C7" w:rsidRDefault="003E4CA8" w:rsidP="003E4CA8">
      <w:r w:rsidRPr="00D404C7">
        <w:t>LE« </w:t>
      </w:r>
      <w:r w:rsidRPr="00D404C7">
        <w:rPr>
          <w:b/>
        </w:rPr>
        <w:t>Maître d’Ouvrage</w:t>
      </w:r>
      <w:r w:rsidRPr="00D404C7">
        <w:t>»</w:t>
      </w:r>
    </w:p>
    <w:p w14:paraId="0383E9E1" w14:textId="77777777" w:rsidR="003E4CA8" w:rsidRPr="00D404C7" w:rsidRDefault="003E4CA8" w:rsidP="003E4CA8"/>
    <w:p w14:paraId="76B0069F" w14:textId="7E69AFE7" w:rsidR="003E4CA8" w:rsidRPr="00D404C7" w:rsidRDefault="003E4CA8" w:rsidP="003E4CA8">
      <w:pPr>
        <w:ind w:left="705" w:hanging="705"/>
        <w:rPr>
          <w:sz w:val="22"/>
          <w:szCs w:val="22"/>
        </w:rPr>
      </w:pPr>
      <w:r w:rsidRPr="00D404C7">
        <w:t xml:space="preserve">           </w:t>
      </w:r>
      <w:r w:rsidRPr="00D404C7">
        <w:rPr>
          <w:sz w:val="22"/>
          <w:szCs w:val="22"/>
        </w:rPr>
        <w:t xml:space="preserve">Dans le cadre de la passation et de l’exécution </w:t>
      </w:r>
      <w:r w:rsidR="005A6DCD" w:rsidRPr="00D404C7">
        <w:rPr>
          <w:sz w:val="22"/>
          <w:szCs w:val="22"/>
        </w:rPr>
        <w:t>De la lettre commande</w:t>
      </w:r>
      <w:r w:rsidRPr="00D404C7">
        <w:rPr>
          <w:sz w:val="22"/>
          <w:szCs w:val="22"/>
        </w:rPr>
        <w:t> :</w:t>
      </w:r>
    </w:p>
    <w:p w14:paraId="59FAF034" w14:textId="77777777" w:rsidR="003E4CA8" w:rsidRPr="00D404C7" w:rsidRDefault="003E4CA8" w:rsidP="003E4CA8">
      <w:pPr>
        <w:ind w:left="1416" w:hanging="711"/>
        <w:rPr>
          <w:sz w:val="22"/>
          <w:szCs w:val="22"/>
        </w:rPr>
      </w:pPr>
    </w:p>
    <w:p w14:paraId="0ADDF135" w14:textId="378E2FEC" w:rsidR="003E4CA8" w:rsidRPr="00D404C7" w:rsidRDefault="003E4CA8" w:rsidP="003E4CA8">
      <w:pPr>
        <w:ind w:left="1410" w:hanging="705"/>
        <w:rPr>
          <w:sz w:val="22"/>
          <w:szCs w:val="22"/>
        </w:rPr>
      </w:pPr>
      <w:r w:rsidRPr="00D404C7">
        <w:rPr>
          <w:sz w:val="22"/>
          <w:szCs w:val="22"/>
        </w:rPr>
        <w:t>1)</w:t>
      </w:r>
      <w:r w:rsidRPr="00D404C7">
        <w:rPr>
          <w:sz w:val="22"/>
          <w:szCs w:val="22"/>
        </w:rPr>
        <w:tab/>
        <w:t>Nous nous engageons à respecter et à faire respecter par les membres de notre groupement, l’ensemble de nos sous-traitants les normes sociales applicables au Cameroun y compris les conventions internationales ratifiées, notamment</w:t>
      </w:r>
      <w:r w:rsidR="005A6DCD" w:rsidRPr="00D404C7">
        <w:rPr>
          <w:sz w:val="22"/>
          <w:szCs w:val="22"/>
        </w:rPr>
        <w:t xml:space="preserve"> </w:t>
      </w:r>
      <w:r w:rsidRPr="00D404C7">
        <w:rPr>
          <w:sz w:val="22"/>
          <w:szCs w:val="22"/>
        </w:rPr>
        <w:t>(i)</w:t>
      </w:r>
      <w:r w:rsidR="005A6DCD" w:rsidRPr="00D404C7">
        <w:rPr>
          <w:sz w:val="22"/>
          <w:szCs w:val="22"/>
        </w:rPr>
        <w:t xml:space="preserve"> </w:t>
      </w:r>
      <w:r w:rsidRPr="00D404C7">
        <w:rPr>
          <w:sz w:val="22"/>
          <w:szCs w:val="22"/>
        </w:rPr>
        <w:t>le respect du salaire minimum prévu par le code du travail et diverses conventions collectives</w:t>
      </w:r>
      <w:r w:rsidR="005A6DCD" w:rsidRPr="00D404C7">
        <w:rPr>
          <w:sz w:val="22"/>
          <w:szCs w:val="22"/>
        </w:rPr>
        <w:t xml:space="preserve"> </w:t>
      </w:r>
      <w:r w:rsidRPr="00D404C7">
        <w:rPr>
          <w:sz w:val="22"/>
          <w:szCs w:val="22"/>
        </w:rPr>
        <w:t>(ii)</w:t>
      </w:r>
      <w:r w:rsidR="005A6DCD" w:rsidRPr="00D404C7">
        <w:rPr>
          <w:sz w:val="22"/>
          <w:szCs w:val="22"/>
        </w:rPr>
        <w:t xml:space="preserve"> </w:t>
      </w:r>
      <w:r w:rsidRPr="00D404C7">
        <w:rPr>
          <w:sz w:val="22"/>
          <w:szCs w:val="22"/>
        </w:rPr>
        <w:t>l’interdiction d’employer les enfants âgés de moins de 14 ans</w:t>
      </w:r>
      <w:r w:rsidR="005A6DCD" w:rsidRPr="00D404C7">
        <w:rPr>
          <w:sz w:val="22"/>
          <w:szCs w:val="22"/>
        </w:rPr>
        <w:t xml:space="preserve"> </w:t>
      </w:r>
      <w:r w:rsidRPr="00D404C7">
        <w:rPr>
          <w:sz w:val="22"/>
          <w:szCs w:val="22"/>
        </w:rPr>
        <w:t>(iii)</w:t>
      </w:r>
      <w:r w:rsidR="005A6DCD" w:rsidRPr="00D404C7">
        <w:rPr>
          <w:sz w:val="22"/>
          <w:szCs w:val="22"/>
        </w:rPr>
        <w:t xml:space="preserve"> </w:t>
      </w:r>
      <w:r w:rsidRPr="00D404C7">
        <w:rPr>
          <w:sz w:val="22"/>
          <w:szCs w:val="22"/>
        </w:rPr>
        <w:t xml:space="preserve">du respect de la nature des </w:t>
      </w:r>
      <w:r w:rsidR="009C40FA" w:rsidRPr="00D404C7">
        <w:rPr>
          <w:sz w:val="22"/>
          <w:szCs w:val="22"/>
        </w:rPr>
        <w:t>prestations</w:t>
      </w:r>
      <w:r w:rsidRPr="00D404C7">
        <w:rPr>
          <w:sz w:val="22"/>
          <w:szCs w:val="22"/>
        </w:rPr>
        <w:t xml:space="preserve"> respectivement interdits aux femmes et aux femmes enceintes</w:t>
      </w:r>
      <w:r w:rsidR="005A6DCD" w:rsidRPr="00D404C7">
        <w:rPr>
          <w:sz w:val="22"/>
          <w:szCs w:val="22"/>
        </w:rPr>
        <w:t xml:space="preserve"> </w:t>
      </w:r>
      <w:r w:rsidRPr="00D404C7">
        <w:rPr>
          <w:sz w:val="22"/>
          <w:szCs w:val="22"/>
        </w:rPr>
        <w:t>(iv) le repos hebdomadaire obligatoire</w:t>
      </w:r>
      <w:r w:rsidR="005A6DCD" w:rsidRPr="00D404C7">
        <w:rPr>
          <w:sz w:val="22"/>
          <w:szCs w:val="22"/>
        </w:rPr>
        <w:t xml:space="preserve"> </w:t>
      </w:r>
      <w:r w:rsidRPr="00D404C7">
        <w:rPr>
          <w:sz w:val="22"/>
          <w:szCs w:val="22"/>
        </w:rPr>
        <w:t>(v) le droit de jouissance des congés (vi) le respect des conditions du travail de nuit</w:t>
      </w:r>
      <w:r w:rsidR="005A6DCD" w:rsidRPr="00D404C7">
        <w:rPr>
          <w:sz w:val="22"/>
          <w:szCs w:val="22"/>
        </w:rPr>
        <w:t xml:space="preserve"> </w:t>
      </w:r>
      <w:r w:rsidRPr="00D404C7">
        <w:rPr>
          <w:sz w:val="22"/>
          <w:szCs w:val="22"/>
        </w:rPr>
        <w:t>(vii)</w:t>
      </w:r>
      <w:r w:rsidR="005A6DCD" w:rsidRPr="00D404C7">
        <w:rPr>
          <w:sz w:val="22"/>
          <w:szCs w:val="22"/>
        </w:rPr>
        <w:t xml:space="preserve"> </w:t>
      </w:r>
      <w:r w:rsidRPr="00D404C7">
        <w:rPr>
          <w:sz w:val="22"/>
          <w:szCs w:val="22"/>
        </w:rPr>
        <w:t>les conditions d’hygiène et de sécurité sur le lieu du travail</w:t>
      </w:r>
      <w:r w:rsidR="005A6DCD" w:rsidRPr="00D404C7">
        <w:rPr>
          <w:sz w:val="22"/>
          <w:szCs w:val="22"/>
        </w:rPr>
        <w:t xml:space="preserve"> </w:t>
      </w:r>
      <w:r w:rsidRPr="00D404C7">
        <w:rPr>
          <w:sz w:val="22"/>
          <w:szCs w:val="22"/>
        </w:rPr>
        <w:t>(viii)</w:t>
      </w:r>
      <w:r w:rsidR="005A6DCD" w:rsidRPr="00D404C7">
        <w:rPr>
          <w:sz w:val="22"/>
          <w:szCs w:val="22"/>
        </w:rPr>
        <w:t xml:space="preserve"> </w:t>
      </w:r>
      <w:r w:rsidRPr="00D404C7">
        <w:rPr>
          <w:sz w:val="22"/>
          <w:szCs w:val="22"/>
        </w:rPr>
        <w:t>le port  obligatoire des équipements de protections individuelles.</w:t>
      </w:r>
    </w:p>
    <w:p w14:paraId="7F7B2A75" w14:textId="77777777" w:rsidR="003E4CA8" w:rsidRPr="00D404C7" w:rsidRDefault="003E4CA8" w:rsidP="003E4CA8">
      <w:pPr>
        <w:rPr>
          <w:sz w:val="22"/>
          <w:szCs w:val="22"/>
        </w:rPr>
      </w:pPr>
    </w:p>
    <w:p w14:paraId="3318D127" w14:textId="77777777" w:rsidR="003E4CA8" w:rsidRPr="00D404C7" w:rsidRDefault="003E4CA8" w:rsidP="003E4CA8">
      <w:pPr>
        <w:ind w:left="1410" w:hanging="705"/>
        <w:rPr>
          <w:sz w:val="22"/>
          <w:szCs w:val="22"/>
        </w:rPr>
      </w:pPr>
      <w:r w:rsidRPr="00D404C7">
        <w:rPr>
          <w:sz w:val="22"/>
          <w:szCs w:val="22"/>
        </w:rPr>
        <w:t>2)      En outre, nous nous engageons à mettre en œuvre les mesures d’atténuation des risques environnementaux, dans la notice d’impact environnemental fournie le cas échéant par le Maître d’Ouvrage</w:t>
      </w:r>
      <w:r w:rsidR="005A6DCD" w:rsidRPr="00D404C7">
        <w:rPr>
          <w:sz w:val="22"/>
          <w:szCs w:val="22"/>
        </w:rPr>
        <w:t>/Maître d’Ouvrage Délégué</w:t>
      </w:r>
      <w:r w:rsidRPr="00D404C7">
        <w:rPr>
          <w:sz w:val="22"/>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5A1C8861" w14:textId="77777777" w:rsidR="003E4CA8" w:rsidRPr="00D404C7" w:rsidRDefault="003E4CA8" w:rsidP="003E4CA8">
      <w:pPr>
        <w:ind w:left="1410" w:hanging="705"/>
        <w:rPr>
          <w:sz w:val="22"/>
          <w:szCs w:val="22"/>
        </w:rPr>
      </w:pPr>
    </w:p>
    <w:p w14:paraId="13A8C875" w14:textId="77777777" w:rsidR="003E4CA8" w:rsidRPr="00D404C7" w:rsidRDefault="003E4CA8" w:rsidP="003E4CA8">
      <w:pPr>
        <w:ind w:left="1410" w:hanging="705"/>
        <w:rPr>
          <w:sz w:val="22"/>
          <w:szCs w:val="22"/>
        </w:rPr>
      </w:pPr>
      <w:r w:rsidRPr="00D404C7">
        <w:rPr>
          <w:sz w:val="22"/>
          <w:szCs w:val="22"/>
        </w:rPr>
        <w:t>3)</w:t>
      </w:r>
      <w:r w:rsidRPr="00D404C7">
        <w:rPr>
          <w:sz w:val="22"/>
          <w:szCs w:val="22"/>
        </w:rPr>
        <w:tab/>
        <w:t>Nous-mêmes, les membres de notre groupement et nos sous-traitants autorisons, le Maître d’ouvrage</w:t>
      </w:r>
      <w:r w:rsidR="005A6DCD" w:rsidRPr="00D404C7">
        <w:rPr>
          <w:sz w:val="22"/>
          <w:szCs w:val="22"/>
        </w:rPr>
        <w:t>/Maître d’Ouvrage Délégué</w:t>
      </w:r>
      <w:r w:rsidRPr="00D404C7">
        <w:rPr>
          <w:sz w:val="22"/>
          <w:szCs w:val="22"/>
        </w:rPr>
        <w:t>, les Commissions des marchés à examiner les documents et pièces comptables relatifs à la passation et l’exécution du Marché et à les soumettre pour vérification par l’ARMP ou par tout autre corps de contrôle de l’Etat.</w:t>
      </w:r>
    </w:p>
    <w:p w14:paraId="4D1EF477" w14:textId="77777777" w:rsidR="003E4CA8" w:rsidRPr="00D404C7" w:rsidRDefault="003E4CA8" w:rsidP="003E4CA8">
      <w:pPr>
        <w:ind w:left="1410" w:hanging="705"/>
        <w:rPr>
          <w:sz w:val="22"/>
          <w:szCs w:val="22"/>
        </w:rPr>
      </w:pPr>
    </w:p>
    <w:p w14:paraId="37954968" w14:textId="77777777" w:rsidR="003E4CA8" w:rsidRPr="00D404C7" w:rsidRDefault="003E4CA8" w:rsidP="003E4CA8">
      <w:pPr>
        <w:ind w:left="1410" w:hanging="705"/>
        <w:rPr>
          <w:sz w:val="22"/>
          <w:szCs w:val="22"/>
        </w:rPr>
      </w:pPr>
      <w:r w:rsidRPr="00D404C7">
        <w:rPr>
          <w:sz w:val="22"/>
          <w:szCs w:val="22"/>
        </w:rPr>
        <w:t>4)         Faute pour nous, un des membres de notre groupement et de nos sous-traitants, de nous conformer aux règles régissant la présente charte, nous reconnaissons que</w:t>
      </w:r>
      <w:r w:rsidR="005A6DCD" w:rsidRPr="00D404C7">
        <w:rPr>
          <w:sz w:val="22"/>
          <w:szCs w:val="22"/>
        </w:rPr>
        <w:t xml:space="preserve"> nous</w:t>
      </w:r>
      <w:r w:rsidRPr="00D404C7">
        <w:rPr>
          <w:sz w:val="22"/>
          <w:szCs w:val="22"/>
        </w:rPr>
        <w:t xml:space="preserve"> nous exposons aux sanctions prévues par les lois et règlement en vigueur.</w:t>
      </w:r>
    </w:p>
    <w:p w14:paraId="752DDBE4" w14:textId="77777777" w:rsidR="003E4CA8" w:rsidRPr="00D404C7" w:rsidRDefault="003E4CA8" w:rsidP="003E4CA8">
      <w:pPr>
        <w:ind w:left="1410" w:hanging="705"/>
        <w:rPr>
          <w:sz w:val="22"/>
          <w:szCs w:val="22"/>
        </w:rPr>
      </w:pPr>
    </w:p>
    <w:p w14:paraId="7B59B41C" w14:textId="77777777" w:rsidR="003E4CA8" w:rsidRPr="00D404C7" w:rsidRDefault="003E4CA8" w:rsidP="003E4CA8">
      <w:pPr>
        <w:ind w:left="1410" w:hanging="705"/>
        <w:rPr>
          <w:sz w:val="22"/>
          <w:szCs w:val="22"/>
        </w:rPr>
      </w:pPr>
    </w:p>
    <w:p w14:paraId="3B5F80CC" w14:textId="77777777" w:rsidR="003E4CA8" w:rsidRPr="00D404C7" w:rsidRDefault="003E4CA8" w:rsidP="003E4CA8">
      <w:pPr>
        <w:ind w:left="1410" w:hanging="705"/>
        <w:rPr>
          <w:sz w:val="22"/>
          <w:szCs w:val="22"/>
        </w:rPr>
      </w:pPr>
    </w:p>
    <w:p w14:paraId="59DCD7DE" w14:textId="77777777" w:rsidR="003E4CA8" w:rsidRPr="00D404C7" w:rsidRDefault="003E4CA8" w:rsidP="003E4CA8">
      <w:pPr>
        <w:ind w:left="1410" w:hanging="705"/>
        <w:rPr>
          <w:sz w:val="22"/>
          <w:szCs w:val="22"/>
        </w:rPr>
      </w:pPr>
      <w:r w:rsidRPr="00D404C7">
        <w:rPr>
          <w:b/>
          <w:sz w:val="22"/>
          <w:szCs w:val="22"/>
        </w:rPr>
        <w:t xml:space="preserve"> Nom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08523D9D"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 xml:space="preserve"> :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 xml:space="preserve">        </w:t>
      </w:r>
    </w:p>
    <w:p w14:paraId="56125AF8" w14:textId="77777777" w:rsidR="003E4CA8" w:rsidRPr="00D404C7" w:rsidRDefault="003E4CA8" w:rsidP="003E4CA8">
      <w:pPr>
        <w:ind w:left="1410" w:hanging="705"/>
        <w:rPr>
          <w:sz w:val="22"/>
          <w:szCs w:val="22"/>
        </w:rPr>
      </w:pPr>
    </w:p>
    <w:p w14:paraId="1938B902" w14:textId="64D14613" w:rsidR="003E4CA8" w:rsidRPr="00D404C7" w:rsidRDefault="003E4CA8" w:rsidP="003E4CA8">
      <w:pPr>
        <w:ind w:left="1410" w:hanging="705"/>
        <w:rPr>
          <w:sz w:val="22"/>
          <w:szCs w:val="22"/>
        </w:rPr>
      </w:pPr>
      <w:r w:rsidRPr="00D404C7">
        <w:rPr>
          <w:sz w:val="22"/>
          <w:szCs w:val="22"/>
        </w:rPr>
        <w:t>Dûment habilité à signer l</w:t>
      </w:r>
      <w:r w:rsidR="005A6DCD" w:rsidRPr="00D404C7">
        <w:rPr>
          <w:sz w:val="22"/>
          <w:szCs w:val="22"/>
        </w:rPr>
        <w:t>a cotation</w:t>
      </w:r>
      <w:r w:rsidRPr="00D404C7">
        <w:rPr>
          <w:sz w:val="22"/>
          <w:szCs w:val="22"/>
        </w:rPr>
        <w:t xml:space="preserve"> 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01E3E32" w14:textId="77777777" w:rsidR="003E4CA8" w:rsidRPr="00D404C7" w:rsidRDefault="003E4CA8" w:rsidP="003E4CA8">
      <w:pPr>
        <w:widowControl w:val="0"/>
        <w:autoSpaceDE w:val="0"/>
        <w:spacing w:before="8"/>
        <w:ind w:left="0" w:firstLine="0"/>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b/>
          <w:sz w:val="22"/>
          <w:szCs w:val="22"/>
        </w:rPr>
        <w:t>jour de</w:t>
      </w:r>
      <w:r w:rsidRPr="00D404C7">
        <w:rPr>
          <w:sz w:val="22"/>
          <w:szCs w:val="22"/>
          <w:u w:val="single"/>
        </w:rPr>
        <w:tab/>
      </w:r>
    </w:p>
    <w:p w14:paraId="1344CE0C" w14:textId="77777777" w:rsidR="003E4CA8" w:rsidRPr="00D404C7" w:rsidRDefault="003E4CA8" w:rsidP="003E4CA8">
      <w:pPr>
        <w:widowControl w:val="0"/>
        <w:autoSpaceDE w:val="0"/>
        <w:spacing w:before="8"/>
        <w:ind w:left="0" w:firstLine="0"/>
      </w:pPr>
    </w:p>
    <w:p w14:paraId="51A15995" w14:textId="77777777" w:rsidR="00301DC3" w:rsidRPr="00D404C7" w:rsidRDefault="00301DC3">
      <w:pPr>
        <w:spacing w:after="200" w:line="276" w:lineRule="auto"/>
        <w:ind w:left="0" w:firstLine="0"/>
        <w:jc w:val="left"/>
      </w:pPr>
      <w:r w:rsidRPr="00D404C7">
        <w:br w:type="page"/>
      </w:r>
    </w:p>
    <w:p w14:paraId="06DAADF4"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lastRenderedPageBreak/>
        <w:t> </w:t>
      </w:r>
      <w:bookmarkStart w:id="316" w:name="_Toc137925275"/>
      <w:bookmarkStart w:id="317" w:name="_Toc156855500"/>
      <w:bookmarkStart w:id="318" w:name="_Toc159497282"/>
      <w:bookmarkStart w:id="319" w:name="_Toc159497471"/>
    </w:p>
    <w:p w14:paraId="2368F9ED"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4D66DF96"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22FADE96" w14:textId="77777777" w:rsidR="00292F75"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3154C0B1" w14:textId="77777777" w:rsidR="00991C40" w:rsidRDefault="00991C40" w:rsidP="00292F75">
      <w:pPr>
        <w:suppressAutoHyphens/>
        <w:autoSpaceDN w:val="0"/>
        <w:spacing w:before="240" w:after="240" w:line="360" w:lineRule="auto"/>
        <w:ind w:left="720" w:hanging="360"/>
        <w:jc w:val="center"/>
        <w:textAlignment w:val="baseline"/>
        <w:rPr>
          <w:b/>
          <w:caps/>
          <w:color w:val="000000"/>
          <w:w w:val="90"/>
          <w:sz w:val="36"/>
          <w:szCs w:val="24"/>
        </w:rPr>
      </w:pPr>
    </w:p>
    <w:p w14:paraId="1B710698" w14:textId="77777777" w:rsidR="00991C40" w:rsidRDefault="00991C40" w:rsidP="00292F75">
      <w:pPr>
        <w:suppressAutoHyphens/>
        <w:autoSpaceDN w:val="0"/>
        <w:spacing w:before="240" w:after="240" w:line="360" w:lineRule="auto"/>
        <w:ind w:left="720" w:hanging="360"/>
        <w:jc w:val="center"/>
        <w:textAlignment w:val="baseline"/>
        <w:rPr>
          <w:b/>
          <w:caps/>
          <w:color w:val="000000"/>
          <w:w w:val="90"/>
          <w:sz w:val="36"/>
          <w:szCs w:val="24"/>
        </w:rPr>
      </w:pPr>
    </w:p>
    <w:p w14:paraId="5A16A2D9" w14:textId="77777777" w:rsidR="00991C40" w:rsidRDefault="00991C40" w:rsidP="00292F75">
      <w:pPr>
        <w:suppressAutoHyphens/>
        <w:autoSpaceDN w:val="0"/>
        <w:spacing w:before="240" w:after="240" w:line="360" w:lineRule="auto"/>
        <w:ind w:left="720" w:hanging="360"/>
        <w:jc w:val="center"/>
        <w:textAlignment w:val="baseline"/>
        <w:rPr>
          <w:b/>
          <w:caps/>
          <w:color w:val="000000"/>
          <w:w w:val="90"/>
          <w:sz w:val="36"/>
          <w:szCs w:val="24"/>
        </w:rPr>
      </w:pPr>
    </w:p>
    <w:p w14:paraId="3172506D" w14:textId="77777777" w:rsidR="00991C40" w:rsidRDefault="00991C40" w:rsidP="00292F75">
      <w:pPr>
        <w:suppressAutoHyphens/>
        <w:autoSpaceDN w:val="0"/>
        <w:spacing w:before="240" w:after="240" w:line="360" w:lineRule="auto"/>
        <w:ind w:left="720" w:hanging="360"/>
        <w:jc w:val="center"/>
        <w:textAlignment w:val="baseline"/>
        <w:rPr>
          <w:b/>
          <w:caps/>
          <w:color w:val="000000"/>
          <w:w w:val="90"/>
          <w:sz w:val="36"/>
          <w:szCs w:val="24"/>
        </w:rPr>
      </w:pPr>
    </w:p>
    <w:p w14:paraId="0984272A" w14:textId="77777777" w:rsidR="00991C40" w:rsidRPr="00D404C7" w:rsidRDefault="00991C40" w:rsidP="00292F75">
      <w:pPr>
        <w:suppressAutoHyphens/>
        <w:autoSpaceDN w:val="0"/>
        <w:spacing w:before="240" w:after="240" w:line="360" w:lineRule="auto"/>
        <w:ind w:left="720" w:hanging="360"/>
        <w:jc w:val="center"/>
        <w:textAlignment w:val="baseline"/>
        <w:rPr>
          <w:b/>
          <w:caps/>
          <w:color w:val="000000"/>
          <w:w w:val="90"/>
          <w:sz w:val="36"/>
          <w:szCs w:val="24"/>
        </w:rPr>
      </w:pPr>
    </w:p>
    <w:p w14:paraId="54303DB2" w14:textId="2DDF2743" w:rsidR="00292F75" w:rsidRPr="00991C40" w:rsidRDefault="00292F75" w:rsidP="00991C40">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t xml:space="preserve">PIECE N°X : Visa de maturité ou </w:t>
      </w:r>
      <w:bookmarkStart w:id="320" w:name="_Toc390424948"/>
      <w:r w:rsidRPr="00D404C7">
        <w:rPr>
          <w:b/>
          <w:caps/>
          <w:color w:val="000000"/>
          <w:w w:val="90"/>
          <w:sz w:val="36"/>
          <w:szCs w:val="24"/>
        </w:rPr>
        <w:t>Justificatifs des études préalables</w:t>
      </w:r>
      <w:bookmarkEnd w:id="316"/>
      <w:bookmarkEnd w:id="317"/>
      <w:bookmarkEnd w:id="318"/>
      <w:bookmarkEnd w:id="319"/>
      <w:bookmarkEnd w:id="320"/>
    </w:p>
    <w:p w14:paraId="59BBC4A2" w14:textId="77777777" w:rsidR="00292F75" w:rsidRPr="00D404C7" w:rsidRDefault="00292F75" w:rsidP="00292F75">
      <w:pPr>
        <w:pageBreakBefore/>
        <w:autoSpaceDN w:val="0"/>
        <w:spacing w:before="60" w:after="60" w:line="360" w:lineRule="auto"/>
        <w:ind w:left="0" w:firstLine="0"/>
        <w:jc w:val="left"/>
        <w:textAlignment w:val="baseline"/>
        <w:rPr>
          <w:spacing w:val="38"/>
          <w:szCs w:val="24"/>
        </w:rPr>
      </w:pPr>
    </w:p>
    <w:p w14:paraId="6FCBA941"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73291B52"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0B0A0A9C"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1B45B2DA" w14:textId="481A535D" w:rsidR="00292F75" w:rsidRPr="00D404C7" w:rsidRDefault="00292F75" w:rsidP="00292F75">
      <w:pPr>
        <w:ind w:left="0" w:firstLine="0"/>
        <w:jc w:val="left"/>
        <w:rPr>
          <w:szCs w:val="24"/>
        </w:rPr>
      </w:pPr>
    </w:p>
    <w:p w14:paraId="5BEB272A" w14:textId="77777777" w:rsidR="00292F75" w:rsidRPr="00D404C7" w:rsidRDefault="00292F75" w:rsidP="00292F75">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r w:rsidRPr="00D404C7">
        <w:rPr>
          <w:b/>
          <w:bCs/>
          <w:caps/>
          <w:color w:val="000000"/>
          <w:spacing w:val="36"/>
          <w:w w:val="80"/>
          <w:position w:val="-1"/>
          <w:sz w:val="32"/>
          <w:szCs w:val="24"/>
        </w:rPr>
        <w:t>COPIE CERTIFIE DU VISA DE MATURITE</w:t>
      </w:r>
    </w:p>
    <w:p w14:paraId="2D0BB16C" w14:textId="77777777" w:rsidR="00292F75" w:rsidRPr="00D404C7" w:rsidRDefault="00292F75" w:rsidP="00292F75">
      <w:pPr>
        <w:widowControl w:val="0"/>
        <w:suppressAutoHyphens/>
        <w:autoSpaceDE w:val="0"/>
        <w:autoSpaceDN w:val="0"/>
        <w:spacing w:before="60" w:after="60" w:line="360" w:lineRule="auto"/>
        <w:ind w:left="0" w:right="-20" w:firstLine="0"/>
        <w:jc w:val="center"/>
        <w:textAlignment w:val="baseline"/>
        <w:rPr>
          <w:szCs w:val="24"/>
        </w:rPr>
      </w:pPr>
      <w:r w:rsidRPr="00D404C7">
        <w:rPr>
          <w:b/>
          <w:bCs/>
          <w:spacing w:val="10"/>
          <w:szCs w:val="24"/>
        </w:rPr>
        <w:t xml:space="preserve">Visa de maturité ou </w:t>
      </w:r>
      <w:r w:rsidRPr="00D404C7">
        <w:rPr>
          <w:b/>
          <w:bCs/>
          <w:szCs w:val="24"/>
        </w:rPr>
        <w:t>Justificatif des</w:t>
      </w:r>
      <w:r w:rsidRPr="00D404C7">
        <w:rPr>
          <w:b/>
          <w:bCs/>
          <w:spacing w:val="10"/>
          <w:szCs w:val="24"/>
        </w:rPr>
        <w:t xml:space="preserve"> é</w:t>
      </w:r>
      <w:r w:rsidRPr="00D404C7">
        <w:rPr>
          <w:b/>
          <w:bCs/>
          <w:szCs w:val="24"/>
        </w:rPr>
        <w:t>tudes préalables</w:t>
      </w:r>
    </w:p>
    <w:p w14:paraId="5C2C1FE8" w14:textId="089EF285" w:rsidR="00292F75" w:rsidRPr="00D404C7" w:rsidRDefault="00292F75" w:rsidP="00F85F85">
      <w:pPr>
        <w:widowControl w:val="0"/>
        <w:suppressAutoHyphens/>
        <w:autoSpaceDE w:val="0"/>
        <w:autoSpaceDN w:val="0"/>
        <w:spacing w:before="60" w:after="60" w:line="360" w:lineRule="auto"/>
        <w:ind w:left="107" w:right="-20" w:firstLine="0"/>
        <w:jc w:val="left"/>
        <w:textAlignment w:val="baseline"/>
        <w:rPr>
          <w:szCs w:val="24"/>
        </w:rPr>
      </w:pPr>
      <w:r w:rsidRPr="00D404C7">
        <w:rPr>
          <w:szCs w:val="24"/>
        </w:rPr>
        <w:t>1. Joindre l’</w:t>
      </w:r>
      <w:r w:rsidRPr="00D404C7">
        <w:rPr>
          <w:spacing w:val="8"/>
          <w:szCs w:val="24"/>
        </w:rPr>
        <w:t xml:space="preserve">étude </w:t>
      </w:r>
      <w:r w:rsidRPr="00D404C7">
        <w:rPr>
          <w:szCs w:val="24"/>
        </w:rPr>
        <w:t>préalable ou le visa de maturité :</w:t>
      </w:r>
    </w:p>
    <w:p w14:paraId="1FA9B051" w14:textId="57951288" w:rsidR="00292F75" w:rsidRPr="00D404C7" w:rsidRDefault="00292F75" w:rsidP="00176FE0">
      <w:pPr>
        <w:widowControl w:val="0"/>
        <w:suppressAutoHyphens/>
        <w:autoSpaceDE w:val="0"/>
        <w:autoSpaceDN w:val="0"/>
        <w:spacing w:before="60" w:after="60" w:line="360" w:lineRule="auto"/>
        <w:ind w:left="107" w:right="-20" w:firstLine="0"/>
        <w:jc w:val="left"/>
        <w:textAlignment w:val="baseline"/>
        <w:rPr>
          <w:szCs w:val="24"/>
        </w:rPr>
      </w:pPr>
      <w:r w:rsidRPr="00D404C7">
        <w:rPr>
          <w:szCs w:val="24"/>
        </w:rPr>
        <w:t>2. Indiquer:</w:t>
      </w:r>
    </w:p>
    <w:p w14:paraId="16079EE3" w14:textId="77777777" w:rsidR="00292F75" w:rsidRPr="00D404C7" w:rsidRDefault="00292F75" w:rsidP="00292F75">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2.1.</w:t>
      </w:r>
      <w:r w:rsidRPr="00D404C7">
        <w:rPr>
          <w:szCs w:val="24"/>
        </w:rPr>
        <w:tab/>
        <w:t>La date;</w:t>
      </w:r>
    </w:p>
    <w:p w14:paraId="38507416"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0182389A" w14:textId="77777777" w:rsidR="00292F75" w:rsidRPr="00D404C7" w:rsidRDefault="00292F75" w:rsidP="00292F75">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2.2.</w:t>
      </w:r>
      <w:r w:rsidRPr="00D404C7">
        <w:rPr>
          <w:szCs w:val="24"/>
        </w:rPr>
        <w:tab/>
        <w:t>Le nom du maître d’œuvre public ou privé l’ayant réalisé;</w:t>
      </w:r>
    </w:p>
    <w:p w14:paraId="614AA342"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076611BE" w14:textId="77777777" w:rsidR="00292F75" w:rsidRPr="00D404C7" w:rsidRDefault="00292F75" w:rsidP="00292F75">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2.3.</w:t>
      </w:r>
      <w:r w:rsidRPr="00D404C7">
        <w:rPr>
          <w:szCs w:val="24"/>
        </w:rPr>
        <w:tab/>
        <w:t xml:space="preserve">Les références du marché, si maîtrise d’œuvre privée l’ayant réalisé </w:t>
      </w:r>
      <w:r w:rsidRPr="00D404C7">
        <w:rPr>
          <w:spacing w:val="8"/>
          <w:szCs w:val="24"/>
        </w:rPr>
        <w:t>;</w:t>
      </w:r>
    </w:p>
    <w:p w14:paraId="6DBABBC4"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2FC23A07" w14:textId="54CA9130" w:rsidR="00292F75" w:rsidRPr="00D404C7" w:rsidRDefault="00292F75" w:rsidP="00292F75">
      <w:pPr>
        <w:widowControl w:val="0"/>
        <w:tabs>
          <w:tab w:val="left" w:pos="1460"/>
        </w:tabs>
        <w:suppressAutoHyphens/>
        <w:autoSpaceDE w:val="0"/>
        <w:autoSpaceDN w:val="0"/>
        <w:spacing w:before="60" w:after="60" w:line="360" w:lineRule="auto"/>
        <w:ind w:left="787" w:right="-241" w:firstLine="0"/>
        <w:jc w:val="left"/>
        <w:textAlignment w:val="baseline"/>
        <w:rPr>
          <w:szCs w:val="24"/>
        </w:rPr>
      </w:pPr>
      <w:r w:rsidRPr="00D404C7">
        <w:rPr>
          <w:szCs w:val="24"/>
        </w:rPr>
        <w:t>2.4.</w:t>
      </w:r>
      <w:r w:rsidRPr="00D404C7">
        <w:rPr>
          <w:szCs w:val="24"/>
        </w:rPr>
        <w:tab/>
        <w:t>Description des études</w:t>
      </w:r>
      <w:r w:rsidR="00F85F85">
        <w:rPr>
          <w:szCs w:val="24"/>
        </w:rPr>
        <w:t xml:space="preserve"> </w:t>
      </w:r>
      <w:r w:rsidRPr="00D404C7">
        <w:rPr>
          <w:szCs w:val="24"/>
        </w:rPr>
        <w:t>: (</w:t>
      </w:r>
      <w:r w:rsidRPr="00D404C7">
        <w:rPr>
          <w:spacing w:val="19"/>
          <w:szCs w:val="24"/>
        </w:rPr>
        <w:t xml:space="preserve">pour </w:t>
      </w:r>
      <w:r w:rsidRPr="00D404C7">
        <w:rPr>
          <w:szCs w:val="24"/>
        </w:rPr>
        <w:t>les projets de moindre envergure une note</w:t>
      </w:r>
    </w:p>
    <w:p w14:paraId="4938E0B4" w14:textId="77777777" w:rsidR="00292F75" w:rsidRPr="00D404C7" w:rsidRDefault="00292F75" w:rsidP="00292F75">
      <w:pPr>
        <w:widowControl w:val="0"/>
        <w:suppressAutoHyphens/>
        <w:autoSpaceDE w:val="0"/>
        <w:autoSpaceDN w:val="0"/>
        <w:spacing w:before="60" w:after="60" w:line="360" w:lineRule="auto"/>
        <w:ind w:left="1468" w:right="-219" w:firstLine="0"/>
        <w:jc w:val="left"/>
        <w:textAlignment w:val="baseline"/>
        <w:rPr>
          <w:szCs w:val="24"/>
        </w:rPr>
      </w:pPr>
      <w:r w:rsidRPr="00D404C7">
        <w:rPr>
          <w:szCs w:val="24"/>
        </w:rPr>
        <w:t>De présentation peut être rédigée sous forme d’études préalable à condition</w:t>
      </w:r>
    </w:p>
    <w:p w14:paraId="26114224" w14:textId="77777777" w:rsidR="00292F75" w:rsidRPr="00D404C7" w:rsidRDefault="00292F75" w:rsidP="00292F75">
      <w:pPr>
        <w:widowControl w:val="0"/>
        <w:suppressAutoHyphens/>
        <w:autoSpaceDE w:val="0"/>
        <w:autoSpaceDN w:val="0"/>
        <w:spacing w:before="60" w:after="60" w:line="360" w:lineRule="auto"/>
        <w:ind w:left="1468" w:right="-20" w:firstLine="0"/>
        <w:jc w:val="left"/>
        <w:textAlignment w:val="baseline"/>
        <w:rPr>
          <w:szCs w:val="24"/>
        </w:rPr>
      </w:pPr>
      <w:r w:rsidRPr="00D404C7">
        <w:rPr>
          <w:szCs w:val="24"/>
        </w:rPr>
        <w:t>De bien ressortir la détermination des coûts et spécifications techniques).</w:t>
      </w:r>
    </w:p>
    <w:p w14:paraId="04E9A572"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127CAC1B" w14:textId="787F9B2E" w:rsidR="00292F75" w:rsidRPr="00D404C7" w:rsidRDefault="00292F75" w:rsidP="00292F75">
      <w:pPr>
        <w:widowControl w:val="0"/>
        <w:suppressAutoHyphens/>
        <w:autoSpaceDE w:val="0"/>
        <w:autoSpaceDN w:val="0"/>
        <w:spacing w:before="60" w:after="60" w:line="360" w:lineRule="auto"/>
        <w:ind w:left="1440" w:right="-264" w:hanging="1333"/>
        <w:jc w:val="left"/>
        <w:textAlignment w:val="baseline"/>
        <w:rPr>
          <w:szCs w:val="24"/>
        </w:rPr>
      </w:pPr>
      <w:r w:rsidRPr="00D404C7">
        <w:rPr>
          <w:i/>
          <w:iCs/>
          <w:szCs w:val="24"/>
        </w:rPr>
        <w:t>N.B</w:t>
      </w:r>
      <w:r w:rsidR="00F85F85">
        <w:rPr>
          <w:i/>
          <w:iCs/>
          <w:szCs w:val="24"/>
        </w:rPr>
        <w:t> :</w:t>
      </w:r>
      <w:r w:rsidRPr="00D404C7">
        <w:rPr>
          <w:i/>
          <w:iCs/>
          <w:szCs w:val="24"/>
        </w:rPr>
        <w:t>1/</w:t>
      </w:r>
      <w:r w:rsidRPr="00D404C7">
        <w:rPr>
          <w:i/>
          <w:iCs/>
          <w:szCs w:val="24"/>
        </w:rPr>
        <w:tab/>
      </w:r>
      <w:r w:rsidRPr="00D404C7">
        <w:rPr>
          <w:spacing w:val="1"/>
          <w:szCs w:val="24"/>
        </w:rPr>
        <w:t>Pou</w:t>
      </w:r>
      <w:r w:rsidRPr="00D404C7">
        <w:rPr>
          <w:szCs w:val="24"/>
        </w:rPr>
        <w:t xml:space="preserve">r </w:t>
      </w:r>
      <w:r w:rsidRPr="00D404C7">
        <w:rPr>
          <w:spacing w:val="1"/>
          <w:szCs w:val="24"/>
        </w:rPr>
        <w:t>le</w:t>
      </w:r>
      <w:r w:rsidRPr="00D404C7">
        <w:rPr>
          <w:szCs w:val="24"/>
        </w:rPr>
        <w:t xml:space="preserve">s </w:t>
      </w:r>
      <w:r w:rsidRPr="00D404C7">
        <w:rPr>
          <w:spacing w:val="1"/>
          <w:szCs w:val="24"/>
        </w:rPr>
        <w:t>prestation</w:t>
      </w:r>
      <w:r w:rsidRPr="00D404C7">
        <w:rPr>
          <w:szCs w:val="24"/>
        </w:rPr>
        <w:t xml:space="preserve">s </w:t>
      </w:r>
      <w:r w:rsidRPr="00D404C7">
        <w:rPr>
          <w:spacing w:val="1"/>
          <w:szCs w:val="24"/>
        </w:rPr>
        <w:t>d</w:t>
      </w:r>
      <w:r w:rsidRPr="00D404C7">
        <w:rPr>
          <w:szCs w:val="24"/>
        </w:rPr>
        <w:t xml:space="preserve">e </w:t>
      </w:r>
      <w:r w:rsidRPr="00D404C7">
        <w:rPr>
          <w:spacing w:val="1"/>
          <w:szCs w:val="24"/>
        </w:rPr>
        <w:t>moindr</w:t>
      </w:r>
      <w:r w:rsidRPr="00D404C7">
        <w:rPr>
          <w:szCs w:val="24"/>
        </w:rPr>
        <w:t xml:space="preserve">e </w:t>
      </w:r>
      <w:r w:rsidRPr="00D404C7">
        <w:rPr>
          <w:spacing w:val="1"/>
          <w:szCs w:val="24"/>
        </w:rPr>
        <w:t>envergure</w:t>
      </w:r>
      <w:r w:rsidRPr="00D404C7">
        <w:rPr>
          <w:szCs w:val="24"/>
        </w:rPr>
        <w:t xml:space="preserve">, </w:t>
      </w:r>
      <w:r w:rsidRPr="00D404C7">
        <w:rPr>
          <w:spacing w:val="1"/>
          <w:szCs w:val="24"/>
        </w:rPr>
        <w:t>l</w:t>
      </w:r>
      <w:r w:rsidRPr="00D404C7">
        <w:rPr>
          <w:szCs w:val="24"/>
        </w:rPr>
        <w:t xml:space="preserve">e </w:t>
      </w:r>
      <w:r w:rsidRPr="00D404C7">
        <w:rPr>
          <w:spacing w:val="1"/>
          <w:szCs w:val="24"/>
        </w:rPr>
        <w:t>Maîtr</w:t>
      </w:r>
      <w:r w:rsidRPr="00D404C7">
        <w:rPr>
          <w:szCs w:val="24"/>
        </w:rPr>
        <w:t xml:space="preserve">e </w:t>
      </w:r>
      <w:r w:rsidRPr="00D404C7">
        <w:rPr>
          <w:spacing w:val="1"/>
          <w:szCs w:val="24"/>
        </w:rPr>
        <w:t>d’Ouvrag</w:t>
      </w:r>
      <w:r w:rsidRPr="00D404C7">
        <w:rPr>
          <w:szCs w:val="24"/>
        </w:rPr>
        <w:t xml:space="preserve">e </w:t>
      </w:r>
      <w:r w:rsidRPr="00D404C7">
        <w:rPr>
          <w:spacing w:val="1"/>
          <w:szCs w:val="24"/>
        </w:rPr>
        <w:t>o</w:t>
      </w:r>
      <w:r w:rsidRPr="00D404C7">
        <w:rPr>
          <w:szCs w:val="24"/>
        </w:rPr>
        <w:t xml:space="preserve">u </w:t>
      </w:r>
      <w:r w:rsidRPr="00D404C7">
        <w:rPr>
          <w:spacing w:val="1"/>
          <w:szCs w:val="24"/>
        </w:rPr>
        <w:t xml:space="preserve">Maître </w:t>
      </w:r>
      <w:r w:rsidRPr="00D404C7">
        <w:rPr>
          <w:szCs w:val="24"/>
        </w:rPr>
        <w:t>d’Ouvrage Délégué peut fournir un calcul justificatif des quantités du DAO.</w:t>
      </w:r>
    </w:p>
    <w:p w14:paraId="657CEFC9" w14:textId="6F657E8A" w:rsidR="00292F75" w:rsidRPr="00D404C7" w:rsidRDefault="00292F75" w:rsidP="00176FE0">
      <w:pPr>
        <w:widowControl w:val="0"/>
        <w:suppressAutoHyphens/>
        <w:autoSpaceDE w:val="0"/>
        <w:autoSpaceDN w:val="0"/>
        <w:spacing w:before="60" w:after="60" w:line="360" w:lineRule="auto"/>
        <w:ind w:left="1440" w:right="-263" w:hanging="718"/>
        <w:jc w:val="left"/>
        <w:textAlignment w:val="baseline"/>
        <w:rPr>
          <w:szCs w:val="24"/>
        </w:rPr>
      </w:pPr>
      <w:r w:rsidRPr="00D404C7">
        <w:rPr>
          <w:i/>
          <w:iCs/>
          <w:szCs w:val="24"/>
        </w:rPr>
        <w:t>2/</w:t>
      </w:r>
      <w:r w:rsidRPr="00D404C7">
        <w:rPr>
          <w:i/>
          <w:iCs/>
          <w:szCs w:val="24"/>
        </w:rPr>
        <w:tab/>
      </w:r>
      <w:r w:rsidRPr="00D404C7">
        <w:rPr>
          <w:iCs/>
          <w:szCs w:val="24"/>
        </w:rPr>
        <w:t xml:space="preserve">Le président de la commission des marchés peut avant de se prononcer, solliciter l’avis d’un expert sur </w:t>
      </w:r>
      <w:bookmarkStart w:id="321" w:name="_Toc390424949"/>
      <w:r w:rsidR="00176FE0" w:rsidRPr="00D404C7">
        <w:rPr>
          <w:iCs/>
          <w:szCs w:val="24"/>
        </w:rPr>
        <w:t>la qualité des études réalisée</w:t>
      </w:r>
    </w:p>
    <w:p w14:paraId="279A5C33" w14:textId="266FFB9B" w:rsidR="00292F75" w:rsidRPr="00D404C7" w:rsidRDefault="00292F75" w:rsidP="003E4CA8">
      <w:pPr>
        <w:pStyle w:val="TitrePiece"/>
        <w:jc w:val="both"/>
        <w:rPr>
          <w:rFonts w:ascii="Times New Roman" w:hAnsi="Times New Roman" w:cs="Times New Roman"/>
          <w:sz w:val="40"/>
          <w:szCs w:val="40"/>
        </w:rPr>
      </w:pPr>
    </w:p>
    <w:p w14:paraId="3114245A" w14:textId="538D95E2" w:rsidR="00292F75" w:rsidRPr="00D404C7" w:rsidRDefault="00292F75" w:rsidP="003E4CA8">
      <w:pPr>
        <w:pStyle w:val="TitrePiece"/>
        <w:jc w:val="both"/>
        <w:rPr>
          <w:rFonts w:ascii="Times New Roman" w:hAnsi="Times New Roman" w:cs="Times New Roman"/>
          <w:sz w:val="40"/>
          <w:szCs w:val="40"/>
        </w:rPr>
      </w:pPr>
    </w:p>
    <w:p w14:paraId="79BBE18E" w14:textId="3E8DE1F3" w:rsidR="00292F75" w:rsidRPr="00D404C7" w:rsidRDefault="00292F75" w:rsidP="003E4CA8">
      <w:pPr>
        <w:pStyle w:val="TitrePiece"/>
        <w:jc w:val="both"/>
        <w:rPr>
          <w:rFonts w:ascii="Times New Roman" w:hAnsi="Times New Roman" w:cs="Times New Roman"/>
          <w:sz w:val="40"/>
          <w:szCs w:val="40"/>
        </w:rPr>
      </w:pPr>
    </w:p>
    <w:p w14:paraId="6421EA30" w14:textId="77780696" w:rsidR="00292F75" w:rsidRPr="00D404C7" w:rsidRDefault="00292F75" w:rsidP="003E4CA8">
      <w:pPr>
        <w:pStyle w:val="TitrePiece"/>
        <w:jc w:val="both"/>
        <w:rPr>
          <w:rFonts w:ascii="Times New Roman" w:hAnsi="Times New Roman" w:cs="Times New Roman"/>
          <w:sz w:val="40"/>
          <w:szCs w:val="40"/>
        </w:rPr>
      </w:pPr>
    </w:p>
    <w:p w14:paraId="52A1AA31" w14:textId="4FE922C4" w:rsidR="00292F75" w:rsidRPr="00D404C7" w:rsidRDefault="00292F75" w:rsidP="003E4CA8">
      <w:pPr>
        <w:pStyle w:val="TitrePiece"/>
        <w:jc w:val="both"/>
        <w:rPr>
          <w:rFonts w:ascii="Times New Roman" w:hAnsi="Times New Roman" w:cs="Times New Roman"/>
          <w:sz w:val="40"/>
          <w:szCs w:val="40"/>
        </w:rPr>
      </w:pPr>
    </w:p>
    <w:p w14:paraId="3DE79C55" w14:textId="3F572E3F" w:rsidR="00292F75" w:rsidRPr="00D404C7" w:rsidRDefault="00292F75" w:rsidP="003E4CA8">
      <w:pPr>
        <w:pStyle w:val="TitrePiece"/>
        <w:jc w:val="both"/>
        <w:rPr>
          <w:rFonts w:ascii="Times New Roman" w:hAnsi="Times New Roman" w:cs="Times New Roman"/>
          <w:sz w:val="40"/>
          <w:szCs w:val="40"/>
        </w:rPr>
      </w:pPr>
    </w:p>
    <w:p w14:paraId="572743F0" w14:textId="7A501BBC" w:rsidR="00292F75" w:rsidRPr="00D404C7" w:rsidRDefault="00292F75" w:rsidP="003E4CA8">
      <w:pPr>
        <w:pStyle w:val="TitrePiece"/>
        <w:jc w:val="both"/>
        <w:rPr>
          <w:rFonts w:ascii="Times New Roman" w:hAnsi="Times New Roman" w:cs="Times New Roman"/>
          <w:sz w:val="40"/>
          <w:szCs w:val="40"/>
        </w:rPr>
      </w:pPr>
    </w:p>
    <w:p w14:paraId="79B7741F" w14:textId="48FD6B73" w:rsidR="00292F75" w:rsidRDefault="00292F75" w:rsidP="003E4CA8">
      <w:pPr>
        <w:pStyle w:val="TitrePiece"/>
        <w:jc w:val="both"/>
        <w:rPr>
          <w:rFonts w:ascii="Times New Roman" w:hAnsi="Times New Roman" w:cs="Times New Roman"/>
          <w:sz w:val="40"/>
          <w:szCs w:val="40"/>
        </w:rPr>
      </w:pPr>
    </w:p>
    <w:p w14:paraId="6809F87D" w14:textId="77777777" w:rsidR="00C87856" w:rsidRDefault="00C87856" w:rsidP="003E4CA8">
      <w:pPr>
        <w:pStyle w:val="TitrePiece"/>
        <w:jc w:val="both"/>
        <w:rPr>
          <w:rFonts w:ascii="Times New Roman" w:hAnsi="Times New Roman" w:cs="Times New Roman"/>
          <w:sz w:val="40"/>
          <w:szCs w:val="40"/>
        </w:rPr>
      </w:pPr>
    </w:p>
    <w:p w14:paraId="26665CDC" w14:textId="77777777" w:rsidR="00A45923" w:rsidRDefault="00A45923" w:rsidP="003E4CA8">
      <w:pPr>
        <w:pStyle w:val="TitrePiece"/>
        <w:jc w:val="both"/>
        <w:rPr>
          <w:rFonts w:ascii="Times New Roman" w:hAnsi="Times New Roman" w:cs="Times New Roman"/>
          <w:sz w:val="40"/>
          <w:szCs w:val="40"/>
        </w:rPr>
      </w:pPr>
    </w:p>
    <w:p w14:paraId="400537D8" w14:textId="77777777" w:rsidR="00A45923" w:rsidRDefault="00A45923" w:rsidP="003E4CA8">
      <w:pPr>
        <w:pStyle w:val="TitrePiece"/>
        <w:jc w:val="both"/>
        <w:rPr>
          <w:rFonts w:ascii="Times New Roman" w:hAnsi="Times New Roman" w:cs="Times New Roman"/>
          <w:sz w:val="40"/>
          <w:szCs w:val="40"/>
        </w:rPr>
      </w:pPr>
    </w:p>
    <w:p w14:paraId="233C1DBB" w14:textId="77777777" w:rsidR="00A45923" w:rsidRDefault="00A45923" w:rsidP="003E4CA8">
      <w:pPr>
        <w:pStyle w:val="TitrePiece"/>
        <w:jc w:val="both"/>
        <w:rPr>
          <w:rFonts w:ascii="Times New Roman" w:hAnsi="Times New Roman" w:cs="Times New Roman"/>
          <w:sz w:val="40"/>
          <w:szCs w:val="40"/>
        </w:rPr>
      </w:pPr>
    </w:p>
    <w:p w14:paraId="544D549E" w14:textId="77777777" w:rsidR="00A45923" w:rsidRDefault="00A45923" w:rsidP="003E4CA8">
      <w:pPr>
        <w:pStyle w:val="TitrePiece"/>
        <w:jc w:val="both"/>
        <w:rPr>
          <w:rFonts w:ascii="Times New Roman" w:hAnsi="Times New Roman" w:cs="Times New Roman"/>
          <w:sz w:val="40"/>
          <w:szCs w:val="40"/>
        </w:rPr>
      </w:pPr>
    </w:p>
    <w:p w14:paraId="35B40864" w14:textId="77777777" w:rsidR="00A45923" w:rsidRDefault="00A45923" w:rsidP="003E4CA8">
      <w:pPr>
        <w:pStyle w:val="TitrePiece"/>
        <w:jc w:val="both"/>
        <w:rPr>
          <w:rFonts w:ascii="Times New Roman" w:hAnsi="Times New Roman" w:cs="Times New Roman"/>
          <w:sz w:val="40"/>
          <w:szCs w:val="40"/>
        </w:rPr>
      </w:pPr>
    </w:p>
    <w:p w14:paraId="56B2B9BF" w14:textId="77777777" w:rsidR="00A45923" w:rsidRDefault="00A45923" w:rsidP="003E4CA8">
      <w:pPr>
        <w:pStyle w:val="TitrePiece"/>
        <w:jc w:val="both"/>
        <w:rPr>
          <w:rFonts w:ascii="Times New Roman" w:hAnsi="Times New Roman" w:cs="Times New Roman"/>
          <w:sz w:val="40"/>
          <w:szCs w:val="40"/>
        </w:rPr>
      </w:pPr>
    </w:p>
    <w:p w14:paraId="34FD0455" w14:textId="77777777" w:rsidR="00991C40" w:rsidRDefault="00991C40" w:rsidP="003E4CA8">
      <w:pPr>
        <w:pStyle w:val="TitrePiece"/>
        <w:jc w:val="both"/>
        <w:rPr>
          <w:rFonts w:ascii="Times New Roman" w:hAnsi="Times New Roman" w:cs="Times New Roman"/>
          <w:sz w:val="40"/>
          <w:szCs w:val="40"/>
        </w:rPr>
      </w:pPr>
    </w:p>
    <w:p w14:paraId="699BF9C8" w14:textId="77777777" w:rsidR="00991C40" w:rsidRDefault="00991C40" w:rsidP="003E4CA8">
      <w:pPr>
        <w:pStyle w:val="TitrePiece"/>
        <w:jc w:val="both"/>
        <w:rPr>
          <w:rFonts w:ascii="Times New Roman" w:hAnsi="Times New Roman" w:cs="Times New Roman"/>
          <w:sz w:val="40"/>
          <w:szCs w:val="40"/>
        </w:rPr>
      </w:pPr>
    </w:p>
    <w:p w14:paraId="1FCA63BF" w14:textId="77777777" w:rsidR="00991C40" w:rsidRPr="00D404C7" w:rsidRDefault="00991C40" w:rsidP="003E4CA8">
      <w:pPr>
        <w:pStyle w:val="TitrePiece"/>
        <w:jc w:val="both"/>
        <w:rPr>
          <w:rFonts w:ascii="Times New Roman" w:hAnsi="Times New Roman" w:cs="Times New Roman"/>
          <w:sz w:val="40"/>
          <w:szCs w:val="40"/>
        </w:rPr>
      </w:pPr>
    </w:p>
    <w:p w14:paraId="64E31BDD" w14:textId="579FEC38" w:rsidR="00301DC3" w:rsidRPr="00D404C7" w:rsidRDefault="003E4CA8" w:rsidP="00561555">
      <w:pPr>
        <w:pStyle w:val="titre10"/>
        <w:outlineLvl w:val="0"/>
        <w:rPr>
          <w:rFonts w:ascii="Times New Roman" w:hAnsi="Times New Roman" w:cs="Times New Roman"/>
        </w:rPr>
      </w:pPr>
      <w:bookmarkStart w:id="322" w:name="_Toc45057474"/>
      <w:bookmarkStart w:id="323" w:name="_Toc163144735"/>
      <w:bookmarkStart w:id="324" w:name="_Toc163145538"/>
      <w:bookmarkStart w:id="325" w:name="_Toc163441821"/>
      <w:r w:rsidRPr="00D404C7">
        <w:rPr>
          <w:rFonts w:ascii="Times New Roman" w:hAnsi="Times New Roman" w:cs="Times New Roman"/>
        </w:rPr>
        <w:t xml:space="preserve">PIECE </w:t>
      </w:r>
      <w:r w:rsidR="0073786D" w:rsidRPr="00D404C7">
        <w:rPr>
          <w:rFonts w:ascii="Times New Roman" w:hAnsi="Times New Roman" w:cs="Times New Roman"/>
        </w:rPr>
        <w:t>X</w:t>
      </w:r>
      <w:r w:rsidR="00176FE0" w:rsidRPr="00D404C7">
        <w:rPr>
          <w:rFonts w:ascii="Times New Roman" w:hAnsi="Times New Roman" w:cs="Times New Roman"/>
        </w:rPr>
        <w:t>I</w:t>
      </w:r>
      <w:r w:rsidRPr="00D404C7">
        <w:rPr>
          <w:rFonts w:ascii="Times New Roman" w:hAnsi="Times New Roman" w:cs="Times New Roman"/>
        </w:rPr>
        <w:t> :</w:t>
      </w:r>
      <w:bookmarkEnd w:id="322"/>
      <w:bookmarkEnd w:id="323"/>
      <w:bookmarkEnd w:id="324"/>
      <w:bookmarkEnd w:id="325"/>
    </w:p>
    <w:p w14:paraId="77B0EB03" w14:textId="77777777" w:rsidR="00301DC3" w:rsidRPr="00D404C7" w:rsidRDefault="00301DC3" w:rsidP="00561555">
      <w:pPr>
        <w:pStyle w:val="titre10"/>
        <w:outlineLvl w:val="0"/>
        <w:rPr>
          <w:rFonts w:ascii="Times New Roman" w:hAnsi="Times New Roman" w:cs="Times New Roman"/>
        </w:rPr>
      </w:pPr>
    </w:p>
    <w:p w14:paraId="5934CA59" w14:textId="2EDA5DAB" w:rsidR="003E4CA8" w:rsidRPr="00D404C7" w:rsidRDefault="003E4CA8" w:rsidP="00561555">
      <w:pPr>
        <w:pStyle w:val="titre10"/>
        <w:outlineLvl w:val="0"/>
        <w:rPr>
          <w:rFonts w:ascii="Times New Roman" w:hAnsi="Times New Roman" w:cs="Times New Roman"/>
        </w:rPr>
      </w:pPr>
      <w:bookmarkStart w:id="326" w:name="_Toc163144736"/>
      <w:bookmarkStart w:id="327" w:name="_Toc163145539"/>
      <w:bookmarkStart w:id="328" w:name="_Toc163441822"/>
      <w:r w:rsidRPr="00D404C7">
        <w:rPr>
          <w:rFonts w:ascii="Times New Roman" w:hAnsi="Times New Roman" w:cs="Times New Roman"/>
        </w:rPr>
        <w:t xml:space="preserve">LISTE DES ETABLISSEMENTS BANCAIRES ET ORGANISMES FINANCIERS </w:t>
      </w:r>
      <w:r w:rsidR="00C66BB4" w:rsidRPr="00D404C7">
        <w:rPr>
          <w:rFonts w:ascii="Times New Roman" w:hAnsi="Times New Roman" w:cs="Times New Roman"/>
        </w:rPr>
        <w:t>HABILITES A</w:t>
      </w:r>
      <w:r w:rsidRPr="00D404C7">
        <w:rPr>
          <w:rFonts w:ascii="Times New Roman" w:hAnsi="Times New Roman" w:cs="Times New Roman"/>
        </w:rPr>
        <w:t xml:space="preserve"> EMETTRE DES CAUTIONS DANS LE CADRE DES MARCHES PUBLICS</w:t>
      </w:r>
      <w:bookmarkEnd w:id="321"/>
      <w:bookmarkEnd w:id="326"/>
      <w:bookmarkEnd w:id="327"/>
      <w:bookmarkEnd w:id="328"/>
    </w:p>
    <w:p w14:paraId="5943A6B3" w14:textId="77777777" w:rsidR="003E4CA8" w:rsidRPr="00D404C7" w:rsidRDefault="003E4CA8" w:rsidP="003E4CA8">
      <w:pPr>
        <w:widowControl w:val="0"/>
        <w:autoSpaceDE w:val="0"/>
        <w:rPr>
          <w:spacing w:val="32"/>
        </w:rPr>
      </w:pPr>
    </w:p>
    <w:p w14:paraId="135F1039" w14:textId="77777777" w:rsidR="003E4CA8" w:rsidRPr="00D404C7" w:rsidRDefault="003E4CA8" w:rsidP="003E4CA8">
      <w:pPr>
        <w:widowControl w:val="0"/>
        <w:autoSpaceDE w:val="0"/>
        <w:rPr>
          <w:spacing w:val="32"/>
        </w:rPr>
      </w:pPr>
    </w:p>
    <w:p w14:paraId="40FE2376" w14:textId="77777777" w:rsidR="003E4CA8" w:rsidRPr="00D404C7" w:rsidRDefault="003E4CA8" w:rsidP="003E4CA8">
      <w:pPr>
        <w:widowControl w:val="0"/>
        <w:autoSpaceDE w:val="0"/>
        <w:rPr>
          <w:spacing w:val="32"/>
        </w:rPr>
      </w:pPr>
    </w:p>
    <w:p w14:paraId="70A34E04" w14:textId="77777777" w:rsidR="003E4CA8" w:rsidRPr="00D404C7" w:rsidRDefault="003E4CA8" w:rsidP="003E4CA8">
      <w:pPr>
        <w:widowControl w:val="0"/>
        <w:autoSpaceDE w:val="0"/>
        <w:rPr>
          <w:spacing w:val="32"/>
        </w:rPr>
      </w:pPr>
    </w:p>
    <w:p w14:paraId="0BBC9D6A" w14:textId="3A3D1527" w:rsidR="003E4CA8" w:rsidRPr="004F4FA7" w:rsidRDefault="00301DC3" w:rsidP="004F4FA7">
      <w:pPr>
        <w:spacing w:after="200" w:line="276" w:lineRule="auto"/>
        <w:ind w:left="0" w:firstLine="0"/>
        <w:jc w:val="left"/>
        <w:rPr>
          <w:spacing w:val="32"/>
        </w:rPr>
      </w:pPr>
      <w:r w:rsidRPr="00D404C7">
        <w:rPr>
          <w:spacing w:val="32"/>
        </w:rPr>
        <w:br w:type="page"/>
      </w:r>
    </w:p>
    <w:p w14:paraId="446F2875"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lastRenderedPageBreak/>
        <w:t>LISTES DES ETABLISSEMENTS BANCAIRES ET ORGANISMES FINANCIERS AUTORISES A EMETTRE DES CAUTIONS DANS LE CADRE DES MARCHES PUBLICS</w:t>
      </w:r>
    </w:p>
    <w:p w14:paraId="776FEACA"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 w:val="2"/>
          <w:szCs w:val="2"/>
        </w:rPr>
      </w:pPr>
    </w:p>
    <w:p w14:paraId="1B8F42DE"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
          <w:iCs/>
          <w:szCs w:val="24"/>
        </w:rPr>
      </w:pPr>
      <w:r w:rsidRPr="004F4FA7">
        <w:rPr>
          <w:b/>
          <w:bCs/>
          <w:i/>
          <w:iCs/>
          <w:szCs w:val="24"/>
        </w:rPr>
        <w:t>[NB : insérer la liste en vigueur au moment du lancement de la procédure.]</w:t>
      </w:r>
    </w:p>
    <w:p w14:paraId="6204FF4F"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t>I- BANQUES</w:t>
      </w:r>
    </w:p>
    <w:p w14:paraId="74C37088"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Access Bank Cameroon, BP : 6 000 Yaoundé ;</w:t>
      </w:r>
    </w:p>
    <w:p w14:paraId="08C114C2"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Afriland First Bank (AFB), BP : 11 834 Yaoundé ;</w:t>
      </w:r>
    </w:p>
    <w:p w14:paraId="724619FC"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Banco Nacional de Guinea Equatorial (BANGE), Yaoundé ;</w:t>
      </w:r>
    </w:p>
    <w:p w14:paraId="065FCBA4"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Atlantique Cameroun (BACM), BP : 2 933 Douala ;</w:t>
      </w:r>
    </w:p>
    <w:p w14:paraId="2414060E"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Camerounaise des Petites et Moyennes Entreprises (BC-PME), Yaoundé ;</w:t>
      </w:r>
    </w:p>
    <w:p w14:paraId="2F3918C2"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Gabonaise pour le Financement International (BGFI BANK), BP : 12 962 Douala ;</w:t>
      </w:r>
    </w:p>
    <w:p w14:paraId="3C77A3DE"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Internationale du Cameroun pour l’Epargne et le Crédit (BICEC), BP : 1 925 Douala ;</w:t>
      </w:r>
    </w:p>
    <w:p w14:paraId="54D649DF"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CITI Bank, BP : 4 571 Douala ;</w:t>
      </w:r>
    </w:p>
    <w:p w14:paraId="3BDCE221"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Commercial Bank of Cameroon (CBC), BP : 4 004 Douala ;</w:t>
      </w:r>
    </w:p>
    <w:p w14:paraId="23DBD7F8"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Crédit Communautaire d’Afrique-Bank (CCA-BANK), BP : 30 388 Yaoundé ;</w:t>
      </w:r>
    </w:p>
    <w:p w14:paraId="43F8FF9D"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ECOBANK Cameroon (ECOBANK), BP : 582 Douala ;</w:t>
      </w:r>
    </w:p>
    <w:p w14:paraId="4272FE8E"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La Régionale Bank, BP : 30 145 Yaoundé ;</w:t>
      </w:r>
    </w:p>
    <w:p w14:paraId="509C633A"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National Financial Credit Bank (NFC -Bank), BP : 6 578 Yaoundé ;</w:t>
      </w:r>
    </w:p>
    <w:p w14:paraId="1A979984"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Société Commerciale de Banque-Cameroun (SCB-Cameroun), BP : 300 Douala ;</w:t>
      </w:r>
    </w:p>
    <w:p w14:paraId="44E91094"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Société Générale Cameroun (SGC), BP : 4 042 Douala ;</w:t>
      </w:r>
    </w:p>
    <w:p w14:paraId="3C2DDD60"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Standard Chartered Bank Cameroon (SCBC), BP : 1 784 Douala ;</w:t>
      </w:r>
    </w:p>
    <w:p w14:paraId="46927D06"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Union Bank of Cameroon, (UBC), BP : 15 569 Douala ;</w:t>
      </w:r>
    </w:p>
    <w:p w14:paraId="4A38A93D" w14:textId="749C110B"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United Bank for Africa (UBA), BP : 2 088 Douala.</w:t>
      </w:r>
    </w:p>
    <w:p w14:paraId="7AC178BA"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t>II- Compagnies d’assurances</w:t>
      </w:r>
    </w:p>
    <w:p w14:paraId="6B41632A"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Activa Assurances, BP : 12 970 Douala ;</w:t>
      </w:r>
    </w:p>
    <w:p w14:paraId="46863C2B"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AREA Assurances S.A, BP :15 584 Douala ;</w:t>
      </w:r>
    </w:p>
    <w:p w14:paraId="26BF057B"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Atlantique Assurances Cameroun IARDT, BP :3 073 Douala ;</w:t>
      </w:r>
    </w:p>
    <w:p w14:paraId="0941FA95"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Chanas Assurances S.A, BP :109 Douala ;</w:t>
      </w:r>
    </w:p>
    <w:p w14:paraId="4336D0C3" w14:textId="77777777" w:rsidR="004F4FA7" w:rsidRPr="00157E59"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lang w:val="pt-PT"/>
        </w:rPr>
      </w:pPr>
      <w:r w:rsidRPr="00157E59">
        <w:rPr>
          <w:bCs/>
          <w:iCs/>
          <w:szCs w:val="24"/>
          <w:lang w:val="pt-PT"/>
        </w:rPr>
        <w:t>CPA S.A., BP: 54 Douala ;</w:t>
      </w:r>
    </w:p>
    <w:p w14:paraId="28F3B03E"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NSIA Assurances S.A., BP : 2 759 Douala ;</w:t>
      </w:r>
    </w:p>
    <w:p w14:paraId="27BD077A"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PRO ASSUR S.A, BP : 5 963 Douala ;</w:t>
      </w:r>
    </w:p>
    <w:p w14:paraId="19D49BB4"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Prudential Bénéficial General Insurance S.A, BP: 2 328 Douala ;</w:t>
      </w:r>
    </w:p>
    <w:p w14:paraId="0C660DB4"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ROYAL ONYX Insurance Cie, BP : 12 230 Douala ;</w:t>
      </w:r>
    </w:p>
    <w:p w14:paraId="4228668A"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SAAR S.A, B.P. 1011 Douala ;</w:t>
      </w:r>
    </w:p>
    <w:p w14:paraId="22F2A629"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SANLAM Assurances Cameroun, BP: 12 125 Douala ;</w:t>
      </w:r>
    </w:p>
    <w:p w14:paraId="51DD2732" w14:textId="77777777" w:rsidR="004F4FA7" w:rsidRPr="004F4FA7" w:rsidRDefault="004F4FA7" w:rsidP="00CA64CF">
      <w:pPr>
        <w:widowControl w:val="0"/>
        <w:numPr>
          <w:ilvl w:val="0"/>
          <w:numId w:val="107"/>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ZENITHE Insurance, BP : 1 540 Douala.</w:t>
      </w:r>
    </w:p>
    <w:p w14:paraId="2C357AC3"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Cs/>
          <w:iCs/>
          <w:sz w:val="10"/>
          <w:szCs w:val="10"/>
        </w:rPr>
      </w:pPr>
    </w:p>
    <w:p w14:paraId="1AB35D43"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Cs/>
          <w:i/>
          <w:iCs/>
          <w:szCs w:val="24"/>
        </w:rPr>
      </w:pPr>
      <w:r w:rsidRPr="004F4FA7">
        <w:rPr>
          <w:b/>
          <w:bCs/>
          <w:i/>
          <w:iCs/>
          <w:szCs w:val="24"/>
        </w:rPr>
        <w:t>NB </w:t>
      </w:r>
      <w:r w:rsidRPr="004F4FA7">
        <w:rPr>
          <w:bCs/>
          <w:i/>
          <w:iCs/>
          <w:szCs w:val="24"/>
        </w:rPr>
        <w:t xml:space="preserve">: Cette liste étant évolutive, le Maître d’Ouvrage ou le Maître d’Ouvrage devra s’assurer lors de l’élaboration du DAO qu’il s’agit de la dernière actualisation du Ministre en charge des Finances. </w:t>
      </w:r>
    </w:p>
    <w:p w14:paraId="086D6EA4" w14:textId="68306C24" w:rsidR="00C66BB4" w:rsidRPr="004F4FA7"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Cs/>
          <w:iCs/>
          <w:szCs w:val="24"/>
        </w:rPr>
      </w:pPr>
    </w:p>
    <w:p w14:paraId="24B188B5" w14:textId="43D1A941" w:rsidR="00C66BB4" w:rsidRPr="00D404C7"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14:paraId="5D56F449" w14:textId="77777777" w:rsidR="00C66BB4" w:rsidRPr="00D404C7"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14:paraId="5DEF9431" w14:textId="77777777" w:rsidR="003E4CA8" w:rsidRPr="00D404C7" w:rsidRDefault="003E4CA8" w:rsidP="00693CB8">
      <w:pPr>
        <w:pStyle w:val="Titre2"/>
        <w:rPr>
          <w:rFonts w:ascii="Times New Roman" w:hAnsi="Times New Roman"/>
        </w:rPr>
      </w:pPr>
    </w:p>
    <w:p w14:paraId="4147B17B" w14:textId="1BC422A7" w:rsidR="00C66BB4" w:rsidRPr="00D404C7" w:rsidRDefault="00C66BB4" w:rsidP="00D515E8">
      <w:pPr>
        <w:jc w:val="center"/>
        <w:rPr>
          <w:b/>
        </w:rPr>
      </w:pPr>
    </w:p>
    <w:p w14:paraId="645E3953" w14:textId="77777777" w:rsidR="00C66BB4" w:rsidRPr="00D404C7" w:rsidRDefault="00C66BB4" w:rsidP="00C66BB4"/>
    <w:p w14:paraId="1C44C58C" w14:textId="77777777" w:rsidR="00C66BB4" w:rsidRPr="00D404C7" w:rsidRDefault="00C66BB4" w:rsidP="00C66BB4"/>
    <w:p w14:paraId="6AFAFC7F" w14:textId="77777777" w:rsidR="00C66BB4" w:rsidRPr="00D404C7" w:rsidRDefault="00C66BB4" w:rsidP="00C66BB4"/>
    <w:p w14:paraId="01851358" w14:textId="77777777" w:rsidR="00C66BB4" w:rsidRPr="00D404C7" w:rsidRDefault="00C66BB4" w:rsidP="00C66BB4"/>
    <w:p w14:paraId="6AC291AD" w14:textId="77777777" w:rsidR="00C66BB4" w:rsidRPr="00D404C7" w:rsidRDefault="00C66BB4" w:rsidP="00C66BB4"/>
    <w:p w14:paraId="654BC0BD" w14:textId="77777777" w:rsidR="00C66BB4" w:rsidRPr="00D404C7" w:rsidRDefault="00C66BB4" w:rsidP="00C66BB4"/>
    <w:p w14:paraId="4E2F55A2" w14:textId="77777777" w:rsidR="00C66BB4" w:rsidRPr="00D404C7" w:rsidRDefault="00C66BB4" w:rsidP="00C66BB4"/>
    <w:p w14:paraId="3A2C3686" w14:textId="49339333" w:rsidR="00C66BB4" w:rsidRPr="00D404C7" w:rsidRDefault="00C66BB4" w:rsidP="00C66BB4"/>
    <w:p w14:paraId="5AA2D6AE" w14:textId="721E6C02" w:rsidR="003F4A56" w:rsidRPr="00D404C7" w:rsidRDefault="003F4A56" w:rsidP="00C66BB4"/>
    <w:p w14:paraId="1422820A" w14:textId="30F2699A" w:rsidR="003F4A56" w:rsidRPr="00D404C7" w:rsidRDefault="003F4A56" w:rsidP="00C66BB4"/>
    <w:p w14:paraId="5ECA0DD6" w14:textId="77777777" w:rsidR="003F4A56" w:rsidRPr="00D404C7" w:rsidRDefault="003F4A56" w:rsidP="00C66BB4"/>
    <w:p w14:paraId="7597C99F" w14:textId="77777777" w:rsidR="00C66BB4" w:rsidRPr="00D404C7" w:rsidRDefault="00C66BB4" w:rsidP="00C66BB4"/>
    <w:p w14:paraId="47EF5F11" w14:textId="77777777" w:rsidR="00C66BB4" w:rsidRPr="00D404C7" w:rsidRDefault="00C66BB4" w:rsidP="00C66BB4"/>
    <w:p w14:paraId="4C993EBD" w14:textId="77777777" w:rsidR="00C66BB4" w:rsidRPr="00D404C7" w:rsidRDefault="00C66BB4" w:rsidP="00C66BB4"/>
    <w:sectPr w:rsidR="00C66BB4" w:rsidRPr="00D404C7" w:rsidSect="00F82BBF">
      <w:endnotePr>
        <w:numFmt w:val="decimal"/>
      </w:endnotePr>
      <w:pgSz w:w="12240" w:h="15840" w:code="1"/>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C2C69" w14:textId="77777777" w:rsidR="000E7C22" w:rsidRDefault="000E7C22">
      <w:r>
        <w:separator/>
      </w:r>
    </w:p>
  </w:endnote>
  <w:endnote w:type="continuationSeparator" w:id="0">
    <w:p w14:paraId="4FCC49D5" w14:textId="77777777" w:rsidR="000E7C22" w:rsidRDefault="000E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207273"/>
      <w:docPartObj>
        <w:docPartGallery w:val="Page Numbers (Bottom of Page)"/>
        <w:docPartUnique/>
      </w:docPartObj>
    </w:sdtPr>
    <w:sdtEndPr/>
    <w:sdtContent>
      <w:sdt>
        <w:sdtPr>
          <w:id w:val="-1769616900"/>
          <w:docPartObj>
            <w:docPartGallery w:val="Page Numbers (Top of Page)"/>
            <w:docPartUnique/>
          </w:docPartObj>
        </w:sdtPr>
        <w:sdtEndPr/>
        <w:sdtContent>
          <w:p w14:paraId="0E4AECBD" w14:textId="2D17A873" w:rsidR="00D5753D" w:rsidRDefault="00D5753D">
            <w:pPr>
              <w:pStyle w:val="Pieddepage"/>
              <w:jc w:val="right"/>
            </w:pPr>
            <w:r>
              <w:t xml:space="preserve">Page </w:t>
            </w:r>
            <w:r>
              <w:rPr>
                <w:b/>
                <w:bCs/>
                <w:szCs w:val="24"/>
              </w:rPr>
              <w:fldChar w:fldCharType="begin"/>
            </w:r>
            <w:r>
              <w:rPr>
                <w:b/>
                <w:bCs/>
              </w:rPr>
              <w:instrText>PAGE</w:instrText>
            </w:r>
            <w:r>
              <w:rPr>
                <w:b/>
                <w:bCs/>
                <w:szCs w:val="24"/>
              </w:rPr>
              <w:fldChar w:fldCharType="separate"/>
            </w:r>
            <w:r w:rsidR="00933180">
              <w:rPr>
                <w:b/>
                <w:bCs/>
                <w:noProof/>
              </w:rPr>
              <w:t>18</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933180">
              <w:rPr>
                <w:b/>
                <w:bCs/>
                <w:noProof/>
              </w:rPr>
              <w:t>96</w:t>
            </w:r>
            <w:r>
              <w:rPr>
                <w:b/>
                <w:bCs/>
                <w:szCs w:val="24"/>
              </w:rPr>
              <w:fldChar w:fldCharType="end"/>
            </w:r>
          </w:p>
        </w:sdtContent>
      </w:sdt>
    </w:sdtContent>
  </w:sdt>
  <w:p w14:paraId="066F5E67" w14:textId="77777777" w:rsidR="00D5753D" w:rsidRDefault="00D5753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2D2EB" w14:textId="0902C8C3" w:rsidR="00D5753D" w:rsidRDefault="00D5753D">
    <w:pPr>
      <w:pStyle w:val="Pieddepage"/>
      <w:jc w:val="center"/>
    </w:pPr>
    <w:r>
      <w:fldChar w:fldCharType="begin"/>
    </w:r>
    <w:r>
      <w:instrText xml:space="preserve"> PAGE </w:instrText>
    </w:r>
    <w:r>
      <w:fldChar w:fldCharType="separate"/>
    </w:r>
    <w:r w:rsidR="00933180">
      <w:rPr>
        <w:noProof/>
      </w:rPr>
      <w:t>34</w:t>
    </w:r>
    <w:r>
      <w:rPr>
        <w:noProof/>
      </w:rPr>
      <w:fldChar w:fldCharType="end"/>
    </w:r>
  </w:p>
  <w:p w14:paraId="21325AEA" w14:textId="77777777" w:rsidR="00D5753D" w:rsidRDefault="00D5753D">
    <w:pPr>
      <w:pStyle w:val="Pieddepage"/>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8E139" w14:textId="0CA52360" w:rsidR="00D5753D" w:rsidRDefault="00D5753D">
    <w:pPr>
      <w:pStyle w:val="Pieddepage"/>
      <w:jc w:val="right"/>
    </w:pPr>
    <w:r>
      <w:fldChar w:fldCharType="begin"/>
    </w:r>
    <w:r>
      <w:instrText xml:space="preserve"> PAGE </w:instrText>
    </w:r>
    <w:r>
      <w:fldChar w:fldCharType="separate"/>
    </w:r>
    <w:r w:rsidR="00933180">
      <w:rPr>
        <w:noProof/>
      </w:rPr>
      <w:t>36</w:t>
    </w:r>
    <w:r>
      <w:rPr>
        <w:noProof/>
      </w:rPr>
      <w:fldChar w:fldCharType="end"/>
    </w:r>
  </w:p>
  <w:p w14:paraId="64B532C7" w14:textId="77777777" w:rsidR="00D5753D" w:rsidRDefault="00D5753D">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C8404" w14:textId="0BCC70CD" w:rsidR="00D5753D" w:rsidRDefault="00D5753D">
    <w:pPr>
      <w:pStyle w:val="Pieddepage"/>
      <w:jc w:val="center"/>
    </w:pPr>
    <w:r>
      <w:fldChar w:fldCharType="begin"/>
    </w:r>
    <w:r>
      <w:instrText xml:space="preserve"> PAGE </w:instrText>
    </w:r>
    <w:r>
      <w:fldChar w:fldCharType="separate"/>
    </w:r>
    <w:r w:rsidR="00933180">
      <w:rPr>
        <w:noProof/>
      </w:rPr>
      <w:t>96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7A86F" w14:textId="77777777" w:rsidR="000E7C22" w:rsidRDefault="000E7C22">
      <w:r>
        <w:separator/>
      </w:r>
    </w:p>
  </w:footnote>
  <w:footnote w:type="continuationSeparator" w:id="0">
    <w:p w14:paraId="253526D9" w14:textId="77777777" w:rsidR="000E7C22" w:rsidRDefault="000E7C22">
      <w:r>
        <w:continuationSeparator/>
      </w:r>
    </w:p>
  </w:footnote>
  <w:footnote w:id="1">
    <w:p w14:paraId="5FC4D0EB" w14:textId="40DF566D" w:rsidR="00D5753D" w:rsidRDefault="00D5753D" w:rsidP="00116FD8">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 Le « Prix de l</w:t>
      </w:r>
      <w:r>
        <w:t>a cotation</w:t>
      </w:r>
      <w:r w:rsidRPr="00116FD8">
        <w:t xml:space="preserve"> corrigé » le plus bas recevra la première place, le deuxième plus bas, la seconde place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92852" w14:textId="77777777" w:rsidR="00D5753D" w:rsidRDefault="00D5753D">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76B9" w14:textId="77777777" w:rsidR="00D5753D" w:rsidRDefault="00D5753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6DD861FC" w14:textId="77777777" w:rsidR="00D5753D" w:rsidRDefault="00D5753D">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14:paraId="2133E507" w14:textId="3C800F4B" w:rsidR="00D5753D" w:rsidRDefault="00D5753D">
    <w:pPr>
      <w:pStyle w:val="En-tte"/>
      <w:pBdr>
        <w:bottom w:val="single" w:sz="4" w:space="1" w:color="auto"/>
      </w:pBdr>
      <w:ind w:right="360"/>
      <w:rPr>
        <w:sz w:val="18"/>
      </w:rPr>
    </w:pPr>
    <w:r>
      <w:rPr>
        <w:sz w:val="18"/>
      </w:rPr>
      <w:t xml:space="preserve">          DEMANDE DE COTATIONS – INSTRUCTIONS AUC PRESTATAIRES</w:t>
    </w:r>
  </w:p>
  <w:p w14:paraId="5EE60759" w14:textId="77777777" w:rsidR="00D5753D" w:rsidRDefault="00D5753D">
    <w:pPr>
      <w:pStyle w:val="En-tte"/>
    </w:pPr>
  </w:p>
  <w:p w14:paraId="357D371F" w14:textId="77777777" w:rsidR="00D5753D" w:rsidRDefault="00D575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1BE37" w14:textId="77777777" w:rsidR="00D5753D" w:rsidRDefault="00D5753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0EEB3520" w14:textId="77777777" w:rsidR="00D5753D" w:rsidRDefault="00D5753D">
    <w:pPr>
      <w:pStyle w:val="En-tt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BA4C0" w14:textId="08E76FEE" w:rsidR="00D5753D" w:rsidRDefault="00D5753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33180">
      <w:rPr>
        <w:rStyle w:val="Numrodepage"/>
        <w:noProof/>
      </w:rPr>
      <w:t>86</w:t>
    </w:r>
    <w:r>
      <w:rPr>
        <w:rStyle w:val="Numrodepage"/>
      </w:rPr>
      <w:fldChar w:fldCharType="end"/>
    </w:r>
  </w:p>
  <w:p w14:paraId="3DDC4FC3" w14:textId="77777777" w:rsidR="00D5753D" w:rsidRDefault="00D5753D">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7C249C"/>
    <w:multiLevelType w:val="hybridMultilevel"/>
    <w:tmpl w:val="CADE2154"/>
    <w:lvl w:ilvl="0" w:tplc="69A2C590">
      <w:numFmt w:val="bullet"/>
      <w:lvlText w:val="-"/>
      <w:lvlJc w:val="left"/>
      <w:pPr>
        <w:ind w:left="720" w:hanging="360"/>
      </w:pPr>
      <w:rPr>
        <w:rFonts w:ascii="Times New Roman" w:eastAsia="Times New Roman" w:hAnsi="Times New Roman" w:cs="Times New Roman" w:hint="default"/>
        <w:i/>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A9A6854"/>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CC819A7"/>
    <w:multiLevelType w:val="hybridMultilevel"/>
    <w:tmpl w:val="961410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1">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12">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14507A57"/>
    <w:multiLevelType w:val="hybridMultilevel"/>
    <w:tmpl w:val="4EA4499C"/>
    <w:lvl w:ilvl="0" w:tplc="C8EA604A">
      <w:start w:val="2"/>
      <w:numFmt w:val="decimal"/>
      <w:lvlText w:val="%1"/>
      <w:lvlJc w:val="left"/>
      <w:pPr>
        <w:ind w:left="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3A6C3C">
      <w:numFmt w:val="bullet"/>
      <w:lvlText w:val="-"/>
      <w:lvlJc w:val="left"/>
      <w:pPr>
        <w:ind w:left="1217"/>
      </w:pPr>
      <w:rPr>
        <w:rFonts w:ascii="Calibri" w:eastAsia="Calibri" w:hAnsi="Calibri" w:cs="Calibri" w:hint="default"/>
        <w:b w:val="0"/>
        <w:i w:val="0"/>
        <w:strike w:val="0"/>
        <w:dstrike w:val="0"/>
        <w:color w:val="231F20"/>
        <w:w w:val="108"/>
        <w:sz w:val="16"/>
        <w:szCs w:val="16"/>
        <w:u w:val="none" w:color="000000"/>
        <w:bdr w:val="none" w:sz="0" w:space="0" w:color="auto"/>
        <w:shd w:val="clear" w:color="auto" w:fill="auto"/>
        <w:vertAlign w:val="baseline"/>
      </w:rPr>
    </w:lvl>
    <w:lvl w:ilvl="2" w:tplc="52D656FA">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CAC468">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3F68A44">
      <w:start w:val="1"/>
      <w:numFmt w:val="bullet"/>
      <w:lvlText w:val="o"/>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A09DA0">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36D2F4">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A88CE">
      <w:start w:val="1"/>
      <w:numFmt w:val="bullet"/>
      <w:lvlText w:val="o"/>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5442B9A">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7">
    <w:nsid w:val="17827FD4"/>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22">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nsid w:val="2354770F"/>
    <w:multiLevelType w:val="singleLevel"/>
    <w:tmpl w:val="0409000F"/>
    <w:lvl w:ilvl="0">
      <w:start w:val="1"/>
      <w:numFmt w:val="decimal"/>
      <w:lvlText w:val="%1."/>
      <w:lvlJc w:val="left"/>
      <w:pPr>
        <w:tabs>
          <w:tab w:val="num" w:pos="360"/>
        </w:tabs>
        <w:ind w:left="360" w:hanging="360"/>
      </w:pPr>
    </w:lvl>
  </w:abstractNum>
  <w:abstractNum w:abstractNumId="25">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nsid w:val="24476AD9"/>
    <w:multiLevelType w:val="hybridMultilevel"/>
    <w:tmpl w:val="BFBE702E"/>
    <w:lvl w:ilvl="0" w:tplc="34562246">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5E56B8E"/>
    <w:multiLevelType w:val="hybridMultilevel"/>
    <w:tmpl w:val="BA3AEBD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288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3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2">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8E93874"/>
    <w:multiLevelType w:val="singleLevel"/>
    <w:tmpl w:val="0409000F"/>
    <w:lvl w:ilvl="0">
      <w:start w:val="1"/>
      <w:numFmt w:val="decimal"/>
      <w:lvlText w:val="%1."/>
      <w:lvlJc w:val="left"/>
      <w:pPr>
        <w:tabs>
          <w:tab w:val="num" w:pos="360"/>
        </w:tabs>
        <w:ind w:left="360" w:hanging="360"/>
      </w:pPr>
    </w:lvl>
  </w:abstractNum>
  <w:abstractNum w:abstractNumId="34">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6">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F9936D6"/>
    <w:multiLevelType w:val="hybridMultilevel"/>
    <w:tmpl w:val="B97C4144"/>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42">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nsid w:val="32D71E90"/>
    <w:multiLevelType w:val="hybridMultilevel"/>
    <w:tmpl w:val="BCBC1FDE"/>
    <w:lvl w:ilvl="0" w:tplc="EB50DD7C">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8">
    <w:nsid w:val="37683E8B"/>
    <w:multiLevelType w:val="hybridMultilevel"/>
    <w:tmpl w:val="705E276A"/>
    <w:lvl w:ilvl="0" w:tplc="2432E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0">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1">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2">
    <w:nsid w:val="3C7A5BA1"/>
    <w:multiLevelType w:val="singleLevel"/>
    <w:tmpl w:val="04090017"/>
    <w:lvl w:ilvl="0">
      <w:start w:val="1"/>
      <w:numFmt w:val="lowerLetter"/>
      <w:lvlText w:val="%1)"/>
      <w:lvlJc w:val="left"/>
      <w:pPr>
        <w:tabs>
          <w:tab w:val="num" w:pos="720"/>
        </w:tabs>
        <w:ind w:left="720" w:hanging="360"/>
      </w:pPr>
    </w:lvl>
  </w:abstractNum>
  <w:abstractNum w:abstractNumId="53">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6">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43C932BA"/>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60">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1">
    <w:nsid w:val="49C42E6F"/>
    <w:multiLevelType w:val="hybridMultilevel"/>
    <w:tmpl w:val="43020C3E"/>
    <w:lvl w:ilvl="0" w:tplc="6B900C6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4BCB00E6"/>
    <w:multiLevelType w:val="hybridMultilevel"/>
    <w:tmpl w:val="5C4C6A8C"/>
    <w:lvl w:ilvl="0" w:tplc="FFFFFFFF">
      <w:start w:val="6"/>
      <w:numFmt w:val="bullet"/>
      <w:lvlText w:val="-"/>
      <w:lvlJc w:val="left"/>
      <w:pPr>
        <w:ind w:left="1440" w:hanging="360"/>
      </w:p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63">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D533A6B"/>
    <w:multiLevelType w:val="hybridMultilevel"/>
    <w:tmpl w:val="89921EB2"/>
    <w:lvl w:ilvl="0" w:tplc="E3886EE8">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4FEC6601"/>
    <w:multiLevelType w:val="hybridMultilevel"/>
    <w:tmpl w:val="05F85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517371B3"/>
    <w:multiLevelType w:val="hybridMultilevel"/>
    <w:tmpl w:val="55C4C106"/>
    <w:lvl w:ilvl="0" w:tplc="040C000F">
      <w:start w:val="1"/>
      <w:numFmt w:val="decimal"/>
      <w:lvlText w:val="%1."/>
      <w:lvlJc w:val="left"/>
      <w:pPr>
        <w:ind w:left="1211" w:hanging="360"/>
      </w:p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71">
    <w:nsid w:val="52CD4BBC"/>
    <w:multiLevelType w:val="hybridMultilevel"/>
    <w:tmpl w:val="A5125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4">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5">
    <w:nsid w:val="54F87FCB"/>
    <w:multiLevelType w:val="hybridMultilevel"/>
    <w:tmpl w:val="C96487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6860DFD"/>
    <w:multiLevelType w:val="hybridMultilevel"/>
    <w:tmpl w:val="0108FBB8"/>
    <w:lvl w:ilvl="0" w:tplc="85AA5004">
      <w:start w:val="1"/>
      <w:numFmt w:val="lowerRoman"/>
      <w:lvlText w:val="(%1)"/>
      <w:lvlJc w:val="left"/>
      <w:pPr>
        <w:ind w:left="1298" w:hanging="720"/>
      </w:pPr>
      <w:rPr>
        <w:rFonts w:hint="default"/>
      </w:rPr>
    </w:lvl>
    <w:lvl w:ilvl="1" w:tplc="2C0C0019" w:tentative="1">
      <w:start w:val="1"/>
      <w:numFmt w:val="lowerLetter"/>
      <w:lvlText w:val="%2."/>
      <w:lvlJc w:val="left"/>
      <w:pPr>
        <w:ind w:left="1658" w:hanging="360"/>
      </w:pPr>
    </w:lvl>
    <w:lvl w:ilvl="2" w:tplc="2C0C001B" w:tentative="1">
      <w:start w:val="1"/>
      <w:numFmt w:val="lowerRoman"/>
      <w:lvlText w:val="%3."/>
      <w:lvlJc w:val="right"/>
      <w:pPr>
        <w:ind w:left="2378" w:hanging="180"/>
      </w:pPr>
    </w:lvl>
    <w:lvl w:ilvl="3" w:tplc="2C0C000F" w:tentative="1">
      <w:start w:val="1"/>
      <w:numFmt w:val="decimal"/>
      <w:lvlText w:val="%4."/>
      <w:lvlJc w:val="left"/>
      <w:pPr>
        <w:ind w:left="3098" w:hanging="360"/>
      </w:pPr>
    </w:lvl>
    <w:lvl w:ilvl="4" w:tplc="2C0C0019" w:tentative="1">
      <w:start w:val="1"/>
      <w:numFmt w:val="lowerLetter"/>
      <w:lvlText w:val="%5."/>
      <w:lvlJc w:val="left"/>
      <w:pPr>
        <w:ind w:left="3818" w:hanging="360"/>
      </w:pPr>
    </w:lvl>
    <w:lvl w:ilvl="5" w:tplc="2C0C001B" w:tentative="1">
      <w:start w:val="1"/>
      <w:numFmt w:val="lowerRoman"/>
      <w:lvlText w:val="%6."/>
      <w:lvlJc w:val="right"/>
      <w:pPr>
        <w:ind w:left="4538" w:hanging="180"/>
      </w:pPr>
    </w:lvl>
    <w:lvl w:ilvl="6" w:tplc="2C0C000F" w:tentative="1">
      <w:start w:val="1"/>
      <w:numFmt w:val="decimal"/>
      <w:lvlText w:val="%7."/>
      <w:lvlJc w:val="left"/>
      <w:pPr>
        <w:ind w:left="5258" w:hanging="360"/>
      </w:pPr>
    </w:lvl>
    <w:lvl w:ilvl="7" w:tplc="2C0C0019" w:tentative="1">
      <w:start w:val="1"/>
      <w:numFmt w:val="lowerLetter"/>
      <w:lvlText w:val="%8."/>
      <w:lvlJc w:val="left"/>
      <w:pPr>
        <w:ind w:left="5978" w:hanging="360"/>
      </w:pPr>
    </w:lvl>
    <w:lvl w:ilvl="8" w:tplc="2C0C001B" w:tentative="1">
      <w:start w:val="1"/>
      <w:numFmt w:val="lowerRoman"/>
      <w:lvlText w:val="%9."/>
      <w:lvlJc w:val="right"/>
      <w:pPr>
        <w:ind w:left="6698" w:hanging="180"/>
      </w:pPr>
    </w:lvl>
  </w:abstractNum>
  <w:abstractNum w:abstractNumId="78">
    <w:nsid w:val="572B5810"/>
    <w:multiLevelType w:val="hybridMultilevel"/>
    <w:tmpl w:val="398868B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0">
    <w:nsid w:val="587248C2"/>
    <w:multiLevelType w:val="hybridMultilevel"/>
    <w:tmpl w:val="F342BC0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3">
    <w:nsid w:val="59D46C7A"/>
    <w:multiLevelType w:val="hybridMultilevel"/>
    <w:tmpl w:val="80407CAE"/>
    <w:lvl w:ilvl="0" w:tplc="40EE52CA">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5C422B7A"/>
    <w:multiLevelType w:val="hybridMultilevel"/>
    <w:tmpl w:val="44BA149A"/>
    <w:lvl w:ilvl="0" w:tplc="37843B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8">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94">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95">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96">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64E86816"/>
    <w:multiLevelType w:val="hybridMultilevel"/>
    <w:tmpl w:val="9EF488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1">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03">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4">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07">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72E46016"/>
    <w:multiLevelType w:val="hybridMultilevel"/>
    <w:tmpl w:val="007A80DA"/>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3">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5">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16">
    <w:nsid w:val="7EEF7B6F"/>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115"/>
  </w:num>
  <w:num w:numId="4">
    <w:abstractNumId w:val="106"/>
  </w:num>
  <w:num w:numId="5">
    <w:abstractNumId w:val="67"/>
  </w:num>
  <w:num w:numId="6">
    <w:abstractNumId w:val="38"/>
  </w:num>
  <w:num w:numId="7">
    <w:abstractNumId w:val="12"/>
  </w:num>
  <w:num w:numId="8">
    <w:abstractNumId w:val="22"/>
  </w:num>
  <w:num w:numId="9">
    <w:abstractNumId w:val="94"/>
  </w:num>
  <w:num w:numId="10">
    <w:abstractNumId w:val="76"/>
  </w:num>
  <w:num w:numId="11">
    <w:abstractNumId w:val="47"/>
  </w:num>
  <w:num w:numId="12">
    <w:abstractNumId w:val="73"/>
  </w:num>
  <w:num w:numId="13">
    <w:abstractNumId w:val="10"/>
  </w:num>
  <w:num w:numId="14">
    <w:abstractNumId w:val="23"/>
  </w:num>
  <w:num w:numId="15">
    <w:abstractNumId w:val="6"/>
  </w:num>
  <w:num w:numId="16">
    <w:abstractNumId w:val="79"/>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17">
    <w:abstractNumId w:val="66"/>
  </w:num>
  <w:num w:numId="18">
    <w:abstractNumId w:val="58"/>
  </w:num>
  <w:num w:numId="19">
    <w:abstractNumId w:val="59"/>
  </w:num>
  <w:num w:numId="20">
    <w:abstractNumId w:val="24"/>
  </w:num>
  <w:num w:numId="21">
    <w:abstractNumId w:val="25"/>
  </w:num>
  <w:num w:numId="22">
    <w:abstractNumId w:val="103"/>
  </w:num>
  <w:num w:numId="23">
    <w:abstractNumId w:val="50"/>
  </w:num>
  <w:num w:numId="24">
    <w:abstractNumId w:val="99"/>
  </w:num>
  <w:num w:numId="25">
    <w:abstractNumId w:val="32"/>
  </w:num>
  <w:num w:numId="26">
    <w:abstractNumId w:val="101"/>
  </w:num>
  <w:num w:numId="27">
    <w:abstractNumId w:val="37"/>
  </w:num>
  <w:num w:numId="28">
    <w:abstractNumId w:val="65"/>
  </w:num>
  <w:num w:numId="29">
    <w:abstractNumId w:val="13"/>
  </w:num>
  <w:num w:numId="30">
    <w:abstractNumId w:val="70"/>
  </w:num>
  <w:num w:numId="31">
    <w:abstractNumId w:val="56"/>
  </w:num>
  <w:num w:numId="32">
    <w:abstractNumId w:val="36"/>
  </w:num>
  <w:num w:numId="33">
    <w:abstractNumId w:val="87"/>
  </w:num>
  <w:num w:numId="34">
    <w:abstractNumId w:val="20"/>
  </w:num>
  <w:num w:numId="35">
    <w:abstractNumId w:val="111"/>
  </w:num>
  <w:num w:numId="36">
    <w:abstractNumId w:val="44"/>
  </w:num>
  <w:num w:numId="37">
    <w:abstractNumId w:val="34"/>
  </w:num>
  <w:num w:numId="38">
    <w:abstractNumId w:val="2"/>
  </w:num>
  <w:num w:numId="39">
    <w:abstractNumId w:val="19"/>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8"/>
  </w:num>
  <w:num w:numId="42">
    <w:abstractNumId w:val="39"/>
  </w:num>
  <w:num w:numId="43">
    <w:abstractNumId w:val="74"/>
  </w:num>
  <w:num w:numId="44">
    <w:abstractNumId w:val="104"/>
  </w:num>
  <w:num w:numId="45">
    <w:abstractNumId w:val="95"/>
  </w:num>
  <w:num w:numId="46">
    <w:abstractNumId w:val="107"/>
  </w:num>
  <w:num w:numId="47">
    <w:abstractNumId w:val="53"/>
  </w:num>
  <w:num w:numId="48">
    <w:abstractNumId w:val="91"/>
  </w:num>
  <w:num w:numId="49">
    <w:abstractNumId w:val="72"/>
  </w:num>
  <w:num w:numId="50">
    <w:abstractNumId w:val="117"/>
  </w:num>
  <w:num w:numId="51">
    <w:abstractNumId w:val="62"/>
  </w:num>
  <w:num w:numId="52">
    <w:abstractNumId w:val="77"/>
  </w:num>
  <w:num w:numId="53">
    <w:abstractNumId w:val="93"/>
  </w:num>
  <w:num w:numId="54">
    <w:abstractNumId w:val="29"/>
  </w:num>
  <w:num w:numId="55">
    <w:abstractNumId w:val="97"/>
  </w:num>
  <w:num w:numId="56">
    <w:abstractNumId w:val="113"/>
  </w:num>
  <w:num w:numId="57">
    <w:abstractNumId w:val="80"/>
  </w:num>
  <w:num w:numId="58">
    <w:abstractNumId w:val="7"/>
  </w:num>
  <w:num w:numId="59">
    <w:abstractNumId w:val="84"/>
  </w:num>
  <w:num w:numId="60">
    <w:abstractNumId w:val="55"/>
  </w:num>
  <w:num w:numId="61">
    <w:abstractNumId w:val="16"/>
  </w:num>
  <w:num w:numId="62">
    <w:abstractNumId w:val="64"/>
  </w:num>
  <w:num w:numId="63">
    <w:abstractNumId w:val="88"/>
  </w:num>
  <w:num w:numId="64">
    <w:abstractNumId w:val="42"/>
  </w:num>
  <w:num w:numId="65">
    <w:abstractNumId w:val="49"/>
  </w:num>
  <w:num w:numId="66">
    <w:abstractNumId w:val="54"/>
  </w:num>
  <w:num w:numId="67">
    <w:abstractNumId w:val="63"/>
  </w:num>
  <w:num w:numId="68">
    <w:abstractNumId w:val="15"/>
  </w:num>
  <w:num w:numId="69">
    <w:abstractNumId w:val="43"/>
  </w:num>
  <w:num w:numId="70">
    <w:abstractNumId w:val="81"/>
  </w:num>
  <w:num w:numId="71">
    <w:abstractNumId w:val="75"/>
  </w:num>
  <w:num w:numId="72">
    <w:abstractNumId w:val="14"/>
  </w:num>
  <w:num w:numId="73">
    <w:abstractNumId w:val="112"/>
  </w:num>
  <w:num w:numId="74">
    <w:abstractNumId w:val="48"/>
  </w:num>
  <w:num w:numId="75">
    <w:abstractNumId w:val="116"/>
  </w:num>
  <w:num w:numId="76">
    <w:abstractNumId w:val="102"/>
  </w:num>
  <w:num w:numId="77">
    <w:abstractNumId w:val="60"/>
  </w:num>
  <w:num w:numId="78">
    <w:abstractNumId w:val="18"/>
  </w:num>
  <w:num w:numId="79">
    <w:abstractNumId w:val="69"/>
  </w:num>
  <w:num w:numId="80">
    <w:abstractNumId w:val="31"/>
  </w:num>
  <w:num w:numId="81">
    <w:abstractNumId w:val="0"/>
  </w:num>
  <w:num w:numId="82">
    <w:abstractNumId w:val="51"/>
  </w:num>
  <w:num w:numId="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6"/>
  </w:num>
  <w:num w:numId="85">
    <w:abstractNumId w:val="41"/>
  </w:num>
  <w:num w:numId="86">
    <w:abstractNumId w:val="35"/>
  </w:num>
  <w:num w:numId="87">
    <w:abstractNumId w:val="46"/>
  </w:num>
  <w:num w:numId="88">
    <w:abstractNumId w:val="82"/>
  </w:num>
  <w:num w:numId="89">
    <w:abstractNumId w:val="90"/>
  </w:num>
  <w:num w:numId="90">
    <w:abstractNumId w:val="109"/>
  </w:num>
  <w:num w:numId="91">
    <w:abstractNumId w:val="21"/>
  </w:num>
  <w:num w:numId="92">
    <w:abstractNumId w:val="4"/>
  </w:num>
  <w:num w:numId="93">
    <w:abstractNumId w:val="114"/>
  </w:num>
  <w:num w:numId="94">
    <w:abstractNumId w:val="89"/>
  </w:num>
  <w:num w:numId="95">
    <w:abstractNumId w:val="100"/>
  </w:num>
  <w:num w:numId="96">
    <w:abstractNumId w:val="92"/>
  </w:num>
  <w:num w:numId="97">
    <w:abstractNumId w:val="105"/>
  </w:num>
  <w:num w:numId="98">
    <w:abstractNumId w:val="110"/>
  </w:num>
  <w:num w:numId="99">
    <w:abstractNumId w:val="108"/>
  </w:num>
  <w:num w:numId="100">
    <w:abstractNumId w:val="26"/>
  </w:num>
  <w:num w:numId="101">
    <w:abstractNumId w:val="85"/>
  </w:num>
  <w:num w:numId="102">
    <w:abstractNumId w:val="5"/>
  </w:num>
  <w:num w:numId="103">
    <w:abstractNumId w:val="3"/>
  </w:num>
  <w:num w:numId="104">
    <w:abstractNumId w:val="86"/>
  </w:num>
  <w:num w:numId="105">
    <w:abstractNumId w:val="28"/>
  </w:num>
  <w:num w:numId="106">
    <w:abstractNumId w:val="52"/>
  </w:num>
  <w:num w:numId="1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8"/>
  </w:num>
  <w:num w:numId="109">
    <w:abstractNumId w:val="27"/>
  </w:num>
  <w:num w:numId="110">
    <w:abstractNumId w:val="57"/>
  </w:num>
  <w:num w:numId="111">
    <w:abstractNumId w:val="45"/>
  </w:num>
  <w:num w:numId="112">
    <w:abstractNumId w:val="79"/>
  </w:num>
  <w:num w:numId="113">
    <w:abstractNumId w:val="1"/>
  </w:num>
  <w:num w:numId="114">
    <w:abstractNumId w:val="9"/>
  </w:num>
  <w:num w:numId="115">
    <w:abstractNumId w:val="17"/>
  </w:num>
  <w:num w:numId="116">
    <w:abstractNumId w:val="8"/>
  </w:num>
  <w:num w:numId="117">
    <w:abstractNumId w:val="83"/>
  </w:num>
  <w:num w:numId="118">
    <w:abstractNumId w:val="61"/>
  </w:num>
  <w:num w:numId="119">
    <w:abstractNumId w:val="40"/>
  </w:num>
  <w:num w:numId="120">
    <w:abstractNumId w:val="71"/>
  </w:num>
  <w:num w:numId="121">
    <w:abstractNumId w:val="6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M"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fr-CM"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66"/>
    <w:rsid w:val="00000603"/>
    <w:rsid w:val="000007AE"/>
    <w:rsid w:val="000017AB"/>
    <w:rsid w:val="000022F4"/>
    <w:rsid w:val="00006EF6"/>
    <w:rsid w:val="0001197B"/>
    <w:rsid w:val="000120E9"/>
    <w:rsid w:val="00012400"/>
    <w:rsid w:val="00015CE9"/>
    <w:rsid w:val="00015FA0"/>
    <w:rsid w:val="00017DCC"/>
    <w:rsid w:val="0002382D"/>
    <w:rsid w:val="000255AE"/>
    <w:rsid w:val="000305CC"/>
    <w:rsid w:val="00030E0E"/>
    <w:rsid w:val="00032B25"/>
    <w:rsid w:val="000353EE"/>
    <w:rsid w:val="00036B8F"/>
    <w:rsid w:val="00037389"/>
    <w:rsid w:val="00037BAD"/>
    <w:rsid w:val="00044002"/>
    <w:rsid w:val="000441CF"/>
    <w:rsid w:val="00045632"/>
    <w:rsid w:val="00045DC7"/>
    <w:rsid w:val="00046563"/>
    <w:rsid w:val="000551D3"/>
    <w:rsid w:val="00056378"/>
    <w:rsid w:val="000563DC"/>
    <w:rsid w:val="000565B5"/>
    <w:rsid w:val="00057BAF"/>
    <w:rsid w:val="00060553"/>
    <w:rsid w:val="00061242"/>
    <w:rsid w:val="000623F4"/>
    <w:rsid w:val="00062C83"/>
    <w:rsid w:val="00064DC3"/>
    <w:rsid w:val="00065043"/>
    <w:rsid w:val="00066D1E"/>
    <w:rsid w:val="00067A56"/>
    <w:rsid w:val="00070452"/>
    <w:rsid w:val="000718A9"/>
    <w:rsid w:val="00072089"/>
    <w:rsid w:val="00072675"/>
    <w:rsid w:val="00075DF4"/>
    <w:rsid w:val="00076447"/>
    <w:rsid w:val="000777B9"/>
    <w:rsid w:val="00077802"/>
    <w:rsid w:val="000817EC"/>
    <w:rsid w:val="00081E99"/>
    <w:rsid w:val="000823C9"/>
    <w:rsid w:val="00082A11"/>
    <w:rsid w:val="00082D86"/>
    <w:rsid w:val="00084C61"/>
    <w:rsid w:val="000907EC"/>
    <w:rsid w:val="00090BC9"/>
    <w:rsid w:val="000914F5"/>
    <w:rsid w:val="00093022"/>
    <w:rsid w:val="00093E12"/>
    <w:rsid w:val="0009470A"/>
    <w:rsid w:val="00096B0B"/>
    <w:rsid w:val="000975F0"/>
    <w:rsid w:val="00097E51"/>
    <w:rsid w:val="000A021D"/>
    <w:rsid w:val="000A134F"/>
    <w:rsid w:val="000A1EA4"/>
    <w:rsid w:val="000A296F"/>
    <w:rsid w:val="000A3094"/>
    <w:rsid w:val="000A38F7"/>
    <w:rsid w:val="000A3F6E"/>
    <w:rsid w:val="000A49CD"/>
    <w:rsid w:val="000A579B"/>
    <w:rsid w:val="000A5D02"/>
    <w:rsid w:val="000A64FF"/>
    <w:rsid w:val="000A68DE"/>
    <w:rsid w:val="000A70EB"/>
    <w:rsid w:val="000A7FAF"/>
    <w:rsid w:val="000B05E4"/>
    <w:rsid w:val="000B0C44"/>
    <w:rsid w:val="000B0F6C"/>
    <w:rsid w:val="000B2112"/>
    <w:rsid w:val="000B221A"/>
    <w:rsid w:val="000B35CC"/>
    <w:rsid w:val="000B43A8"/>
    <w:rsid w:val="000B51EA"/>
    <w:rsid w:val="000B6B4E"/>
    <w:rsid w:val="000B715C"/>
    <w:rsid w:val="000C155F"/>
    <w:rsid w:val="000C1647"/>
    <w:rsid w:val="000C31FF"/>
    <w:rsid w:val="000C4C29"/>
    <w:rsid w:val="000C69C1"/>
    <w:rsid w:val="000C75C2"/>
    <w:rsid w:val="000D205A"/>
    <w:rsid w:val="000D2730"/>
    <w:rsid w:val="000D346B"/>
    <w:rsid w:val="000E0765"/>
    <w:rsid w:val="000E1510"/>
    <w:rsid w:val="000E1EA4"/>
    <w:rsid w:val="000E7C22"/>
    <w:rsid w:val="000F1DEF"/>
    <w:rsid w:val="000F2162"/>
    <w:rsid w:val="000F2BB6"/>
    <w:rsid w:val="000F37E5"/>
    <w:rsid w:val="000F547C"/>
    <w:rsid w:val="000F6B1B"/>
    <w:rsid w:val="000F7399"/>
    <w:rsid w:val="000F77C4"/>
    <w:rsid w:val="001033B9"/>
    <w:rsid w:val="001060E1"/>
    <w:rsid w:val="00107181"/>
    <w:rsid w:val="0010753B"/>
    <w:rsid w:val="00107BA8"/>
    <w:rsid w:val="00107BB9"/>
    <w:rsid w:val="001108EC"/>
    <w:rsid w:val="001121FB"/>
    <w:rsid w:val="00112BB6"/>
    <w:rsid w:val="00112F7C"/>
    <w:rsid w:val="00113857"/>
    <w:rsid w:val="001138B4"/>
    <w:rsid w:val="00114D11"/>
    <w:rsid w:val="00116FD8"/>
    <w:rsid w:val="00117C2C"/>
    <w:rsid w:val="00120125"/>
    <w:rsid w:val="00124B91"/>
    <w:rsid w:val="00126298"/>
    <w:rsid w:val="001270E5"/>
    <w:rsid w:val="00131B46"/>
    <w:rsid w:val="00132233"/>
    <w:rsid w:val="001367E1"/>
    <w:rsid w:val="0013739D"/>
    <w:rsid w:val="001378AD"/>
    <w:rsid w:val="00141CFF"/>
    <w:rsid w:val="00145960"/>
    <w:rsid w:val="001467F1"/>
    <w:rsid w:val="0014758B"/>
    <w:rsid w:val="00154583"/>
    <w:rsid w:val="0015505C"/>
    <w:rsid w:val="001553F2"/>
    <w:rsid w:val="00155BDE"/>
    <w:rsid w:val="00156E83"/>
    <w:rsid w:val="00157C17"/>
    <w:rsid w:val="00157E59"/>
    <w:rsid w:val="00162D83"/>
    <w:rsid w:val="0016318F"/>
    <w:rsid w:val="00165BA8"/>
    <w:rsid w:val="00172174"/>
    <w:rsid w:val="001729AF"/>
    <w:rsid w:val="00172A31"/>
    <w:rsid w:val="00174008"/>
    <w:rsid w:val="00175622"/>
    <w:rsid w:val="001758F5"/>
    <w:rsid w:val="00175BC5"/>
    <w:rsid w:val="00175DBF"/>
    <w:rsid w:val="00176FE0"/>
    <w:rsid w:val="00177960"/>
    <w:rsid w:val="00180242"/>
    <w:rsid w:val="0018092D"/>
    <w:rsid w:val="00180C5E"/>
    <w:rsid w:val="0018560E"/>
    <w:rsid w:val="00185D97"/>
    <w:rsid w:val="00193562"/>
    <w:rsid w:val="0019795E"/>
    <w:rsid w:val="001A03F5"/>
    <w:rsid w:val="001A113D"/>
    <w:rsid w:val="001A1B38"/>
    <w:rsid w:val="001A221D"/>
    <w:rsid w:val="001A40B2"/>
    <w:rsid w:val="001A4556"/>
    <w:rsid w:val="001A4D90"/>
    <w:rsid w:val="001A591B"/>
    <w:rsid w:val="001A7345"/>
    <w:rsid w:val="001A7F7F"/>
    <w:rsid w:val="001B0BFF"/>
    <w:rsid w:val="001B0EC0"/>
    <w:rsid w:val="001B2EC3"/>
    <w:rsid w:val="001B33BF"/>
    <w:rsid w:val="001B5002"/>
    <w:rsid w:val="001B5D48"/>
    <w:rsid w:val="001C0C6D"/>
    <w:rsid w:val="001C1CD9"/>
    <w:rsid w:val="001C4979"/>
    <w:rsid w:val="001C5A68"/>
    <w:rsid w:val="001C77F6"/>
    <w:rsid w:val="001C7C9A"/>
    <w:rsid w:val="001D1CA7"/>
    <w:rsid w:val="001D2635"/>
    <w:rsid w:val="001D3CFC"/>
    <w:rsid w:val="001E029F"/>
    <w:rsid w:val="001E1228"/>
    <w:rsid w:val="001E13D8"/>
    <w:rsid w:val="001E4190"/>
    <w:rsid w:val="001E5CCF"/>
    <w:rsid w:val="001E5D40"/>
    <w:rsid w:val="001E712D"/>
    <w:rsid w:val="001E7EC4"/>
    <w:rsid w:val="001E7F1A"/>
    <w:rsid w:val="001F10C9"/>
    <w:rsid w:val="001F1EC0"/>
    <w:rsid w:val="001F30A4"/>
    <w:rsid w:val="001F4BFE"/>
    <w:rsid w:val="001F58CE"/>
    <w:rsid w:val="001F6700"/>
    <w:rsid w:val="00202F6F"/>
    <w:rsid w:val="00204D32"/>
    <w:rsid w:val="00212058"/>
    <w:rsid w:val="00212201"/>
    <w:rsid w:val="002134AE"/>
    <w:rsid w:val="002134D2"/>
    <w:rsid w:val="002142AB"/>
    <w:rsid w:val="00214A28"/>
    <w:rsid w:val="00220ACA"/>
    <w:rsid w:val="002218FE"/>
    <w:rsid w:val="00222FC5"/>
    <w:rsid w:val="0022386B"/>
    <w:rsid w:val="00223EA9"/>
    <w:rsid w:val="0022402B"/>
    <w:rsid w:val="00224455"/>
    <w:rsid w:val="002248A2"/>
    <w:rsid w:val="00224A5C"/>
    <w:rsid w:val="002263D3"/>
    <w:rsid w:val="00230739"/>
    <w:rsid w:val="002314E5"/>
    <w:rsid w:val="002347D9"/>
    <w:rsid w:val="002354E8"/>
    <w:rsid w:val="002363BC"/>
    <w:rsid w:val="00236D51"/>
    <w:rsid w:val="002376A6"/>
    <w:rsid w:val="00237825"/>
    <w:rsid w:val="0024215A"/>
    <w:rsid w:val="002421F1"/>
    <w:rsid w:val="00242EB0"/>
    <w:rsid w:val="00242FD8"/>
    <w:rsid w:val="00244E12"/>
    <w:rsid w:val="00245B01"/>
    <w:rsid w:val="00246CB8"/>
    <w:rsid w:val="00246DCC"/>
    <w:rsid w:val="00251B6B"/>
    <w:rsid w:val="002526ED"/>
    <w:rsid w:val="00253AF1"/>
    <w:rsid w:val="00255194"/>
    <w:rsid w:val="00256844"/>
    <w:rsid w:val="002569A3"/>
    <w:rsid w:val="00261583"/>
    <w:rsid w:val="00261608"/>
    <w:rsid w:val="00261E05"/>
    <w:rsid w:val="0026340F"/>
    <w:rsid w:val="0026456D"/>
    <w:rsid w:val="00264671"/>
    <w:rsid w:val="00265823"/>
    <w:rsid w:val="0026631C"/>
    <w:rsid w:val="00267143"/>
    <w:rsid w:val="00267EA6"/>
    <w:rsid w:val="00270C93"/>
    <w:rsid w:val="00271624"/>
    <w:rsid w:val="00271AC9"/>
    <w:rsid w:val="00274B33"/>
    <w:rsid w:val="00274BED"/>
    <w:rsid w:val="00274DF6"/>
    <w:rsid w:val="0027551C"/>
    <w:rsid w:val="002758DC"/>
    <w:rsid w:val="00276B1E"/>
    <w:rsid w:val="00277072"/>
    <w:rsid w:val="00277114"/>
    <w:rsid w:val="002800BE"/>
    <w:rsid w:val="00281952"/>
    <w:rsid w:val="00282139"/>
    <w:rsid w:val="00283D90"/>
    <w:rsid w:val="00284705"/>
    <w:rsid w:val="0028569A"/>
    <w:rsid w:val="00292F75"/>
    <w:rsid w:val="0029321E"/>
    <w:rsid w:val="0029515B"/>
    <w:rsid w:val="00295EA0"/>
    <w:rsid w:val="00296D86"/>
    <w:rsid w:val="002970A1"/>
    <w:rsid w:val="002970ED"/>
    <w:rsid w:val="00297246"/>
    <w:rsid w:val="002975FC"/>
    <w:rsid w:val="00297C75"/>
    <w:rsid w:val="002A05D1"/>
    <w:rsid w:val="002A06CE"/>
    <w:rsid w:val="002A2234"/>
    <w:rsid w:val="002A2ABB"/>
    <w:rsid w:val="002A642F"/>
    <w:rsid w:val="002B00A5"/>
    <w:rsid w:val="002B08D3"/>
    <w:rsid w:val="002B0FCF"/>
    <w:rsid w:val="002B38F3"/>
    <w:rsid w:val="002B4769"/>
    <w:rsid w:val="002B6B5C"/>
    <w:rsid w:val="002B70F5"/>
    <w:rsid w:val="002C0AD1"/>
    <w:rsid w:val="002C1F94"/>
    <w:rsid w:val="002C22BB"/>
    <w:rsid w:val="002C29CF"/>
    <w:rsid w:val="002C2D24"/>
    <w:rsid w:val="002C4CB9"/>
    <w:rsid w:val="002C50C5"/>
    <w:rsid w:val="002C577C"/>
    <w:rsid w:val="002C57CF"/>
    <w:rsid w:val="002C72A3"/>
    <w:rsid w:val="002C7BEF"/>
    <w:rsid w:val="002D1A43"/>
    <w:rsid w:val="002D3087"/>
    <w:rsid w:val="002D31CE"/>
    <w:rsid w:val="002D4153"/>
    <w:rsid w:val="002D477D"/>
    <w:rsid w:val="002D6456"/>
    <w:rsid w:val="002D77CF"/>
    <w:rsid w:val="002E019B"/>
    <w:rsid w:val="002E224B"/>
    <w:rsid w:val="002E69C7"/>
    <w:rsid w:val="002F2693"/>
    <w:rsid w:val="002F4534"/>
    <w:rsid w:val="002F66AE"/>
    <w:rsid w:val="002F6969"/>
    <w:rsid w:val="002F7107"/>
    <w:rsid w:val="002F7245"/>
    <w:rsid w:val="0030009E"/>
    <w:rsid w:val="00301DC3"/>
    <w:rsid w:val="00302726"/>
    <w:rsid w:val="00305403"/>
    <w:rsid w:val="0031114D"/>
    <w:rsid w:val="003113A8"/>
    <w:rsid w:val="00311F60"/>
    <w:rsid w:val="003130CD"/>
    <w:rsid w:val="00313B82"/>
    <w:rsid w:val="0031563D"/>
    <w:rsid w:val="0031716B"/>
    <w:rsid w:val="003200CC"/>
    <w:rsid w:val="003207A6"/>
    <w:rsid w:val="00320DFD"/>
    <w:rsid w:val="0032149A"/>
    <w:rsid w:val="00322C5B"/>
    <w:rsid w:val="00323E71"/>
    <w:rsid w:val="003247AD"/>
    <w:rsid w:val="00324E37"/>
    <w:rsid w:val="00325D18"/>
    <w:rsid w:val="00326505"/>
    <w:rsid w:val="00326933"/>
    <w:rsid w:val="0032794D"/>
    <w:rsid w:val="00330E46"/>
    <w:rsid w:val="00331DD4"/>
    <w:rsid w:val="003339D7"/>
    <w:rsid w:val="00335DA9"/>
    <w:rsid w:val="00337020"/>
    <w:rsid w:val="00340469"/>
    <w:rsid w:val="0034058F"/>
    <w:rsid w:val="003405F0"/>
    <w:rsid w:val="003407E7"/>
    <w:rsid w:val="00342380"/>
    <w:rsid w:val="00342EA3"/>
    <w:rsid w:val="00347543"/>
    <w:rsid w:val="00350DE4"/>
    <w:rsid w:val="00353E1D"/>
    <w:rsid w:val="003602D0"/>
    <w:rsid w:val="00360A6F"/>
    <w:rsid w:val="00360E9E"/>
    <w:rsid w:val="00360F54"/>
    <w:rsid w:val="00361350"/>
    <w:rsid w:val="00362D5F"/>
    <w:rsid w:val="00363D66"/>
    <w:rsid w:val="00363DFB"/>
    <w:rsid w:val="003643C4"/>
    <w:rsid w:val="00364A86"/>
    <w:rsid w:val="003663A7"/>
    <w:rsid w:val="003714B0"/>
    <w:rsid w:val="0037379E"/>
    <w:rsid w:val="003745F7"/>
    <w:rsid w:val="003748EC"/>
    <w:rsid w:val="003766E1"/>
    <w:rsid w:val="00377B47"/>
    <w:rsid w:val="003802CF"/>
    <w:rsid w:val="00380E60"/>
    <w:rsid w:val="00381D7E"/>
    <w:rsid w:val="00382EC5"/>
    <w:rsid w:val="00385A2C"/>
    <w:rsid w:val="00385FBB"/>
    <w:rsid w:val="00386A06"/>
    <w:rsid w:val="00386BC8"/>
    <w:rsid w:val="00391486"/>
    <w:rsid w:val="00391533"/>
    <w:rsid w:val="00393196"/>
    <w:rsid w:val="00393392"/>
    <w:rsid w:val="00394591"/>
    <w:rsid w:val="00394D2C"/>
    <w:rsid w:val="003953EC"/>
    <w:rsid w:val="00396015"/>
    <w:rsid w:val="00396A8C"/>
    <w:rsid w:val="0039798B"/>
    <w:rsid w:val="00397F3B"/>
    <w:rsid w:val="003A09C5"/>
    <w:rsid w:val="003A0F73"/>
    <w:rsid w:val="003A2695"/>
    <w:rsid w:val="003A395F"/>
    <w:rsid w:val="003A4FBA"/>
    <w:rsid w:val="003A544F"/>
    <w:rsid w:val="003A60B8"/>
    <w:rsid w:val="003A6437"/>
    <w:rsid w:val="003A66BC"/>
    <w:rsid w:val="003A74B9"/>
    <w:rsid w:val="003A7A87"/>
    <w:rsid w:val="003B1691"/>
    <w:rsid w:val="003B182B"/>
    <w:rsid w:val="003B18BC"/>
    <w:rsid w:val="003B306D"/>
    <w:rsid w:val="003B39BF"/>
    <w:rsid w:val="003B520E"/>
    <w:rsid w:val="003B5DAA"/>
    <w:rsid w:val="003B66A3"/>
    <w:rsid w:val="003B75D8"/>
    <w:rsid w:val="003B7FE0"/>
    <w:rsid w:val="003C1927"/>
    <w:rsid w:val="003C22BF"/>
    <w:rsid w:val="003C275C"/>
    <w:rsid w:val="003C3527"/>
    <w:rsid w:val="003C36FB"/>
    <w:rsid w:val="003C395C"/>
    <w:rsid w:val="003C4149"/>
    <w:rsid w:val="003C5BB4"/>
    <w:rsid w:val="003D185A"/>
    <w:rsid w:val="003D19B1"/>
    <w:rsid w:val="003D2800"/>
    <w:rsid w:val="003D2B14"/>
    <w:rsid w:val="003D46A4"/>
    <w:rsid w:val="003D4DAC"/>
    <w:rsid w:val="003D7D99"/>
    <w:rsid w:val="003E34BA"/>
    <w:rsid w:val="003E4CA8"/>
    <w:rsid w:val="003E4D32"/>
    <w:rsid w:val="003E4F87"/>
    <w:rsid w:val="003E6231"/>
    <w:rsid w:val="003E6EBE"/>
    <w:rsid w:val="003F049F"/>
    <w:rsid w:val="003F1E13"/>
    <w:rsid w:val="003F47C2"/>
    <w:rsid w:val="003F4A56"/>
    <w:rsid w:val="003F5D5E"/>
    <w:rsid w:val="003F7EBC"/>
    <w:rsid w:val="00401759"/>
    <w:rsid w:val="00401FE7"/>
    <w:rsid w:val="004032CA"/>
    <w:rsid w:val="00407271"/>
    <w:rsid w:val="00410268"/>
    <w:rsid w:val="00412782"/>
    <w:rsid w:val="00413F51"/>
    <w:rsid w:val="004168CE"/>
    <w:rsid w:val="0041693E"/>
    <w:rsid w:val="00420008"/>
    <w:rsid w:val="004209A8"/>
    <w:rsid w:val="004219CE"/>
    <w:rsid w:val="00421DF7"/>
    <w:rsid w:val="00422C14"/>
    <w:rsid w:val="00422C73"/>
    <w:rsid w:val="00422CD1"/>
    <w:rsid w:val="0042306D"/>
    <w:rsid w:val="00423CB0"/>
    <w:rsid w:val="004255C8"/>
    <w:rsid w:val="0042752B"/>
    <w:rsid w:val="00430A99"/>
    <w:rsid w:val="00431B8E"/>
    <w:rsid w:val="00431D05"/>
    <w:rsid w:val="00431DAC"/>
    <w:rsid w:val="004355DF"/>
    <w:rsid w:val="00435D92"/>
    <w:rsid w:val="00437349"/>
    <w:rsid w:val="00437EB3"/>
    <w:rsid w:val="00441DAB"/>
    <w:rsid w:val="00442315"/>
    <w:rsid w:val="00444B0B"/>
    <w:rsid w:val="00445368"/>
    <w:rsid w:val="004467D5"/>
    <w:rsid w:val="004512D8"/>
    <w:rsid w:val="00452D55"/>
    <w:rsid w:val="004539C7"/>
    <w:rsid w:val="00455428"/>
    <w:rsid w:val="004559F9"/>
    <w:rsid w:val="00461672"/>
    <w:rsid w:val="00461A55"/>
    <w:rsid w:val="00461E11"/>
    <w:rsid w:val="00461E97"/>
    <w:rsid w:val="00461F47"/>
    <w:rsid w:val="00464A63"/>
    <w:rsid w:val="00465A40"/>
    <w:rsid w:val="00466F7C"/>
    <w:rsid w:val="00470F8D"/>
    <w:rsid w:val="004712A4"/>
    <w:rsid w:val="0047332D"/>
    <w:rsid w:val="004745D1"/>
    <w:rsid w:val="00474EF7"/>
    <w:rsid w:val="004755AB"/>
    <w:rsid w:val="0047582A"/>
    <w:rsid w:val="004772B3"/>
    <w:rsid w:val="004805CC"/>
    <w:rsid w:val="00480A05"/>
    <w:rsid w:val="0048260B"/>
    <w:rsid w:val="004829B7"/>
    <w:rsid w:val="00483084"/>
    <w:rsid w:val="00483BCD"/>
    <w:rsid w:val="00487563"/>
    <w:rsid w:val="00487973"/>
    <w:rsid w:val="004908EB"/>
    <w:rsid w:val="00491629"/>
    <w:rsid w:val="0049274E"/>
    <w:rsid w:val="00492DCA"/>
    <w:rsid w:val="004938C0"/>
    <w:rsid w:val="004945F1"/>
    <w:rsid w:val="0049563E"/>
    <w:rsid w:val="00495CD4"/>
    <w:rsid w:val="00497947"/>
    <w:rsid w:val="004A1408"/>
    <w:rsid w:val="004A4534"/>
    <w:rsid w:val="004A51D2"/>
    <w:rsid w:val="004A5679"/>
    <w:rsid w:val="004A6A8A"/>
    <w:rsid w:val="004A6F82"/>
    <w:rsid w:val="004B0E47"/>
    <w:rsid w:val="004B1927"/>
    <w:rsid w:val="004B24F0"/>
    <w:rsid w:val="004B2C0E"/>
    <w:rsid w:val="004B35DC"/>
    <w:rsid w:val="004B3BAA"/>
    <w:rsid w:val="004B41D9"/>
    <w:rsid w:val="004B5AD7"/>
    <w:rsid w:val="004B7815"/>
    <w:rsid w:val="004C031C"/>
    <w:rsid w:val="004C065C"/>
    <w:rsid w:val="004C144D"/>
    <w:rsid w:val="004C1F02"/>
    <w:rsid w:val="004C2F41"/>
    <w:rsid w:val="004C371B"/>
    <w:rsid w:val="004C3E83"/>
    <w:rsid w:val="004C4F7E"/>
    <w:rsid w:val="004C6409"/>
    <w:rsid w:val="004C665C"/>
    <w:rsid w:val="004C6A41"/>
    <w:rsid w:val="004C6D4F"/>
    <w:rsid w:val="004D08FA"/>
    <w:rsid w:val="004D27F1"/>
    <w:rsid w:val="004D2F3C"/>
    <w:rsid w:val="004D37C7"/>
    <w:rsid w:val="004D615C"/>
    <w:rsid w:val="004D771E"/>
    <w:rsid w:val="004D79F2"/>
    <w:rsid w:val="004E046E"/>
    <w:rsid w:val="004E0B09"/>
    <w:rsid w:val="004E2030"/>
    <w:rsid w:val="004E2291"/>
    <w:rsid w:val="004E2390"/>
    <w:rsid w:val="004E306F"/>
    <w:rsid w:val="004E33D9"/>
    <w:rsid w:val="004E39BC"/>
    <w:rsid w:val="004E3B06"/>
    <w:rsid w:val="004E406F"/>
    <w:rsid w:val="004E5EAB"/>
    <w:rsid w:val="004E6F83"/>
    <w:rsid w:val="004E7478"/>
    <w:rsid w:val="004E7DDC"/>
    <w:rsid w:val="004F4FA7"/>
    <w:rsid w:val="004F6C6B"/>
    <w:rsid w:val="004F757B"/>
    <w:rsid w:val="004F76E4"/>
    <w:rsid w:val="00501091"/>
    <w:rsid w:val="00501442"/>
    <w:rsid w:val="005019DA"/>
    <w:rsid w:val="00502C4B"/>
    <w:rsid w:val="00504BEB"/>
    <w:rsid w:val="00504EA1"/>
    <w:rsid w:val="00505597"/>
    <w:rsid w:val="005061D1"/>
    <w:rsid w:val="00510751"/>
    <w:rsid w:val="00511A33"/>
    <w:rsid w:val="00511C68"/>
    <w:rsid w:val="00514138"/>
    <w:rsid w:val="00514F9B"/>
    <w:rsid w:val="00515C45"/>
    <w:rsid w:val="005172EF"/>
    <w:rsid w:val="0051786C"/>
    <w:rsid w:val="0051786E"/>
    <w:rsid w:val="00520E6B"/>
    <w:rsid w:val="00521410"/>
    <w:rsid w:val="0052238B"/>
    <w:rsid w:val="0052746D"/>
    <w:rsid w:val="005308E6"/>
    <w:rsid w:val="00531B55"/>
    <w:rsid w:val="00531D7B"/>
    <w:rsid w:val="00532A9B"/>
    <w:rsid w:val="0053499A"/>
    <w:rsid w:val="005414CA"/>
    <w:rsid w:val="00541BE8"/>
    <w:rsid w:val="00541CF6"/>
    <w:rsid w:val="00541FBD"/>
    <w:rsid w:val="00543C2F"/>
    <w:rsid w:val="00543C30"/>
    <w:rsid w:val="00543E13"/>
    <w:rsid w:val="00544B82"/>
    <w:rsid w:val="005459B4"/>
    <w:rsid w:val="00546879"/>
    <w:rsid w:val="005468CF"/>
    <w:rsid w:val="00547B44"/>
    <w:rsid w:val="005503B5"/>
    <w:rsid w:val="00550E94"/>
    <w:rsid w:val="00551483"/>
    <w:rsid w:val="0055314B"/>
    <w:rsid w:val="00554006"/>
    <w:rsid w:val="005544D5"/>
    <w:rsid w:val="00554C9B"/>
    <w:rsid w:val="00555496"/>
    <w:rsid w:val="00556C43"/>
    <w:rsid w:val="00557295"/>
    <w:rsid w:val="00557C3B"/>
    <w:rsid w:val="00560D0C"/>
    <w:rsid w:val="00561555"/>
    <w:rsid w:val="005623AC"/>
    <w:rsid w:val="00562B06"/>
    <w:rsid w:val="005638AD"/>
    <w:rsid w:val="00564618"/>
    <w:rsid w:val="005647DD"/>
    <w:rsid w:val="00564F41"/>
    <w:rsid w:val="005651F6"/>
    <w:rsid w:val="005673F2"/>
    <w:rsid w:val="00567608"/>
    <w:rsid w:val="00570523"/>
    <w:rsid w:val="00570A87"/>
    <w:rsid w:val="00570F1F"/>
    <w:rsid w:val="0057178C"/>
    <w:rsid w:val="00575EA6"/>
    <w:rsid w:val="00576375"/>
    <w:rsid w:val="005765BC"/>
    <w:rsid w:val="00576DD0"/>
    <w:rsid w:val="00577615"/>
    <w:rsid w:val="00577B0F"/>
    <w:rsid w:val="00577B16"/>
    <w:rsid w:val="0058565C"/>
    <w:rsid w:val="00585860"/>
    <w:rsid w:val="00586531"/>
    <w:rsid w:val="005866C8"/>
    <w:rsid w:val="005904F6"/>
    <w:rsid w:val="005922C9"/>
    <w:rsid w:val="005944F0"/>
    <w:rsid w:val="00595E90"/>
    <w:rsid w:val="00596B77"/>
    <w:rsid w:val="00597FF0"/>
    <w:rsid w:val="005A024A"/>
    <w:rsid w:val="005A1B92"/>
    <w:rsid w:val="005A2761"/>
    <w:rsid w:val="005A56CD"/>
    <w:rsid w:val="005A6DCD"/>
    <w:rsid w:val="005A70D4"/>
    <w:rsid w:val="005B3165"/>
    <w:rsid w:val="005B6171"/>
    <w:rsid w:val="005B6408"/>
    <w:rsid w:val="005C0761"/>
    <w:rsid w:val="005C0AAF"/>
    <w:rsid w:val="005C0DEC"/>
    <w:rsid w:val="005C0E43"/>
    <w:rsid w:val="005C15F6"/>
    <w:rsid w:val="005C3A63"/>
    <w:rsid w:val="005C68CE"/>
    <w:rsid w:val="005D12E3"/>
    <w:rsid w:val="005D2A5C"/>
    <w:rsid w:val="005D5D0D"/>
    <w:rsid w:val="005D62C9"/>
    <w:rsid w:val="005D644C"/>
    <w:rsid w:val="005D7C0C"/>
    <w:rsid w:val="005E1AF9"/>
    <w:rsid w:val="005E1FDE"/>
    <w:rsid w:val="005E33BF"/>
    <w:rsid w:val="005E3FCA"/>
    <w:rsid w:val="005E487A"/>
    <w:rsid w:val="005E5541"/>
    <w:rsid w:val="005E5C53"/>
    <w:rsid w:val="005E5E73"/>
    <w:rsid w:val="005F320F"/>
    <w:rsid w:val="005F5360"/>
    <w:rsid w:val="005F63D0"/>
    <w:rsid w:val="00602C52"/>
    <w:rsid w:val="00605AE1"/>
    <w:rsid w:val="00605BFA"/>
    <w:rsid w:val="0060740A"/>
    <w:rsid w:val="00610BFF"/>
    <w:rsid w:val="00612D2F"/>
    <w:rsid w:val="006130CE"/>
    <w:rsid w:val="006146AA"/>
    <w:rsid w:val="00614C0B"/>
    <w:rsid w:val="00615DF5"/>
    <w:rsid w:val="00620859"/>
    <w:rsid w:val="0062108E"/>
    <w:rsid w:val="00623724"/>
    <w:rsid w:val="00624D85"/>
    <w:rsid w:val="00624D9E"/>
    <w:rsid w:val="00627ADE"/>
    <w:rsid w:val="00630144"/>
    <w:rsid w:val="006330DC"/>
    <w:rsid w:val="00634DB0"/>
    <w:rsid w:val="00635040"/>
    <w:rsid w:val="0063727A"/>
    <w:rsid w:val="006405E3"/>
    <w:rsid w:val="006426F9"/>
    <w:rsid w:val="00643CE1"/>
    <w:rsid w:val="00644A7B"/>
    <w:rsid w:val="006455F1"/>
    <w:rsid w:val="00645B84"/>
    <w:rsid w:val="00650A8E"/>
    <w:rsid w:val="00650B3F"/>
    <w:rsid w:val="006525DA"/>
    <w:rsid w:val="00653148"/>
    <w:rsid w:val="0065399E"/>
    <w:rsid w:val="00655DED"/>
    <w:rsid w:val="00656A11"/>
    <w:rsid w:val="00660610"/>
    <w:rsid w:val="006610E3"/>
    <w:rsid w:val="00661A39"/>
    <w:rsid w:val="00661B83"/>
    <w:rsid w:val="006637DA"/>
    <w:rsid w:val="006640D5"/>
    <w:rsid w:val="00664B69"/>
    <w:rsid w:val="0067332A"/>
    <w:rsid w:val="006750E5"/>
    <w:rsid w:val="0067574B"/>
    <w:rsid w:val="0068077C"/>
    <w:rsid w:val="00680867"/>
    <w:rsid w:val="00681114"/>
    <w:rsid w:val="006833BA"/>
    <w:rsid w:val="006844CD"/>
    <w:rsid w:val="00684EFD"/>
    <w:rsid w:val="0068557B"/>
    <w:rsid w:val="0068776D"/>
    <w:rsid w:val="00692DCA"/>
    <w:rsid w:val="00693CB8"/>
    <w:rsid w:val="00694110"/>
    <w:rsid w:val="00695568"/>
    <w:rsid w:val="00695D4D"/>
    <w:rsid w:val="006A2CBF"/>
    <w:rsid w:val="006A2EF1"/>
    <w:rsid w:val="006A4929"/>
    <w:rsid w:val="006A57C7"/>
    <w:rsid w:val="006A612E"/>
    <w:rsid w:val="006A66F7"/>
    <w:rsid w:val="006A6A07"/>
    <w:rsid w:val="006A7260"/>
    <w:rsid w:val="006B4008"/>
    <w:rsid w:val="006B624C"/>
    <w:rsid w:val="006B7C2C"/>
    <w:rsid w:val="006C02F9"/>
    <w:rsid w:val="006C0643"/>
    <w:rsid w:val="006C2EEE"/>
    <w:rsid w:val="006C3DC1"/>
    <w:rsid w:val="006C56BC"/>
    <w:rsid w:val="006C59D8"/>
    <w:rsid w:val="006C5CCE"/>
    <w:rsid w:val="006C6D45"/>
    <w:rsid w:val="006C6FF0"/>
    <w:rsid w:val="006D09E6"/>
    <w:rsid w:val="006D7334"/>
    <w:rsid w:val="006E2D64"/>
    <w:rsid w:val="006F0FEB"/>
    <w:rsid w:val="006F17C1"/>
    <w:rsid w:val="006F2194"/>
    <w:rsid w:val="006F2547"/>
    <w:rsid w:val="006F4D92"/>
    <w:rsid w:val="006F53CB"/>
    <w:rsid w:val="006F54C9"/>
    <w:rsid w:val="006F5EFB"/>
    <w:rsid w:val="006F6021"/>
    <w:rsid w:val="006F73E9"/>
    <w:rsid w:val="00700EBE"/>
    <w:rsid w:val="00703275"/>
    <w:rsid w:val="00703E20"/>
    <w:rsid w:val="00704EEA"/>
    <w:rsid w:val="00706988"/>
    <w:rsid w:val="007070FF"/>
    <w:rsid w:val="0070771C"/>
    <w:rsid w:val="00707A46"/>
    <w:rsid w:val="00707D95"/>
    <w:rsid w:val="00712230"/>
    <w:rsid w:val="00712F49"/>
    <w:rsid w:val="00713406"/>
    <w:rsid w:val="00713D18"/>
    <w:rsid w:val="007169F1"/>
    <w:rsid w:val="00720800"/>
    <w:rsid w:val="0072116C"/>
    <w:rsid w:val="00721302"/>
    <w:rsid w:val="00722706"/>
    <w:rsid w:val="00723B56"/>
    <w:rsid w:val="00724953"/>
    <w:rsid w:val="00724A31"/>
    <w:rsid w:val="00727053"/>
    <w:rsid w:val="00727B72"/>
    <w:rsid w:val="00727CCF"/>
    <w:rsid w:val="007306F7"/>
    <w:rsid w:val="00733975"/>
    <w:rsid w:val="00734C54"/>
    <w:rsid w:val="007374AF"/>
    <w:rsid w:val="0073786D"/>
    <w:rsid w:val="00737A62"/>
    <w:rsid w:val="007406BF"/>
    <w:rsid w:val="00740CE0"/>
    <w:rsid w:val="00742555"/>
    <w:rsid w:val="0074280F"/>
    <w:rsid w:val="007442CB"/>
    <w:rsid w:val="0074531A"/>
    <w:rsid w:val="00747572"/>
    <w:rsid w:val="007502F8"/>
    <w:rsid w:val="007513F7"/>
    <w:rsid w:val="00753203"/>
    <w:rsid w:val="00753863"/>
    <w:rsid w:val="00755756"/>
    <w:rsid w:val="0075720E"/>
    <w:rsid w:val="00757CBD"/>
    <w:rsid w:val="00757CE6"/>
    <w:rsid w:val="00760F33"/>
    <w:rsid w:val="00763F5A"/>
    <w:rsid w:val="00765A45"/>
    <w:rsid w:val="007660D2"/>
    <w:rsid w:val="007701FE"/>
    <w:rsid w:val="00771940"/>
    <w:rsid w:val="00771B9F"/>
    <w:rsid w:val="007724C1"/>
    <w:rsid w:val="00772F0B"/>
    <w:rsid w:val="00774232"/>
    <w:rsid w:val="007754BC"/>
    <w:rsid w:val="007820AF"/>
    <w:rsid w:val="007909D1"/>
    <w:rsid w:val="00795C18"/>
    <w:rsid w:val="007A04D0"/>
    <w:rsid w:val="007A08B6"/>
    <w:rsid w:val="007A1576"/>
    <w:rsid w:val="007A3FAC"/>
    <w:rsid w:val="007A7DDC"/>
    <w:rsid w:val="007B03E3"/>
    <w:rsid w:val="007B3AAE"/>
    <w:rsid w:val="007B47A1"/>
    <w:rsid w:val="007B646E"/>
    <w:rsid w:val="007B67AE"/>
    <w:rsid w:val="007B7B2D"/>
    <w:rsid w:val="007C28E3"/>
    <w:rsid w:val="007C4A37"/>
    <w:rsid w:val="007C5EB4"/>
    <w:rsid w:val="007C69BA"/>
    <w:rsid w:val="007C7856"/>
    <w:rsid w:val="007C7F48"/>
    <w:rsid w:val="007D16D2"/>
    <w:rsid w:val="007D308F"/>
    <w:rsid w:val="007D3AD8"/>
    <w:rsid w:val="007D47B7"/>
    <w:rsid w:val="007D506B"/>
    <w:rsid w:val="007D758D"/>
    <w:rsid w:val="007D7ACA"/>
    <w:rsid w:val="007E187F"/>
    <w:rsid w:val="007E1EDD"/>
    <w:rsid w:val="007E1FBE"/>
    <w:rsid w:val="007E2A33"/>
    <w:rsid w:val="007E43B0"/>
    <w:rsid w:val="007E4703"/>
    <w:rsid w:val="007E4738"/>
    <w:rsid w:val="007E6EB0"/>
    <w:rsid w:val="007F0564"/>
    <w:rsid w:val="007F0A03"/>
    <w:rsid w:val="007F17A1"/>
    <w:rsid w:val="007F1E7B"/>
    <w:rsid w:val="007F240B"/>
    <w:rsid w:val="007F26F4"/>
    <w:rsid w:val="007F402D"/>
    <w:rsid w:val="008017E6"/>
    <w:rsid w:val="008022E8"/>
    <w:rsid w:val="0080241F"/>
    <w:rsid w:val="00803499"/>
    <w:rsid w:val="00803A57"/>
    <w:rsid w:val="0080504B"/>
    <w:rsid w:val="008058CF"/>
    <w:rsid w:val="00812F9A"/>
    <w:rsid w:val="008133CD"/>
    <w:rsid w:val="00820674"/>
    <w:rsid w:val="00820BE4"/>
    <w:rsid w:val="0082496B"/>
    <w:rsid w:val="00824FA6"/>
    <w:rsid w:val="0082586A"/>
    <w:rsid w:val="00826722"/>
    <w:rsid w:val="00830351"/>
    <w:rsid w:val="008304A6"/>
    <w:rsid w:val="0083096E"/>
    <w:rsid w:val="00833ADF"/>
    <w:rsid w:val="008345CB"/>
    <w:rsid w:val="008350A7"/>
    <w:rsid w:val="0083688F"/>
    <w:rsid w:val="00836FA0"/>
    <w:rsid w:val="008370BB"/>
    <w:rsid w:val="00840353"/>
    <w:rsid w:val="00841A43"/>
    <w:rsid w:val="00842F15"/>
    <w:rsid w:val="00843260"/>
    <w:rsid w:val="00844860"/>
    <w:rsid w:val="00844EA0"/>
    <w:rsid w:val="00846395"/>
    <w:rsid w:val="00847156"/>
    <w:rsid w:val="008476F2"/>
    <w:rsid w:val="0085039B"/>
    <w:rsid w:val="008503AE"/>
    <w:rsid w:val="00851BB5"/>
    <w:rsid w:val="00851FAA"/>
    <w:rsid w:val="00852059"/>
    <w:rsid w:val="00854C7C"/>
    <w:rsid w:val="0085651E"/>
    <w:rsid w:val="0085684A"/>
    <w:rsid w:val="008621CD"/>
    <w:rsid w:val="0086308A"/>
    <w:rsid w:val="00863245"/>
    <w:rsid w:val="00863ADB"/>
    <w:rsid w:val="008656A6"/>
    <w:rsid w:val="00865E9D"/>
    <w:rsid w:val="008665BE"/>
    <w:rsid w:val="00866644"/>
    <w:rsid w:val="00866B01"/>
    <w:rsid w:val="00867658"/>
    <w:rsid w:val="00870CE9"/>
    <w:rsid w:val="008716FE"/>
    <w:rsid w:val="00872304"/>
    <w:rsid w:val="00874D08"/>
    <w:rsid w:val="0087532F"/>
    <w:rsid w:val="00875FB2"/>
    <w:rsid w:val="00877D11"/>
    <w:rsid w:val="00881570"/>
    <w:rsid w:val="008825DD"/>
    <w:rsid w:val="00882C24"/>
    <w:rsid w:val="008873F8"/>
    <w:rsid w:val="00887C2C"/>
    <w:rsid w:val="00890528"/>
    <w:rsid w:val="0089210B"/>
    <w:rsid w:val="00892D7C"/>
    <w:rsid w:val="00892D88"/>
    <w:rsid w:val="008952F0"/>
    <w:rsid w:val="00895DBD"/>
    <w:rsid w:val="008969E7"/>
    <w:rsid w:val="00896F92"/>
    <w:rsid w:val="00897CE8"/>
    <w:rsid w:val="008A1129"/>
    <w:rsid w:val="008A21F6"/>
    <w:rsid w:val="008A29F6"/>
    <w:rsid w:val="008A3A1F"/>
    <w:rsid w:val="008A50BF"/>
    <w:rsid w:val="008A7543"/>
    <w:rsid w:val="008A7E22"/>
    <w:rsid w:val="008B1B95"/>
    <w:rsid w:val="008B296D"/>
    <w:rsid w:val="008B388E"/>
    <w:rsid w:val="008B3B56"/>
    <w:rsid w:val="008B52A3"/>
    <w:rsid w:val="008B533A"/>
    <w:rsid w:val="008B563C"/>
    <w:rsid w:val="008B64C0"/>
    <w:rsid w:val="008B696B"/>
    <w:rsid w:val="008B6BFA"/>
    <w:rsid w:val="008B72A6"/>
    <w:rsid w:val="008C1ACF"/>
    <w:rsid w:val="008C2175"/>
    <w:rsid w:val="008C6ED0"/>
    <w:rsid w:val="008D1125"/>
    <w:rsid w:val="008D1C97"/>
    <w:rsid w:val="008D6919"/>
    <w:rsid w:val="008D6F57"/>
    <w:rsid w:val="008D71E2"/>
    <w:rsid w:val="008D73AE"/>
    <w:rsid w:val="008D76D7"/>
    <w:rsid w:val="008E05F5"/>
    <w:rsid w:val="008E22D5"/>
    <w:rsid w:val="008E2869"/>
    <w:rsid w:val="008E4D69"/>
    <w:rsid w:val="008E576A"/>
    <w:rsid w:val="008E5946"/>
    <w:rsid w:val="008E7134"/>
    <w:rsid w:val="008F0233"/>
    <w:rsid w:val="008F1126"/>
    <w:rsid w:val="008F278B"/>
    <w:rsid w:val="008F2792"/>
    <w:rsid w:val="008F290A"/>
    <w:rsid w:val="008F2C98"/>
    <w:rsid w:val="008F306A"/>
    <w:rsid w:val="008F4A0D"/>
    <w:rsid w:val="00900C42"/>
    <w:rsid w:val="009016BF"/>
    <w:rsid w:val="00903223"/>
    <w:rsid w:val="00903825"/>
    <w:rsid w:val="00903AEA"/>
    <w:rsid w:val="0090519B"/>
    <w:rsid w:val="009063F1"/>
    <w:rsid w:val="00907749"/>
    <w:rsid w:val="009079B7"/>
    <w:rsid w:val="009100E8"/>
    <w:rsid w:val="00910C60"/>
    <w:rsid w:val="00910E21"/>
    <w:rsid w:val="0091371D"/>
    <w:rsid w:val="00914723"/>
    <w:rsid w:val="009148B8"/>
    <w:rsid w:val="00915B57"/>
    <w:rsid w:val="00917CA8"/>
    <w:rsid w:val="00917EDB"/>
    <w:rsid w:val="00923F7B"/>
    <w:rsid w:val="00925F4B"/>
    <w:rsid w:val="0093014A"/>
    <w:rsid w:val="009314DD"/>
    <w:rsid w:val="009318AA"/>
    <w:rsid w:val="009326A6"/>
    <w:rsid w:val="0093303C"/>
    <w:rsid w:val="00933180"/>
    <w:rsid w:val="00933476"/>
    <w:rsid w:val="009336E4"/>
    <w:rsid w:val="00934508"/>
    <w:rsid w:val="009346F8"/>
    <w:rsid w:val="00937CEF"/>
    <w:rsid w:val="00940187"/>
    <w:rsid w:val="00940724"/>
    <w:rsid w:val="00941202"/>
    <w:rsid w:val="009426CC"/>
    <w:rsid w:val="009436E1"/>
    <w:rsid w:val="00944E9F"/>
    <w:rsid w:val="00945F55"/>
    <w:rsid w:val="009468AD"/>
    <w:rsid w:val="009478A8"/>
    <w:rsid w:val="00951FB6"/>
    <w:rsid w:val="00952A2F"/>
    <w:rsid w:val="00952D3B"/>
    <w:rsid w:val="00953D18"/>
    <w:rsid w:val="00954BFB"/>
    <w:rsid w:val="009565CA"/>
    <w:rsid w:val="00957E67"/>
    <w:rsid w:val="00962E1A"/>
    <w:rsid w:val="009647DE"/>
    <w:rsid w:val="00964BD0"/>
    <w:rsid w:val="00965E66"/>
    <w:rsid w:val="009667FD"/>
    <w:rsid w:val="00971296"/>
    <w:rsid w:val="00971CD6"/>
    <w:rsid w:val="0097288C"/>
    <w:rsid w:val="00975FBE"/>
    <w:rsid w:val="00976984"/>
    <w:rsid w:val="009777EE"/>
    <w:rsid w:val="00977F63"/>
    <w:rsid w:val="00984ECA"/>
    <w:rsid w:val="00986118"/>
    <w:rsid w:val="00986D45"/>
    <w:rsid w:val="0098728C"/>
    <w:rsid w:val="0098736B"/>
    <w:rsid w:val="0099082D"/>
    <w:rsid w:val="00991C40"/>
    <w:rsid w:val="00991EAD"/>
    <w:rsid w:val="009920A4"/>
    <w:rsid w:val="0099539E"/>
    <w:rsid w:val="0099640A"/>
    <w:rsid w:val="00997FC1"/>
    <w:rsid w:val="009A0076"/>
    <w:rsid w:val="009A1A06"/>
    <w:rsid w:val="009A4E7B"/>
    <w:rsid w:val="009A6A57"/>
    <w:rsid w:val="009A704A"/>
    <w:rsid w:val="009B0EF4"/>
    <w:rsid w:val="009B26F4"/>
    <w:rsid w:val="009B5F4D"/>
    <w:rsid w:val="009B61CD"/>
    <w:rsid w:val="009B74E5"/>
    <w:rsid w:val="009B7A45"/>
    <w:rsid w:val="009C36C9"/>
    <w:rsid w:val="009C40FA"/>
    <w:rsid w:val="009C589D"/>
    <w:rsid w:val="009C59EC"/>
    <w:rsid w:val="009C6B7A"/>
    <w:rsid w:val="009D00A7"/>
    <w:rsid w:val="009D3402"/>
    <w:rsid w:val="009D38F6"/>
    <w:rsid w:val="009D477B"/>
    <w:rsid w:val="009D546C"/>
    <w:rsid w:val="009D79A5"/>
    <w:rsid w:val="009E1DDA"/>
    <w:rsid w:val="009E203F"/>
    <w:rsid w:val="009E222E"/>
    <w:rsid w:val="009E22B2"/>
    <w:rsid w:val="009E2EDD"/>
    <w:rsid w:val="009E3044"/>
    <w:rsid w:val="009E6209"/>
    <w:rsid w:val="009E6DC8"/>
    <w:rsid w:val="009E727E"/>
    <w:rsid w:val="009F2A8A"/>
    <w:rsid w:val="009F353F"/>
    <w:rsid w:val="009F4B4F"/>
    <w:rsid w:val="009F4CD1"/>
    <w:rsid w:val="009F6F6E"/>
    <w:rsid w:val="00A01E68"/>
    <w:rsid w:val="00A045AB"/>
    <w:rsid w:val="00A10BA7"/>
    <w:rsid w:val="00A10BB9"/>
    <w:rsid w:val="00A13F67"/>
    <w:rsid w:val="00A148D7"/>
    <w:rsid w:val="00A14DFE"/>
    <w:rsid w:val="00A1505C"/>
    <w:rsid w:val="00A15A78"/>
    <w:rsid w:val="00A163C7"/>
    <w:rsid w:val="00A16621"/>
    <w:rsid w:val="00A17052"/>
    <w:rsid w:val="00A17A65"/>
    <w:rsid w:val="00A20441"/>
    <w:rsid w:val="00A20F0D"/>
    <w:rsid w:val="00A24D7C"/>
    <w:rsid w:val="00A27AA1"/>
    <w:rsid w:val="00A27E84"/>
    <w:rsid w:val="00A3011F"/>
    <w:rsid w:val="00A31DDE"/>
    <w:rsid w:val="00A35687"/>
    <w:rsid w:val="00A36149"/>
    <w:rsid w:val="00A36E33"/>
    <w:rsid w:val="00A37B29"/>
    <w:rsid w:val="00A4323D"/>
    <w:rsid w:val="00A45423"/>
    <w:rsid w:val="00A45923"/>
    <w:rsid w:val="00A47B4A"/>
    <w:rsid w:val="00A50AED"/>
    <w:rsid w:val="00A50E69"/>
    <w:rsid w:val="00A55E4F"/>
    <w:rsid w:val="00A55F09"/>
    <w:rsid w:val="00A575A6"/>
    <w:rsid w:val="00A57F2B"/>
    <w:rsid w:val="00A6056D"/>
    <w:rsid w:val="00A6062C"/>
    <w:rsid w:val="00A607BF"/>
    <w:rsid w:val="00A6155C"/>
    <w:rsid w:val="00A615BB"/>
    <w:rsid w:val="00A63EC6"/>
    <w:rsid w:val="00A6730F"/>
    <w:rsid w:val="00A70195"/>
    <w:rsid w:val="00A71518"/>
    <w:rsid w:val="00A74FE2"/>
    <w:rsid w:val="00A75094"/>
    <w:rsid w:val="00A75BE5"/>
    <w:rsid w:val="00A77C78"/>
    <w:rsid w:val="00A81EA5"/>
    <w:rsid w:val="00A82A50"/>
    <w:rsid w:val="00A838AD"/>
    <w:rsid w:val="00A84F82"/>
    <w:rsid w:val="00A86D48"/>
    <w:rsid w:val="00A9378C"/>
    <w:rsid w:val="00A93D71"/>
    <w:rsid w:val="00A95F38"/>
    <w:rsid w:val="00AA6C1F"/>
    <w:rsid w:val="00AB007E"/>
    <w:rsid w:val="00AB1CA4"/>
    <w:rsid w:val="00AB4767"/>
    <w:rsid w:val="00AB593E"/>
    <w:rsid w:val="00AC11D4"/>
    <w:rsid w:val="00AC1FA0"/>
    <w:rsid w:val="00AC25EF"/>
    <w:rsid w:val="00AC6311"/>
    <w:rsid w:val="00AC76C0"/>
    <w:rsid w:val="00AD0C41"/>
    <w:rsid w:val="00AD2516"/>
    <w:rsid w:val="00AD45A2"/>
    <w:rsid w:val="00AD501E"/>
    <w:rsid w:val="00AD5CC6"/>
    <w:rsid w:val="00AD5F86"/>
    <w:rsid w:val="00AE27B9"/>
    <w:rsid w:val="00AE2BE7"/>
    <w:rsid w:val="00AE2CC1"/>
    <w:rsid w:val="00AE3394"/>
    <w:rsid w:val="00AE6709"/>
    <w:rsid w:val="00AF05BA"/>
    <w:rsid w:val="00AF1669"/>
    <w:rsid w:val="00AF1721"/>
    <w:rsid w:val="00AF1CF4"/>
    <w:rsid w:val="00B0134B"/>
    <w:rsid w:val="00B02D95"/>
    <w:rsid w:val="00B04C67"/>
    <w:rsid w:val="00B05CBA"/>
    <w:rsid w:val="00B0639E"/>
    <w:rsid w:val="00B076BC"/>
    <w:rsid w:val="00B100ED"/>
    <w:rsid w:val="00B12297"/>
    <w:rsid w:val="00B12944"/>
    <w:rsid w:val="00B13E83"/>
    <w:rsid w:val="00B14BF5"/>
    <w:rsid w:val="00B174D2"/>
    <w:rsid w:val="00B20411"/>
    <w:rsid w:val="00B20AE4"/>
    <w:rsid w:val="00B22F87"/>
    <w:rsid w:val="00B25047"/>
    <w:rsid w:val="00B273ED"/>
    <w:rsid w:val="00B30AF6"/>
    <w:rsid w:val="00B30D39"/>
    <w:rsid w:val="00B32476"/>
    <w:rsid w:val="00B32728"/>
    <w:rsid w:val="00B34B79"/>
    <w:rsid w:val="00B34DD3"/>
    <w:rsid w:val="00B35615"/>
    <w:rsid w:val="00B36EF8"/>
    <w:rsid w:val="00B37C5E"/>
    <w:rsid w:val="00B40916"/>
    <w:rsid w:val="00B437CB"/>
    <w:rsid w:val="00B45707"/>
    <w:rsid w:val="00B45C00"/>
    <w:rsid w:val="00B45DC8"/>
    <w:rsid w:val="00B45F2F"/>
    <w:rsid w:val="00B45F61"/>
    <w:rsid w:val="00B4750B"/>
    <w:rsid w:val="00B50C1E"/>
    <w:rsid w:val="00B51FB6"/>
    <w:rsid w:val="00B5209B"/>
    <w:rsid w:val="00B523E5"/>
    <w:rsid w:val="00B527F0"/>
    <w:rsid w:val="00B5778C"/>
    <w:rsid w:val="00B613A6"/>
    <w:rsid w:val="00B61AA2"/>
    <w:rsid w:val="00B62E35"/>
    <w:rsid w:val="00B631FB"/>
    <w:rsid w:val="00B65326"/>
    <w:rsid w:val="00B65C4A"/>
    <w:rsid w:val="00B669D0"/>
    <w:rsid w:val="00B66B8E"/>
    <w:rsid w:val="00B700FE"/>
    <w:rsid w:val="00B71123"/>
    <w:rsid w:val="00B71E93"/>
    <w:rsid w:val="00B73240"/>
    <w:rsid w:val="00B73BE1"/>
    <w:rsid w:val="00B75F02"/>
    <w:rsid w:val="00B81823"/>
    <w:rsid w:val="00B81C9D"/>
    <w:rsid w:val="00B82BD2"/>
    <w:rsid w:val="00B83079"/>
    <w:rsid w:val="00B8372A"/>
    <w:rsid w:val="00B8644C"/>
    <w:rsid w:val="00B86786"/>
    <w:rsid w:val="00B93964"/>
    <w:rsid w:val="00B94223"/>
    <w:rsid w:val="00B95848"/>
    <w:rsid w:val="00B96033"/>
    <w:rsid w:val="00BA1903"/>
    <w:rsid w:val="00BA1C9E"/>
    <w:rsid w:val="00BA2C85"/>
    <w:rsid w:val="00BA3A7A"/>
    <w:rsid w:val="00BA58B7"/>
    <w:rsid w:val="00BA5A65"/>
    <w:rsid w:val="00BA7080"/>
    <w:rsid w:val="00BA7BB4"/>
    <w:rsid w:val="00BA7C9C"/>
    <w:rsid w:val="00BB16C7"/>
    <w:rsid w:val="00BB18EE"/>
    <w:rsid w:val="00BB2156"/>
    <w:rsid w:val="00BB5554"/>
    <w:rsid w:val="00BC31E5"/>
    <w:rsid w:val="00BC62ED"/>
    <w:rsid w:val="00BD0939"/>
    <w:rsid w:val="00BD0FF1"/>
    <w:rsid w:val="00BD1063"/>
    <w:rsid w:val="00BD15FF"/>
    <w:rsid w:val="00BD255C"/>
    <w:rsid w:val="00BD2677"/>
    <w:rsid w:val="00BD3FA1"/>
    <w:rsid w:val="00BD49A9"/>
    <w:rsid w:val="00BD4F28"/>
    <w:rsid w:val="00BD61B5"/>
    <w:rsid w:val="00BD6F1C"/>
    <w:rsid w:val="00BD6F46"/>
    <w:rsid w:val="00BD7023"/>
    <w:rsid w:val="00BD7216"/>
    <w:rsid w:val="00BE11FB"/>
    <w:rsid w:val="00BE35CC"/>
    <w:rsid w:val="00BE62F1"/>
    <w:rsid w:val="00BF2ECF"/>
    <w:rsid w:val="00BF705F"/>
    <w:rsid w:val="00BF7288"/>
    <w:rsid w:val="00BF7AF5"/>
    <w:rsid w:val="00C00B8B"/>
    <w:rsid w:val="00C03585"/>
    <w:rsid w:val="00C048EE"/>
    <w:rsid w:val="00C04914"/>
    <w:rsid w:val="00C0616D"/>
    <w:rsid w:val="00C0664E"/>
    <w:rsid w:val="00C0669C"/>
    <w:rsid w:val="00C07150"/>
    <w:rsid w:val="00C127A4"/>
    <w:rsid w:val="00C1376E"/>
    <w:rsid w:val="00C13A0E"/>
    <w:rsid w:val="00C15E26"/>
    <w:rsid w:val="00C161F5"/>
    <w:rsid w:val="00C1703E"/>
    <w:rsid w:val="00C22620"/>
    <w:rsid w:val="00C22FBB"/>
    <w:rsid w:val="00C2312F"/>
    <w:rsid w:val="00C251F4"/>
    <w:rsid w:val="00C252D6"/>
    <w:rsid w:val="00C257A1"/>
    <w:rsid w:val="00C2653F"/>
    <w:rsid w:val="00C27186"/>
    <w:rsid w:val="00C2785D"/>
    <w:rsid w:val="00C30833"/>
    <w:rsid w:val="00C3272C"/>
    <w:rsid w:val="00C32A09"/>
    <w:rsid w:val="00C35992"/>
    <w:rsid w:val="00C35D4E"/>
    <w:rsid w:val="00C40CE6"/>
    <w:rsid w:val="00C41A09"/>
    <w:rsid w:val="00C42719"/>
    <w:rsid w:val="00C42ED9"/>
    <w:rsid w:val="00C43192"/>
    <w:rsid w:val="00C4448A"/>
    <w:rsid w:val="00C46010"/>
    <w:rsid w:val="00C470D2"/>
    <w:rsid w:val="00C5240D"/>
    <w:rsid w:val="00C5323C"/>
    <w:rsid w:val="00C53537"/>
    <w:rsid w:val="00C605F8"/>
    <w:rsid w:val="00C61BF7"/>
    <w:rsid w:val="00C64DF0"/>
    <w:rsid w:val="00C65556"/>
    <w:rsid w:val="00C66BB4"/>
    <w:rsid w:val="00C708F9"/>
    <w:rsid w:val="00C71129"/>
    <w:rsid w:val="00C7128E"/>
    <w:rsid w:val="00C729D0"/>
    <w:rsid w:val="00C72A6F"/>
    <w:rsid w:val="00C73956"/>
    <w:rsid w:val="00C73EB0"/>
    <w:rsid w:val="00C74AEF"/>
    <w:rsid w:val="00C74CBF"/>
    <w:rsid w:val="00C77642"/>
    <w:rsid w:val="00C77C28"/>
    <w:rsid w:val="00C80F15"/>
    <w:rsid w:val="00C80FB5"/>
    <w:rsid w:val="00C81249"/>
    <w:rsid w:val="00C825D7"/>
    <w:rsid w:val="00C8384B"/>
    <w:rsid w:val="00C864B8"/>
    <w:rsid w:val="00C86536"/>
    <w:rsid w:val="00C87856"/>
    <w:rsid w:val="00C9112F"/>
    <w:rsid w:val="00C91B1D"/>
    <w:rsid w:val="00C92101"/>
    <w:rsid w:val="00C926C1"/>
    <w:rsid w:val="00C94984"/>
    <w:rsid w:val="00C95224"/>
    <w:rsid w:val="00C97055"/>
    <w:rsid w:val="00CA1769"/>
    <w:rsid w:val="00CA4F45"/>
    <w:rsid w:val="00CA5330"/>
    <w:rsid w:val="00CA64CF"/>
    <w:rsid w:val="00CA663F"/>
    <w:rsid w:val="00CA6EBD"/>
    <w:rsid w:val="00CA739F"/>
    <w:rsid w:val="00CB116E"/>
    <w:rsid w:val="00CB1788"/>
    <w:rsid w:val="00CB17B4"/>
    <w:rsid w:val="00CB217B"/>
    <w:rsid w:val="00CB258C"/>
    <w:rsid w:val="00CB30B7"/>
    <w:rsid w:val="00CB4FEC"/>
    <w:rsid w:val="00CB61D3"/>
    <w:rsid w:val="00CB66B5"/>
    <w:rsid w:val="00CB7903"/>
    <w:rsid w:val="00CB7F2D"/>
    <w:rsid w:val="00CC0BE7"/>
    <w:rsid w:val="00CC39CF"/>
    <w:rsid w:val="00CC4D82"/>
    <w:rsid w:val="00CC6C48"/>
    <w:rsid w:val="00CD02C7"/>
    <w:rsid w:val="00CD03B0"/>
    <w:rsid w:val="00CD1304"/>
    <w:rsid w:val="00CD23E7"/>
    <w:rsid w:val="00CD28A0"/>
    <w:rsid w:val="00CD3BA1"/>
    <w:rsid w:val="00CD530D"/>
    <w:rsid w:val="00CD7C95"/>
    <w:rsid w:val="00CE2B95"/>
    <w:rsid w:val="00CE3CC9"/>
    <w:rsid w:val="00CE693E"/>
    <w:rsid w:val="00CE7F58"/>
    <w:rsid w:val="00CF0161"/>
    <w:rsid w:val="00CF2D09"/>
    <w:rsid w:val="00CF3132"/>
    <w:rsid w:val="00CF382F"/>
    <w:rsid w:val="00CF40DB"/>
    <w:rsid w:val="00CF4EBC"/>
    <w:rsid w:val="00CF5B99"/>
    <w:rsid w:val="00CF6811"/>
    <w:rsid w:val="00D02E05"/>
    <w:rsid w:val="00D03F8B"/>
    <w:rsid w:val="00D04621"/>
    <w:rsid w:val="00D04D2C"/>
    <w:rsid w:val="00D05201"/>
    <w:rsid w:val="00D0722E"/>
    <w:rsid w:val="00D1096E"/>
    <w:rsid w:val="00D12C63"/>
    <w:rsid w:val="00D12F7A"/>
    <w:rsid w:val="00D1443D"/>
    <w:rsid w:val="00D14686"/>
    <w:rsid w:val="00D15E49"/>
    <w:rsid w:val="00D16532"/>
    <w:rsid w:val="00D200A6"/>
    <w:rsid w:val="00D22482"/>
    <w:rsid w:val="00D22D85"/>
    <w:rsid w:val="00D240ED"/>
    <w:rsid w:val="00D30ADB"/>
    <w:rsid w:val="00D36114"/>
    <w:rsid w:val="00D404C7"/>
    <w:rsid w:val="00D40D01"/>
    <w:rsid w:val="00D41E85"/>
    <w:rsid w:val="00D452A1"/>
    <w:rsid w:val="00D456E1"/>
    <w:rsid w:val="00D46F37"/>
    <w:rsid w:val="00D473B6"/>
    <w:rsid w:val="00D515E8"/>
    <w:rsid w:val="00D517F3"/>
    <w:rsid w:val="00D52BEC"/>
    <w:rsid w:val="00D54477"/>
    <w:rsid w:val="00D5447E"/>
    <w:rsid w:val="00D54D66"/>
    <w:rsid w:val="00D55CA4"/>
    <w:rsid w:val="00D56EB5"/>
    <w:rsid w:val="00D5753D"/>
    <w:rsid w:val="00D618A4"/>
    <w:rsid w:val="00D6225E"/>
    <w:rsid w:val="00D62CC0"/>
    <w:rsid w:val="00D63764"/>
    <w:rsid w:val="00D63F83"/>
    <w:rsid w:val="00D65909"/>
    <w:rsid w:val="00D66853"/>
    <w:rsid w:val="00D7096F"/>
    <w:rsid w:val="00D70C11"/>
    <w:rsid w:val="00D751F9"/>
    <w:rsid w:val="00D75AC5"/>
    <w:rsid w:val="00D76B27"/>
    <w:rsid w:val="00D77949"/>
    <w:rsid w:val="00D77D0E"/>
    <w:rsid w:val="00D85880"/>
    <w:rsid w:val="00D86A9F"/>
    <w:rsid w:val="00D915D8"/>
    <w:rsid w:val="00D92F25"/>
    <w:rsid w:val="00D94AB9"/>
    <w:rsid w:val="00D95675"/>
    <w:rsid w:val="00D9602B"/>
    <w:rsid w:val="00DA1672"/>
    <w:rsid w:val="00DA2226"/>
    <w:rsid w:val="00DA2600"/>
    <w:rsid w:val="00DA2753"/>
    <w:rsid w:val="00DA5C94"/>
    <w:rsid w:val="00DA7EA1"/>
    <w:rsid w:val="00DB2307"/>
    <w:rsid w:val="00DB31C1"/>
    <w:rsid w:val="00DB3371"/>
    <w:rsid w:val="00DB393B"/>
    <w:rsid w:val="00DB3BC8"/>
    <w:rsid w:val="00DB4123"/>
    <w:rsid w:val="00DB4C23"/>
    <w:rsid w:val="00DB53A1"/>
    <w:rsid w:val="00DB5531"/>
    <w:rsid w:val="00DB6995"/>
    <w:rsid w:val="00DB7826"/>
    <w:rsid w:val="00DC09E0"/>
    <w:rsid w:val="00DC210A"/>
    <w:rsid w:val="00DC56D8"/>
    <w:rsid w:val="00DC5DD1"/>
    <w:rsid w:val="00DC6172"/>
    <w:rsid w:val="00DC73D9"/>
    <w:rsid w:val="00DC7751"/>
    <w:rsid w:val="00DC79C7"/>
    <w:rsid w:val="00DD09CB"/>
    <w:rsid w:val="00DD39FC"/>
    <w:rsid w:val="00DD7537"/>
    <w:rsid w:val="00DE1BB7"/>
    <w:rsid w:val="00DE27AE"/>
    <w:rsid w:val="00DE4D20"/>
    <w:rsid w:val="00DE5447"/>
    <w:rsid w:val="00DE68B6"/>
    <w:rsid w:val="00DF007E"/>
    <w:rsid w:val="00DF2208"/>
    <w:rsid w:val="00DF276D"/>
    <w:rsid w:val="00DF300F"/>
    <w:rsid w:val="00DF38B0"/>
    <w:rsid w:val="00DF5997"/>
    <w:rsid w:val="00DF6000"/>
    <w:rsid w:val="00DF6549"/>
    <w:rsid w:val="00DF7885"/>
    <w:rsid w:val="00E015DF"/>
    <w:rsid w:val="00E020F5"/>
    <w:rsid w:val="00E022B1"/>
    <w:rsid w:val="00E0241F"/>
    <w:rsid w:val="00E02ACD"/>
    <w:rsid w:val="00E033E6"/>
    <w:rsid w:val="00E053FE"/>
    <w:rsid w:val="00E06F6A"/>
    <w:rsid w:val="00E111D9"/>
    <w:rsid w:val="00E12074"/>
    <w:rsid w:val="00E13943"/>
    <w:rsid w:val="00E14027"/>
    <w:rsid w:val="00E16435"/>
    <w:rsid w:val="00E1672C"/>
    <w:rsid w:val="00E1780A"/>
    <w:rsid w:val="00E205FD"/>
    <w:rsid w:val="00E20736"/>
    <w:rsid w:val="00E20F01"/>
    <w:rsid w:val="00E21F00"/>
    <w:rsid w:val="00E2230D"/>
    <w:rsid w:val="00E23312"/>
    <w:rsid w:val="00E2349D"/>
    <w:rsid w:val="00E235E0"/>
    <w:rsid w:val="00E248C1"/>
    <w:rsid w:val="00E24D20"/>
    <w:rsid w:val="00E27731"/>
    <w:rsid w:val="00E318A3"/>
    <w:rsid w:val="00E33008"/>
    <w:rsid w:val="00E339FD"/>
    <w:rsid w:val="00E3471E"/>
    <w:rsid w:val="00E34755"/>
    <w:rsid w:val="00E34F97"/>
    <w:rsid w:val="00E369E0"/>
    <w:rsid w:val="00E3791B"/>
    <w:rsid w:val="00E41080"/>
    <w:rsid w:val="00E4231F"/>
    <w:rsid w:val="00E44BB5"/>
    <w:rsid w:val="00E45905"/>
    <w:rsid w:val="00E46E56"/>
    <w:rsid w:val="00E46F10"/>
    <w:rsid w:val="00E475A8"/>
    <w:rsid w:val="00E47C8F"/>
    <w:rsid w:val="00E47DFC"/>
    <w:rsid w:val="00E50004"/>
    <w:rsid w:val="00E5095B"/>
    <w:rsid w:val="00E509D3"/>
    <w:rsid w:val="00E517DB"/>
    <w:rsid w:val="00E522E1"/>
    <w:rsid w:val="00E53A8E"/>
    <w:rsid w:val="00E53D86"/>
    <w:rsid w:val="00E53DC8"/>
    <w:rsid w:val="00E54C31"/>
    <w:rsid w:val="00E57204"/>
    <w:rsid w:val="00E60620"/>
    <w:rsid w:val="00E622A6"/>
    <w:rsid w:val="00E62481"/>
    <w:rsid w:val="00E63E81"/>
    <w:rsid w:val="00E63FE4"/>
    <w:rsid w:val="00E64408"/>
    <w:rsid w:val="00E648F6"/>
    <w:rsid w:val="00E6573D"/>
    <w:rsid w:val="00E66B13"/>
    <w:rsid w:val="00E7360D"/>
    <w:rsid w:val="00E754BE"/>
    <w:rsid w:val="00E77504"/>
    <w:rsid w:val="00E822A8"/>
    <w:rsid w:val="00E82AAD"/>
    <w:rsid w:val="00E82F76"/>
    <w:rsid w:val="00E83161"/>
    <w:rsid w:val="00E83B7D"/>
    <w:rsid w:val="00E876AD"/>
    <w:rsid w:val="00E87E22"/>
    <w:rsid w:val="00E92B7D"/>
    <w:rsid w:val="00E97E6E"/>
    <w:rsid w:val="00EA0F50"/>
    <w:rsid w:val="00EA2BCA"/>
    <w:rsid w:val="00EB1287"/>
    <w:rsid w:val="00EB27A2"/>
    <w:rsid w:val="00EB27D2"/>
    <w:rsid w:val="00EB3019"/>
    <w:rsid w:val="00EB6D65"/>
    <w:rsid w:val="00EB6DCB"/>
    <w:rsid w:val="00EB77DE"/>
    <w:rsid w:val="00EC0393"/>
    <w:rsid w:val="00EC1CD5"/>
    <w:rsid w:val="00EC381B"/>
    <w:rsid w:val="00EC4F6C"/>
    <w:rsid w:val="00EC531E"/>
    <w:rsid w:val="00EC5925"/>
    <w:rsid w:val="00ED1166"/>
    <w:rsid w:val="00ED12D3"/>
    <w:rsid w:val="00ED2C3C"/>
    <w:rsid w:val="00ED326C"/>
    <w:rsid w:val="00ED506B"/>
    <w:rsid w:val="00ED53F6"/>
    <w:rsid w:val="00EE33BC"/>
    <w:rsid w:val="00EF0388"/>
    <w:rsid w:val="00EF0656"/>
    <w:rsid w:val="00EF0BAF"/>
    <w:rsid w:val="00EF4617"/>
    <w:rsid w:val="00EF4949"/>
    <w:rsid w:val="00EF4A01"/>
    <w:rsid w:val="00EF6166"/>
    <w:rsid w:val="00EF6DC8"/>
    <w:rsid w:val="00EF77FC"/>
    <w:rsid w:val="00EF7D16"/>
    <w:rsid w:val="00F00382"/>
    <w:rsid w:val="00F02471"/>
    <w:rsid w:val="00F043E6"/>
    <w:rsid w:val="00F0527A"/>
    <w:rsid w:val="00F05A1F"/>
    <w:rsid w:val="00F0619B"/>
    <w:rsid w:val="00F06864"/>
    <w:rsid w:val="00F11B5C"/>
    <w:rsid w:val="00F12B13"/>
    <w:rsid w:val="00F12B38"/>
    <w:rsid w:val="00F12D29"/>
    <w:rsid w:val="00F14C6C"/>
    <w:rsid w:val="00F152BC"/>
    <w:rsid w:val="00F16489"/>
    <w:rsid w:val="00F2372C"/>
    <w:rsid w:val="00F24360"/>
    <w:rsid w:val="00F32F42"/>
    <w:rsid w:val="00F3509A"/>
    <w:rsid w:val="00F35E06"/>
    <w:rsid w:val="00F4095C"/>
    <w:rsid w:val="00F447C6"/>
    <w:rsid w:val="00F47FC7"/>
    <w:rsid w:val="00F52D78"/>
    <w:rsid w:val="00F52F99"/>
    <w:rsid w:val="00F53515"/>
    <w:rsid w:val="00F5507C"/>
    <w:rsid w:val="00F56E6B"/>
    <w:rsid w:val="00F60B27"/>
    <w:rsid w:val="00F61440"/>
    <w:rsid w:val="00F631EC"/>
    <w:rsid w:val="00F66608"/>
    <w:rsid w:val="00F6692F"/>
    <w:rsid w:val="00F677BC"/>
    <w:rsid w:val="00F703D3"/>
    <w:rsid w:val="00F704B1"/>
    <w:rsid w:val="00F70A1E"/>
    <w:rsid w:val="00F71EB8"/>
    <w:rsid w:val="00F72A5F"/>
    <w:rsid w:val="00F73697"/>
    <w:rsid w:val="00F736B9"/>
    <w:rsid w:val="00F7484F"/>
    <w:rsid w:val="00F80694"/>
    <w:rsid w:val="00F80777"/>
    <w:rsid w:val="00F80C48"/>
    <w:rsid w:val="00F82BBF"/>
    <w:rsid w:val="00F834FB"/>
    <w:rsid w:val="00F83750"/>
    <w:rsid w:val="00F83AEF"/>
    <w:rsid w:val="00F84FEA"/>
    <w:rsid w:val="00F85F85"/>
    <w:rsid w:val="00F9171C"/>
    <w:rsid w:val="00F9634C"/>
    <w:rsid w:val="00F966E5"/>
    <w:rsid w:val="00F97EF4"/>
    <w:rsid w:val="00FA23BC"/>
    <w:rsid w:val="00FA2B06"/>
    <w:rsid w:val="00FA2C39"/>
    <w:rsid w:val="00FA3493"/>
    <w:rsid w:val="00FA4D5E"/>
    <w:rsid w:val="00FA5822"/>
    <w:rsid w:val="00FA6D78"/>
    <w:rsid w:val="00FA7016"/>
    <w:rsid w:val="00FA74A9"/>
    <w:rsid w:val="00FB2E1B"/>
    <w:rsid w:val="00FB4313"/>
    <w:rsid w:val="00FB4BFD"/>
    <w:rsid w:val="00FB4E17"/>
    <w:rsid w:val="00FB518D"/>
    <w:rsid w:val="00FB524C"/>
    <w:rsid w:val="00FC27D6"/>
    <w:rsid w:val="00FC2F72"/>
    <w:rsid w:val="00FC359D"/>
    <w:rsid w:val="00FC48CD"/>
    <w:rsid w:val="00FD043F"/>
    <w:rsid w:val="00FD546C"/>
    <w:rsid w:val="00FD6A29"/>
    <w:rsid w:val="00FD7769"/>
    <w:rsid w:val="00FE0CEC"/>
    <w:rsid w:val="00FE14A6"/>
    <w:rsid w:val="00FE386B"/>
    <w:rsid w:val="00FE3B99"/>
    <w:rsid w:val="00FE4A51"/>
    <w:rsid w:val="00FE5B7D"/>
    <w:rsid w:val="00FE6085"/>
    <w:rsid w:val="00FE619E"/>
    <w:rsid w:val="00FE6DE8"/>
    <w:rsid w:val="00FE765A"/>
    <w:rsid w:val="00FF04D4"/>
    <w:rsid w:val="00FF0B54"/>
    <w:rsid w:val="00FF0E04"/>
    <w:rsid w:val="00FF12F0"/>
    <w:rsid w:val="00FF1A71"/>
    <w:rsid w:val="00FF1DFC"/>
    <w:rsid w:val="00FF2C30"/>
    <w:rsid w:val="00FF2C41"/>
    <w:rsid w:val="00FF3C2B"/>
    <w:rsid w:val="00FF3E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BD09"/>
  <w15:docId w15:val="{8762526B-3234-48BB-97C5-CF96FDDD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2D0"/>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EF6166"/>
    <w:pPr>
      <w:numPr>
        <w:numId w:val="8"/>
      </w:numPr>
      <w:suppressAutoHyphens/>
      <w:jc w:val="center"/>
      <w:outlineLvl w:val="0"/>
    </w:pPr>
    <w:rPr>
      <w:rFonts w:ascii="Arial" w:hAnsi="Arial"/>
      <w:b/>
      <w:sz w:val="46"/>
    </w:rPr>
  </w:style>
  <w:style w:type="paragraph" w:styleId="Titre2">
    <w:name w:val="heading 2"/>
    <w:basedOn w:val="Normal"/>
    <w:next w:val="Normal"/>
    <w:link w:val="Titre2Car"/>
    <w:autoRedefine/>
    <w:qFormat/>
    <w:rsid w:val="00693CB8"/>
    <w:pPr>
      <w:suppressAutoHyphens/>
      <w:ind w:left="0" w:firstLine="0"/>
      <w:jc w:val="center"/>
      <w:outlineLvl w:val="1"/>
    </w:pPr>
    <w:rPr>
      <w:rFonts w:ascii="Arial" w:hAnsi="Arial"/>
      <w:b/>
      <w:szCs w:val="36"/>
    </w:rPr>
  </w:style>
  <w:style w:type="paragraph" w:styleId="Titre3">
    <w:name w:val="heading 3"/>
    <w:basedOn w:val="Normal"/>
    <w:next w:val="Normal"/>
    <w:link w:val="Titre3Car"/>
    <w:uiPriority w:val="9"/>
    <w:qFormat/>
    <w:rsid w:val="00EF6166"/>
    <w:pPr>
      <w:numPr>
        <w:ilvl w:val="2"/>
        <w:numId w:val="8"/>
      </w:numPr>
      <w:suppressAutoHyphens/>
      <w:outlineLvl w:val="2"/>
    </w:pPr>
    <w:rPr>
      <w:rFonts w:ascii="Arial" w:hAnsi="Arial"/>
      <w:b/>
      <w:caps/>
      <w:sz w:val="28"/>
    </w:rPr>
  </w:style>
  <w:style w:type="paragraph" w:styleId="Titre4">
    <w:name w:val="heading 4"/>
    <w:basedOn w:val="Normal"/>
    <w:next w:val="Normal"/>
    <w:link w:val="Titre4Car"/>
    <w:qFormat/>
    <w:rsid w:val="00EF6166"/>
    <w:pPr>
      <w:keepNext/>
      <w:numPr>
        <w:ilvl w:val="3"/>
        <w:numId w:val="8"/>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8"/>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8"/>
      </w:numPr>
      <w:suppressAutoHyphens/>
      <w:outlineLvl w:val="5"/>
    </w:pPr>
    <w:rPr>
      <w:b/>
      <w:sz w:val="28"/>
    </w:rPr>
  </w:style>
  <w:style w:type="paragraph" w:styleId="Titre7">
    <w:name w:val="heading 7"/>
    <w:basedOn w:val="Normal"/>
    <w:next w:val="Normal"/>
    <w:link w:val="Titre7Car"/>
    <w:qFormat/>
    <w:rsid w:val="00EF6166"/>
    <w:pPr>
      <w:keepNext/>
      <w:numPr>
        <w:ilvl w:val="6"/>
        <w:numId w:val="8"/>
      </w:numPr>
      <w:outlineLvl w:val="6"/>
    </w:pPr>
    <w:rPr>
      <w:b/>
      <w:u w:val="single"/>
    </w:rPr>
  </w:style>
  <w:style w:type="paragraph" w:styleId="Titre8">
    <w:name w:val="heading 8"/>
    <w:basedOn w:val="Normal"/>
    <w:next w:val="Normal"/>
    <w:link w:val="Titre8Car"/>
    <w:qFormat/>
    <w:rsid w:val="00EF6166"/>
    <w:pPr>
      <w:keepNext/>
      <w:numPr>
        <w:ilvl w:val="7"/>
        <w:numId w:val="8"/>
      </w:numPr>
      <w:jc w:val="center"/>
      <w:outlineLvl w:val="7"/>
    </w:pPr>
    <w:rPr>
      <w:b/>
      <w:sz w:val="16"/>
    </w:rPr>
  </w:style>
  <w:style w:type="paragraph" w:styleId="Titre9">
    <w:name w:val="heading 9"/>
    <w:basedOn w:val="Normal"/>
    <w:next w:val="Normal"/>
    <w:link w:val="Titre9Car"/>
    <w:qFormat/>
    <w:rsid w:val="00EF6166"/>
    <w:pPr>
      <w:keepNext/>
      <w:numPr>
        <w:ilvl w:val="8"/>
        <w:numId w:val="8"/>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rsid w:val="00693CB8"/>
    <w:rPr>
      <w:rFonts w:ascii="Arial" w:eastAsia="Times New Roman" w:hAnsi="Arial" w:cs="Times New Roman"/>
      <w:b/>
      <w:sz w:val="24"/>
      <w:szCs w:val="36"/>
      <w:lang w:eastAsia="fr-FR"/>
    </w:rPr>
  </w:style>
  <w:style w:type="character" w:customStyle="1" w:styleId="Titre3Car">
    <w:name w:val="Titre 3 Car"/>
    <w:basedOn w:val="Policepardfaut"/>
    <w:link w:val="Titre3"/>
    <w:uiPriority w:val="9"/>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EF6166"/>
    <w:pPr>
      <w:ind w:left="480"/>
      <w:jc w:val="left"/>
    </w:pPr>
    <w:rPr>
      <w:rFonts w:asciiTheme="minorHAnsi" w:hAnsiTheme="minorHAnsi" w:cstheme="minorHAnsi"/>
      <w:i/>
      <w:iCs/>
      <w:sz w:val="20"/>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EF6166"/>
    <w:pPr>
      <w:tabs>
        <w:tab w:val="center" w:pos="4320"/>
        <w:tab w:val="right" w:pos="8640"/>
      </w:tabs>
    </w:pPr>
  </w:style>
  <w:style w:type="character" w:customStyle="1" w:styleId="PieddepageCar">
    <w:name w:val="Pied de page Car"/>
    <w:basedOn w:val="Policepardfaut"/>
    <w:link w:val="Pieddepage"/>
    <w:uiPriority w:val="99"/>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rsid w:val="00EF6166"/>
    <w:pPr>
      <w:suppressAutoHyphens/>
      <w:ind w:left="630" w:hanging="540"/>
    </w:pPr>
  </w:style>
  <w:style w:type="character" w:customStyle="1" w:styleId="RetraitcorpsdetexteCar">
    <w:name w:val="Retrait corps de texte Car"/>
    <w:basedOn w:val="Policepardfaut"/>
    <w:link w:val="Retraitcorpsdetexte"/>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EF6166"/>
    <w:pPr>
      <w:suppressAutoHyphens/>
    </w:pPr>
    <w:rPr>
      <w:sz w:val="20"/>
    </w:rPr>
  </w:style>
  <w:style w:type="character" w:customStyle="1" w:styleId="CorpsdetexteCar">
    <w:name w:val="Corps de texte Car"/>
    <w:basedOn w:val="Policepardfaut"/>
    <w:link w:val="Corpsdetexte"/>
    <w:uiPriority w:val="99"/>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EF6166"/>
    <w:pPr>
      <w:suppressAutoHyphens/>
      <w:jc w:val="center"/>
    </w:pPr>
    <w:rPr>
      <w:rFonts w:ascii="Amphion" w:hAnsi="Amphion"/>
      <w:b/>
      <w:sz w:val="48"/>
    </w:rPr>
  </w:style>
  <w:style w:type="character" w:customStyle="1" w:styleId="Corpsdetexte3Car">
    <w:name w:val="Corps de texte 3 Car"/>
    <w:basedOn w:val="Policepardfaut"/>
    <w:link w:val="Corpsdetexte3"/>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rsid w:val="00EF6166"/>
    <w:rPr>
      <w:sz w:val="20"/>
    </w:rPr>
  </w:style>
  <w:style w:type="character" w:customStyle="1" w:styleId="CommentaireCar">
    <w:name w:val="Commentaire Car"/>
    <w:basedOn w:val="Policepardfaut"/>
    <w:link w:val="Commentaire"/>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EF6166"/>
    <w:rPr>
      <w:rFonts w:ascii="Tahoma" w:hAnsi="Tahoma" w:cs="Tahoma"/>
      <w:sz w:val="16"/>
      <w:szCs w:val="16"/>
    </w:rPr>
  </w:style>
  <w:style w:type="character" w:customStyle="1" w:styleId="TextedebullesCar">
    <w:name w:val="Texte de bulles Car"/>
    <w:basedOn w:val="Policepardfaut"/>
    <w:link w:val="Textedebulles"/>
    <w:rsid w:val="00EF6166"/>
    <w:rPr>
      <w:rFonts w:ascii="Tahoma" w:eastAsia="Times New Roman" w:hAnsi="Tahoma" w:cs="Tahoma"/>
      <w:sz w:val="16"/>
      <w:szCs w:val="16"/>
      <w:lang w:eastAsia="fr-FR"/>
    </w:rPr>
  </w:style>
  <w:style w:type="character" w:styleId="Lienhypertexte">
    <w:name w:val="Hyperlink"/>
    <w:uiPriority w:val="99"/>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1C77F6"/>
    <w:pPr>
      <w:ind w:left="720"/>
      <w:contextualSpacing/>
    </w:pPr>
  </w:style>
  <w:style w:type="paragraph" w:styleId="Sansinterligne">
    <w:name w:val="No Spacing"/>
    <w:link w:val="SansinterligneCar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A5A65"/>
    <w:rPr>
      <w:sz w:val="24"/>
      <w:szCs w:val="24"/>
    </w:rPr>
  </w:style>
  <w:style w:type="numbering" w:customStyle="1" w:styleId="LFO19">
    <w:name w:val="LFO19"/>
    <w:basedOn w:val="Aucuneliste"/>
    <w:rsid w:val="00BA5A65"/>
    <w:pPr>
      <w:numPr>
        <w:numId w:val="10"/>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uiPriority w:val="59"/>
    <w:rsid w:val="00771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15"/>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
    <w:name w:val="DTAO Titre"/>
    <w:basedOn w:val="Normal"/>
    <w:link w:val="DTAOTitreCar"/>
    <w:autoRedefine/>
    <w:qFormat/>
    <w:rsid w:val="002B00A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60"/>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2B00A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63"/>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64"/>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59"/>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65"/>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66"/>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0">
    <w:name w:val="Mention non résolue2"/>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8B1B95"/>
    <w:pPr>
      <w:widowControl w:val="0"/>
      <w:numPr>
        <w:numId w:val="77"/>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112"/>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0">
    <w:name w:val="Mention non résolue3"/>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CB66B5"/>
    <w:pPr>
      <w:spacing w:after="0" w:line="240" w:lineRule="auto"/>
    </w:pPr>
    <w:rPr>
      <w:rFonts w:eastAsia="Times New Roman"/>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3121">
      <w:bodyDiv w:val="1"/>
      <w:marLeft w:val="0"/>
      <w:marRight w:val="0"/>
      <w:marTop w:val="0"/>
      <w:marBottom w:val="0"/>
      <w:divBdr>
        <w:top w:val="none" w:sz="0" w:space="0" w:color="auto"/>
        <w:left w:val="none" w:sz="0" w:space="0" w:color="auto"/>
        <w:bottom w:val="none" w:sz="0" w:space="0" w:color="auto"/>
        <w:right w:val="none" w:sz="0" w:space="0" w:color="auto"/>
      </w:divBdr>
    </w:div>
    <w:div w:id="975184616">
      <w:bodyDiv w:val="1"/>
      <w:marLeft w:val="0"/>
      <w:marRight w:val="0"/>
      <w:marTop w:val="0"/>
      <w:marBottom w:val="0"/>
      <w:divBdr>
        <w:top w:val="none" w:sz="0" w:space="0" w:color="auto"/>
        <w:left w:val="none" w:sz="0" w:space="0" w:color="auto"/>
        <w:bottom w:val="none" w:sz="0" w:space="0" w:color="auto"/>
        <w:right w:val="none" w:sz="0" w:space="0" w:color="auto"/>
      </w:divBdr>
    </w:div>
    <w:div w:id="1897233439">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p.c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D668E-4214-4574-9C1A-3639A572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1</Pages>
  <Words>26445</Words>
  <Characters>145449</Characters>
  <Application>Microsoft Office Word</Application>
  <DocSecurity>0</DocSecurity>
  <Lines>1212</Lines>
  <Paragraphs>343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Magloire AFANA</dc:creator>
  <cp:lastModifiedBy>USER</cp:lastModifiedBy>
  <cp:revision>41</cp:revision>
  <cp:lastPrinted>2025-05-08T08:37:00Z</cp:lastPrinted>
  <dcterms:created xsi:type="dcterms:W3CDTF">2024-08-12T14:14:00Z</dcterms:created>
  <dcterms:modified xsi:type="dcterms:W3CDTF">2026-05-28T17:02:00Z</dcterms:modified>
</cp:coreProperties>
</file>